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54827D4" w:rsidR="00555AAD" w:rsidRDefault="0053260B">
      <w:pPr>
        <w:ind w:left="284" w:firstLine="709"/>
        <w:jc w:val="center"/>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Звіт про громадське обговорення проекту постанови Кабінету Міністрів України </w:t>
      </w:r>
      <w:r w:rsidR="00D93AC7">
        <w:rPr>
          <w:rFonts w:ascii="Times New Roman" w:eastAsia="Times New Roman" w:hAnsi="Times New Roman" w:cs="Times New Roman"/>
          <w:b/>
          <w:sz w:val="28"/>
          <w:szCs w:val="28"/>
        </w:rPr>
        <w:t>«</w:t>
      </w:r>
      <w:r>
        <w:rPr>
          <w:rFonts w:ascii="Times New Roman" w:eastAsia="Times New Roman" w:hAnsi="Times New Roman" w:cs="Times New Roman"/>
          <w:b/>
          <w:color w:val="000000"/>
          <w:sz w:val="28"/>
          <w:szCs w:val="28"/>
        </w:rPr>
        <w:t>Про внесення змін до переліку видів діяльності, здійснення яких стимулюється шляхом створення правового режиму Дія Сіті</w:t>
      </w:r>
      <w:r w:rsidR="00D93AC7">
        <w:rPr>
          <w:rFonts w:ascii="Times New Roman" w:eastAsia="Times New Roman" w:hAnsi="Times New Roman" w:cs="Times New Roman"/>
          <w:b/>
          <w:sz w:val="28"/>
          <w:szCs w:val="28"/>
        </w:rPr>
        <w:t>»</w:t>
      </w:r>
    </w:p>
    <w:p w14:paraId="00000002" w14:textId="77777777" w:rsidR="00555AAD" w:rsidRDefault="00555AAD">
      <w:pPr>
        <w:ind w:left="284" w:firstLine="709"/>
        <w:jc w:val="center"/>
        <w:rPr>
          <w:rFonts w:ascii="Times New Roman" w:eastAsia="Times New Roman" w:hAnsi="Times New Roman" w:cs="Times New Roman"/>
          <w:b/>
          <w:sz w:val="28"/>
          <w:szCs w:val="28"/>
        </w:rPr>
      </w:pPr>
    </w:p>
    <w:p w14:paraId="00000003" w14:textId="77777777" w:rsidR="00555AAD" w:rsidRDefault="0053260B">
      <w:pPr>
        <w:ind w:left="284"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Найменування органу виконавчої влади, який проводив обговорення:</w:t>
      </w:r>
      <w:r>
        <w:rPr>
          <w:rFonts w:ascii="Times New Roman" w:eastAsia="Times New Roman" w:hAnsi="Times New Roman" w:cs="Times New Roman"/>
          <w:sz w:val="28"/>
          <w:szCs w:val="28"/>
        </w:rPr>
        <w:t xml:space="preserve"> </w:t>
      </w:r>
    </w:p>
    <w:p w14:paraId="00000004" w14:textId="77777777" w:rsidR="00555AAD" w:rsidRDefault="0053260B">
      <w:pPr>
        <w:ind w:left="284"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Міністерство цифрової трансформації України. </w:t>
      </w:r>
    </w:p>
    <w:p w14:paraId="00000005" w14:textId="77777777" w:rsidR="00555AAD" w:rsidRDefault="0053260B">
      <w:pPr>
        <w:ind w:left="28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Зміст питання або назва проекту </w:t>
      </w:r>
      <w:proofErr w:type="spellStart"/>
      <w:r>
        <w:rPr>
          <w:rFonts w:ascii="Times New Roman" w:eastAsia="Times New Roman" w:hAnsi="Times New Roman" w:cs="Times New Roman"/>
          <w:b/>
          <w:sz w:val="28"/>
          <w:szCs w:val="28"/>
        </w:rPr>
        <w:t>акта</w:t>
      </w:r>
      <w:proofErr w:type="spellEnd"/>
      <w:r>
        <w:rPr>
          <w:rFonts w:ascii="Times New Roman" w:eastAsia="Times New Roman" w:hAnsi="Times New Roman" w:cs="Times New Roman"/>
          <w:b/>
          <w:sz w:val="28"/>
          <w:szCs w:val="28"/>
        </w:rPr>
        <w:t xml:space="preserve">, що виносилися на обговорення: </w:t>
      </w:r>
    </w:p>
    <w:p w14:paraId="00000006" w14:textId="0A37614F" w:rsidR="00555AAD" w:rsidRPr="00D93AC7" w:rsidRDefault="0053260B">
      <w:pPr>
        <w:pBdr>
          <w:top w:val="nil"/>
          <w:left w:val="nil"/>
          <w:bottom w:val="nil"/>
          <w:right w:val="nil"/>
          <w:between w:val="nil"/>
        </w:pBdr>
        <w:spacing w:after="0" w:line="240" w:lineRule="auto"/>
        <w:ind w:left="284" w:firstLine="706"/>
        <w:jc w:val="both"/>
        <w:rPr>
          <w:rFonts w:ascii="Times New Roman" w:eastAsia="Times New Roman" w:hAnsi="Times New Roman" w:cs="Times New Roman"/>
          <w:color w:val="000000" w:themeColor="text1"/>
          <w:sz w:val="28"/>
          <w:szCs w:val="28"/>
        </w:rPr>
      </w:pPr>
      <w:r w:rsidRPr="00D93AC7">
        <w:rPr>
          <w:rFonts w:ascii="Times New Roman" w:eastAsia="Times New Roman" w:hAnsi="Times New Roman" w:cs="Times New Roman"/>
          <w:color w:val="000000" w:themeColor="text1"/>
          <w:sz w:val="28"/>
          <w:szCs w:val="28"/>
        </w:rPr>
        <w:t xml:space="preserve">Проект постанови Кабінету Міністрів України «Про внесення змін до переліку видів діяльності, здійснення яких стимулюється шляхом створення правового режиму Дія Сіті» (далі – проект </w:t>
      </w:r>
      <w:proofErr w:type="spellStart"/>
      <w:r w:rsidRPr="00D93AC7">
        <w:rPr>
          <w:rFonts w:ascii="Times New Roman" w:eastAsia="Times New Roman" w:hAnsi="Times New Roman" w:cs="Times New Roman"/>
          <w:color w:val="000000" w:themeColor="text1"/>
          <w:sz w:val="28"/>
          <w:szCs w:val="28"/>
        </w:rPr>
        <w:t>акта</w:t>
      </w:r>
      <w:proofErr w:type="spellEnd"/>
      <w:r w:rsidRPr="00D93AC7">
        <w:rPr>
          <w:rFonts w:ascii="Times New Roman" w:eastAsia="Times New Roman" w:hAnsi="Times New Roman" w:cs="Times New Roman"/>
          <w:color w:val="000000" w:themeColor="text1"/>
          <w:sz w:val="28"/>
          <w:szCs w:val="28"/>
        </w:rPr>
        <w:t xml:space="preserve">), розроблений з метою здійснення організаційно-правових дій для функціонування правового режиму Дія Сіті, зокрема, шляхом розширення видів діяльності, що визначені переліком видів діяльності, здійснення яких стимулюється шляхом створення правового режиму Дія Сіті, затвердженим постановою Кабінету Міністрів України від 19 квітня 2022 р. № 467, </w:t>
      </w:r>
      <w:r w:rsidR="00D93AC7" w:rsidRPr="00D93AC7">
        <w:rPr>
          <w:rFonts w:ascii="Times New Roman" w:hAnsi="Times New Roman" w:cs="Times New Roman"/>
          <w:color w:val="000000" w:themeColor="text1"/>
          <w:sz w:val="28"/>
          <w:szCs w:val="28"/>
        </w:rPr>
        <w:t>на види діяльності, що передбачають: діяльність у сфері інжинірингу із розроблення проектувальником</w:t>
      </w:r>
      <w:r w:rsidR="00D93AC7" w:rsidRPr="00D93AC7">
        <w:rPr>
          <w:rFonts w:ascii="Times New Roman" w:hAnsi="Times New Roman" w:cs="Times New Roman"/>
          <w:color w:val="000000" w:themeColor="text1"/>
          <w:sz w:val="28"/>
          <w:szCs w:val="28"/>
        </w:rPr>
        <w:br/>
        <w:t>проектної документації з використанням будівельного інформаційного</w:t>
      </w:r>
      <w:r w:rsidR="00D93AC7" w:rsidRPr="00D93AC7">
        <w:rPr>
          <w:rFonts w:ascii="Times New Roman" w:hAnsi="Times New Roman" w:cs="Times New Roman"/>
          <w:color w:val="000000" w:themeColor="text1"/>
          <w:sz w:val="28"/>
          <w:szCs w:val="28"/>
        </w:rPr>
        <w:br/>
        <w:t>моделювання (BIM-технологій); та діяльність із обробки аудіовізуальних творів</w:t>
      </w:r>
      <w:r w:rsidR="00D93AC7">
        <w:rPr>
          <w:rFonts w:ascii="Times New Roman" w:hAnsi="Times New Roman" w:cs="Times New Roman"/>
          <w:color w:val="000000" w:themeColor="text1"/>
          <w:sz w:val="28"/>
          <w:szCs w:val="28"/>
        </w:rPr>
        <w:t xml:space="preserve"> </w:t>
      </w:r>
      <w:r w:rsidR="00D93AC7" w:rsidRPr="00D93AC7">
        <w:rPr>
          <w:rFonts w:ascii="Times New Roman" w:hAnsi="Times New Roman" w:cs="Times New Roman"/>
          <w:color w:val="000000" w:themeColor="text1"/>
          <w:sz w:val="28"/>
          <w:szCs w:val="28"/>
        </w:rPr>
        <w:t xml:space="preserve">(в тому числі </w:t>
      </w:r>
      <w:proofErr w:type="spellStart"/>
      <w:r w:rsidR="00D93AC7" w:rsidRPr="00D93AC7">
        <w:rPr>
          <w:rFonts w:ascii="Times New Roman" w:hAnsi="Times New Roman" w:cs="Times New Roman"/>
          <w:color w:val="000000" w:themeColor="text1"/>
          <w:sz w:val="28"/>
          <w:szCs w:val="28"/>
        </w:rPr>
        <w:t>поствиробнича</w:t>
      </w:r>
      <w:proofErr w:type="spellEnd"/>
      <w:r w:rsidR="00D93AC7" w:rsidRPr="00D93AC7">
        <w:rPr>
          <w:rFonts w:ascii="Times New Roman" w:hAnsi="Times New Roman" w:cs="Times New Roman"/>
          <w:color w:val="000000" w:themeColor="text1"/>
          <w:sz w:val="28"/>
          <w:szCs w:val="28"/>
        </w:rPr>
        <w:t xml:space="preserve"> діяльність, комп'ютерна графіка, анімація та</w:t>
      </w:r>
      <w:r w:rsidR="00D93AC7">
        <w:rPr>
          <w:rFonts w:ascii="Times New Roman" w:hAnsi="Times New Roman" w:cs="Times New Roman"/>
          <w:color w:val="000000" w:themeColor="text1"/>
          <w:sz w:val="28"/>
          <w:szCs w:val="28"/>
        </w:rPr>
        <w:t xml:space="preserve"> </w:t>
      </w:r>
      <w:r w:rsidR="00D93AC7" w:rsidRPr="00D93AC7">
        <w:rPr>
          <w:rFonts w:ascii="Times New Roman" w:hAnsi="Times New Roman" w:cs="Times New Roman"/>
          <w:color w:val="000000" w:themeColor="text1"/>
          <w:sz w:val="28"/>
          <w:szCs w:val="28"/>
        </w:rPr>
        <w:t>спецефекти), вироблення фонограми</w:t>
      </w:r>
      <w:r w:rsidRPr="00D93AC7">
        <w:rPr>
          <w:rFonts w:ascii="Times New Roman" w:eastAsia="Times New Roman" w:hAnsi="Times New Roman" w:cs="Times New Roman"/>
          <w:color w:val="000000" w:themeColor="text1"/>
          <w:sz w:val="28"/>
          <w:szCs w:val="28"/>
        </w:rPr>
        <w:t>, відповідно до</w:t>
      </w:r>
      <w:r w:rsidR="00D93AC7" w:rsidRPr="00D93AC7">
        <w:rPr>
          <w:rFonts w:ascii="Times New Roman" w:eastAsia="Times New Roman" w:hAnsi="Times New Roman" w:cs="Times New Roman"/>
          <w:color w:val="000000" w:themeColor="text1"/>
          <w:sz w:val="28"/>
          <w:szCs w:val="28"/>
        </w:rPr>
        <w:t xml:space="preserve"> </w:t>
      </w:r>
      <w:r w:rsidRPr="00D93AC7">
        <w:rPr>
          <w:rFonts w:ascii="Times New Roman" w:eastAsia="Times New Roman" w:hAnsi="Times New Roman" w:cs="Times New Roman"/>
          <w:color w:val="000000" w:themeColor="text1"/>
          <w:sz w:val="28"/>
          <w:szCs w:val="28"/>
        </w:rPr>
        <w:t>пункту 12 частини четвертої статті 5 Закону України «Про стимулювання розвитку цифрової економіки в Україні».</w:t>
      </w:r>
    </w:p>
    <w:p w14:paraId="00000007" w14:textId="77777777" w:rsidR="00555AAD" w:rsidRDefault="0053260B">
      <w:pPr>
        <w:ind w:lef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08" w14:textId="77777777" w:rsidR="00555AAD" w:rsidRDefault="0053260B">
      <w:pPr>
        <w:ind w:left="284"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Інформація про осіб, що взяли участь в обговоренні: </w:t>
      </w:r>
    </w:p>
    <w:p w14:paraId="00000009" w14:textId="3686E235" w:rsidR="00555AAD" w:rsidRDefault="0053260B">
      <w:pPr>
        <w:ind w:lef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опубліковано </w:t>
      </w:r>
      <w:r w:rsidR="00D93AC7">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sidR="00D93AC7">
        <w:rPr>
          <w:rFonts w:ascii="Times New Roman" w:eastAsia="Times New Roman" w:hAnsi="Times New Roman" w:cs="Times New Roman"/>
          <w:sz w:val="28"/>
          <w:szCs w:val="28"/>
        </w:rPr>
        <w:t>04</w:t>
      </w:r>
      <w:r>
        <w:rPr>
          <w:rFonts w:ascii="Times New Roman" w:eastAsia="Times New Roman" w:hAnsi="Times New Roman" w:cs="Times New Roman"/>
          <w:sz w:val="28"/>
          <w:szCs w:val="28"/>
        </w:rPr>
        <w:t>.202</w:t>
      </w:r>
      <w:r w:rsidR="00D93AC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на офіційному веб-сайті </w:t>
      </w: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 xml:space="preserve"> </w:t>
      </w:r>
      <w:r w:rsidR="00BD3CAB">
        <w:rPr>
          <w:rFonts w:ascii="Times New Roman" w:eastAsia="Times New Roman" w:hAnsi="Times New Roman" w:cs="Times New Roman"/>
          <w:sz w:val="28"/>
          <w:szCs w:val="28"/>
        </w:rPr>
        <w:t>за посиланням</w:t>
      </w:r>
      <w:r>
        <w:rPr>
          <w:rFonts w:ascii="Times New Roman" w:eastAsia="Times New Roman" w:hAnsi="Times New Roman" w:cs="Times New Roman"/>
          <w:sz w:val="28"/>
          <w:szCs w:val="28"/>
        </w:rPr>
        <w:t xml:space="preserve">: </w:t>
      </w:r>
      <w:hyperlink r:id="rId5">
        <w:r>
          <w:rPr>
            <w:rFonts w:ascii="Times New Roman" w:eastAsia="Times New Roman" w:hAnsi="Times New Roman" w:cs="Times New Roman"/>
            <w:color w:val="0000FF"/>
            <w:sz w:val="28"/>
            <w:szCs w:val="28"/>
            <w:u w:val="single"/>
          </w:rPr>
          <w:t>Міністерство цифрової трансформації України (thedigital.gov.ua)</w:t>
        </w:r>
      </w:hyperlink>
      <w:r>
        <w:rPr>
          <w:rFonts w:ascii="Times New Roman" w:eastAsia="Times New Roman" w:hAnsi="Times New Roman" w:cs="Times New Roman"/>
          <w:sz w:val="28"/>
          <w:szCs w:val="28"/>
        </w:rPr>
        <w:t>.</w:t>
      </w:r>
    </w:p>
    <w:p w14:paraId="0000000A" w14:textId="38D70A6A" w:rsidR="00555AAD" w:rsidRDefault="0053260B">
      <w:pPr>
        <w:ind w:left="284" w:firstLine="709"/>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Зауваження та пропозиції від громадськості приймалися протягом одного місяця з дня оприлюднення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03150 м. Київ вул. Ділова, </w:t>
      </w:r>
      <w:r w:rsidR="00D93AC7">
        <w:rPr>
          <w:rFonts w:ascii="Times New Roman" w:eastAsia="Times New Roman" w:hAnsi="Times New Roman" w:cs="Times New Roman"/>
          <w:sz w:val="28"/>
          <w:szCs w:val="28"/>
        </w:rPr>
        <w:br/>
      </w:r>
      <w:r>
        <w:rPr>
          <w:rFonts w:ascii="Times New Roman" w:eastAsia="Times New Roman" w:hAnsi="Times New Roman" w:cs="Times New Roman"/>
          <w:sz w:val="28"/>
          <w:szCs w:val="28"/>
        </w:rPr>
        <w:t>буд. 24, e-</w:t>
      </w:r>
      <w:proofErr w:type="spellStart"/>
      <w:r>
        <w:rPr>
          <w:rFonts w:ascii="Times New Roman" w:eastAsia="Times New Roman" w:hAnsi="Times New Roman" w:cs="Times New Roman"/>
          <w:sz w:val="28"/>
          <w:szCs w:val="28"/>
        </w:rPr>
        <w:t>mail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k</w:t>
      </w:r>
      <w:r>
        <w:rPr>
          <w:rFonts w:ascii="Times New Roman" w:eastAsia="Times New Roman" w:hAnsi="Times New Roman" w:cs="Times New Roman"/>
          <w:color w:val="000000"/>
          <w:sz w:val="28"/>
          <w:szCs w:val="28"/>
          <w:highlight w:val="white"/>
        </w:rPr>
        <w:t>ashchyshyn@thedigital.gov.ua</w:t>
      </w:r>
      <w:r>
        <w:rPr>
          <w:rFonts w:ascii="Times New Roman" w:eastAsia="Times New Roman" w:hAnsi="Times New Roman" w:cs="Times New Roman"/>
          <w:sz w:val="28"/>
          <w:szCs w:val="28"/>
        </w:rPr>
        <w:t>.</w:t>
      </w:r>
    </w:p>
    <w:p w14:paraId="0000000B" w14:textId="4D024798" w:rsidR="00555AAD" w:rsidRDefault="0053260B">
      <w:pPr>
        <w:ind w:left="284"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Станом на </w:t>
      </w:r>
      <w:r w:rsidR="00D93AC7">
        <w:rPr>
          <w:rFonts w:ascii="Times New Roman" w:eastAsia="Times New Roman" w:hAnsi="Times New Roman" w:cs="Times New Roman"/>
          <w:sz w:val="28"/>
          <w:szCs w:val="28"/>
        </w:rPr>
        <w:t>22</w:t>
      </w:r>
      <w:r>
        <w:rPr>
          <w:rFonts w:ascii="Times New Roman" w:eastAsia="Times New Roman" w:hAnsi="Times New Roman" w:cs="Times New Roman"/>
          <w:sz w:val="28"/>
          <w:szCs w:val="28"/>
        </w:rPr>
        <w:t>.</w:t>
      </w:r>
      <w:r w:rsidR="00D93AC7">
        <w:rPr>
          <w:rFonts w:ascii="Times New Roman" w:eastAsia="Times New Roman" w:hAnsi="Times New Roman" w:cs="Times New Roman"/>
          <w:sz w:val="28"/>
          <w:szCs w:val="28"/>
        </w:rPr>
        <w:t>05</w:t>
      </w:r>
      <w:r>
        <w:rPr>
          <w:rFonts w:ascii="Times New Roman" w:eastAsia="Times New Roman" w:hAnsi="Times New Roman" w:cs="Times New Roman"/>
          <w:sz w:val="28"/>
          <w:szCs w:val="28"/>
        </w:rPr>
        <w:t>.202</w:t>
      </w:r>
      <w:r w:rsidR="00D93AC7">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зауважень і пропозицій до проекту </w:t>
      </w:r>
      <w:proofErr w:type="spellStart"/>
      <w:r>
        <w:rPr>
          <w:rFonts w:ascii="Times New Roman" w:eastAsia="Times New Roman" w:hAnsi="Times New Roman" w:cs="Times New Roman"/>
          <w:sz w:val="28"/>
          <w:szCs w:val="28"/>
        </w:rPr>
        <w:t>акта</w:t>
      </w:r>
      <w:proofErr w:type="spellEnd"/>
      <w:r>
        <w:rPr>
          <w:rFonts w:ascii="Times New Roman" w:eastAsia="Times New Roman" w:hAnsi="Times New Roman" w:cs="Times New Roman"/>
          <w:sz w:val="28"/>
          <w:szCs w:val="28"/>
        </w:rPr>
        <w:t xml:space="preserve"> та аналізу регуляторного впливу не надходило.</w:t>
      </w:r>
    </w:p>
    <w:p w14:paraId="0000000C" w14:textId="77777777" w:rsidR="00555AAD" w:rsidRDefault="00555AAD">
      <w:pPr>
        <w:tabs>
          <w:tab w:val="left" w:pos="6521"/>
        </w:tabs>
        <w:spacing w:after="0" w:line="240" w:lineRule="auto"/>
        <w:rPr>
          <w:rFonts w:ascii="Times New Roman" w:eastAsia="Times New Roman" w:hAnsi="Times New Roman" w:cs="Times New Roman"/>
          <w:b/>
          <w:sz w:val="28"/>
          <w:szCs w:val="28"/>
        </w:rPr>
      </w:pPr>
    </w:p>
    <w:p w14:paraId="0000000D" w14:textId="77777777" w:rsidR="00555AAD" w:rsidRDefault="00555AAD">
      <w:pPr>
        <w:tabs>
          <w:tab w:val="left" w:pos="6521"/>
        </w:tabs>
        <w:spacing w:after="0" w:line="240" w:lineRule="auto"/>
        <w:rPr>
          <w:rFonts w:ascii="Times New Roman" w:eastAsia="Times New Roman" w:hAnsi="Times New Roman" w:cs="Times New Roman"/>
          <w:b/>
          <w:sz w:val="28"/>
          <w:szCs w:val="28"/>
        </w:rPr>
      </w:pPr>
    </w:p>
    <w:p w14:paraId="0000000E" w14:textId="77777777" w:rsidR="00555AAD" w:rsidRDefault="00555AAD">
      <w:pPr>
        <w:ind w:firstLine="426"/>
        <w:rPr>
          <w:rFonts w:ascii="Times New Roman" w:eastAsia="Times New Roman" w:hAnsi="Times New Roman" w:cs="Times New Roman"/>
          <w:sz w:val="28"/>
          <w:szCs w:val="28"/>
        </w:rPr>
      </w:pPr>
    </w:p>
    <w:sectPr w:rsidR="00555AAD">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AAD"/>
    <w:rsid w:val="002562C5"/>
    <w:rsid w:val="002719A5"/>
    <w:rsid w:val="0053260B"/>
    <w:rsid w:val="00555AAD"/>
    <w:rsid w:val="00704A68"/>
    <w:rsid w:val="00BD3CAB"/>
    <w:rsid w:val="00C5269F"/>
    <w:rsid w:val="00D93AC7"/>
    <w:rsid w:val="00E232EF"/>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5F404FB"/>
  <w15:docId w15:val="{6C27881E-D5CE-5C44-A6A9-917AA795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116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thedigital.gov.ua/regulations/Povidomlennia-pro-opryliudnennia-proiektu-postanovy-Kabinetu-Ministriv-Ukrainy-Pro-vnesennia-zmin-do-pereliku-vydiv-diialnosti-zdiisnennia-iakykh-stymuliuietsia-shliakhom-stvorennia-pravovoho-rezhymu-Diia-Si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62WKBcSxwifJz45/2C03Lwc1Q==">CgMxLjAyCGguZ2pkZ3hzOAByITFVbF9GU2piNVB2S3RwU2xDMEc1ZUFsMXZQZkUwRlZxYw==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Марина Овакімян</cp:lastModifiedBy>
  <cp:revision>2</cp:revision>
  <dcterms:created xsi:type="dcterms:W3CDTF">2025-05-22T13:48:00Z</dcterms:created>
  <dcterms:modified xsi:type="dcterms:W3CDTF">2025-05-22T13:48:00Z</dcterms:modified>
</cp:coreProperties>
</file>