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9190B" w14:textId="77777777" w:rsidR="00460204" w:rsidRPr="005A1427" w:rsidRDefault="00833AFD" w:rsidP="00460204">
      <w:pPr>
        <w:spacing w:after="0" w:line="240" w:lineRule="auto"/>
        <w:jc w:val="center"/>
        <w:rPr>
          <w:rFonts w:ascii="Times New Roman" w:hAnsi="Times New Roman"/>
          <w:sz w:val="28"/>
          <w:szCs w:val="24"/>
        </w:rPr>
      </w:pPr>
      <w:r w:rsidRPr="005A1427">
        <w:rPr>
          <w:noProof/>
          <w:lang w:val="en-US" w:eastAsia="en-US"/>
        </w:rPr>
        <w:drawing>
          <wp:anchor distT="0" distB="0" distL="114300" distR="114300" simplePos="0" relativeHeight="251661312" behindDoc="0" locked="0" layoutInCell="1" allowOverlap="1" wp14:anchorId="6ECE6856" wp14:editId="7F859AF5">
            <wp:simplePos x="0" y="0"/>
            <wp:positionH relativeFrom="column">
              <wp:posOffset>2854325</wp:posOffset>
            </wp:positionH>
            <wp:positionV relativeFrom="page">
              <wp:posOffset>209550</wp:posOffset>
            </wp:positionV>
            <wp:extent cx="438785" cy="611505"/>
            <wp:effectExtent l="0" t="0" r="0" b="0"/>
            <wp:wrapSquare wrapText="bothSides"/>
            <wp:docPr id="1" name="Рисунок 1" descr="Результат пошуку зображень за запитом &quot;герб україни sv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герб україни svg&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785" cy="611505"/>
                    </a:xfrm>
                    <a:prstGeom prst="rect">
                      <a:avLst/>
                    </a:prstGeom>
                    <a:noFill/>
                    <a:ln>
                      <a:noFill/>
                    </a:ln>
                  </pic:spPr>
                </pic:pic>
              </a:graphicData>
            </a:graphic>
          </wp:anchor>
        </w:drawing>
      </w:r>
      <w:r w:rsidR="00460204" w:rsidRPr="005A1427">
        <w:rPr>
          <w:rFonts w:ascii="Times New Roman" w:hAnsi="Times New Roman"/>
          <w:sz w:val="28"/>
          <w:szCs w:val="24"/>
        </w:rPr>
        <w:t>МІНІСТЕРСТВО ЦИФРОВОЇ ТРАНСФОРМАЦІЇ УКРАЇНИ</w:t>
      </w:r>
    </w:p>
    <w:p w14:paraId="5CF2AFF5" w14:textId="77777777" w:rsidR="00460204" w:rsidRPr="005A1427" w:rsidRDefault="00460204" w:rsidP="00460204">
      <w:pPr>
        <w:spacing w:after="0" w:line="240" w:lineRule="auto"/>
        <w:jc w:val="center"/>
        <w:rPr>
          <w:rFonts w:ascii="Times New Roman" w:hAnsi="Times New Roman"/>
          <w:sz w:val="28"/>
          <w:szCs w:val="24"/>
        </w:rPr>
      </w:pPr>
    </w:p>
    <w:p w14:paraId="65553899" w14:textId="77777777" w:rsidR="00460204" w:rsidRPr="005A1427" w:rsidRDefault="00460204" w:rsidP="00460204">
      <w:pPr>
        <w:spacing w:after="0" w:line="240" w:lineRule="auto"/>
        <w:jc w:val="center"/>
        <w:rPr>
          <w:rFonts w:ascii="Times New Roman" w:hAnsi="Times New Roman"/>
          <w:sz w:val="28"/>
          <w:szCs w:val="24"/>
        </w:rPr>
      </w:pPr>
      <w:r w:rsidRPr="005A1427">
        <w:rPr>
          <w:rFonts w:ascii="Times New Roman" w:hAnsi="Times New Roman"/>
          <w:b/>
          <w:spacing w:val="20"/>
          <w:sz w:val="28"/>
          <w:szCs w:val="24"/>
        </w:rPr>
        <w:t>НАКАЗ</w:t>
      </w:r>
    </w:p>
    <w:p w14:paraId="11692352" w14:textId="77777777" w:rsidR="00460204" w:rsidRPr="005A1427" w:rsidRDefault="00460204" w:rsidP="00460204">
      <w:pPr>
        <w:spacing w:after="0" w:line="240" w:lineRule="auto"/>
        <w:jc w:val="center"/>
        <w:rPr>
          <w:rFonts w:ascii="Times New Roman" w:hAnsi="Times New Roman"/>
          <w:sz w:val="28"/>
          <w:szCs w:val="24"/>
        </w:rPr>
      </w:pPr>
    </w:p>
    <w:p w14:paraId="097CBD2F" w14:textId="77777777" w:rsidR="00460204" w:rsidRPr="005A1427" w:rsidRDefault="00554DC0" w:rsidP="00460204">
      <w:pPr>
        <w:tabs>
          <w:tab w:val="left" w:pos="4536"/>
          <w:tab w:val="left" w:pos="7371"/>
        </w:tabs>
        <w:spacing w:after="0" w:line="240" w:lineRule="auto"/>
        <w:jc w:val="both"/>
        <w:rPr>
          <w:rFonts w:ascii="Times New Roman" w:hAnsi="Times New Roman"/>
          <w:sz w:val="24"/>
          <w:szCs w:val="24"/>
        </w:rPr>
      </w:pPr>
      <w:r w:rsidRPr="005A1427">
        <w:rPr>
          <w:rFonts w:ascii="Times New Roman" w:hAnsi="Times New Roman"/>
          <w:sz w:val="24"/>
          <w:szCs w:val="24"/>
        </w:rPr>
        <w:t>_____________________</w:t>
      </w:r>
      <w:r w:rsidR="00460204" w:rsidRPr="005A1427">
        <w:rPr>
          <w:rFonts w:ascii="Times New Roman" w:hAnsi="Times New Roman"/>
          <w:sz w:val="24"/>
          <w:szCs w:val="24"/>
        </w:rPr>
        <w:tab/>
        <w:t>Київ</w:t>
      </w:r>
      <w:r w:rsidR="00460204" w:rsidRPr="005A1427">
        <w:rPr>
          <w:rFonts w:ascii="Times New Roman" w:hAnsi="Times New Roman"/>
          <w:sz w:val="24"/>
          <w:szCs w:val="24"/>
        </w:rPr>
        <w:tab/>
        <w:t>№ _____________</w:t>
      </w:r>
    </w:p>
    <w:p w14:paraId="117276FD" w14:textId="77777777" w:rsidR="00460204" w:rsidRPr="005A1427" w:rsidRDefault="00460204" w:rsidP="00460204">
      <w:pPr>
        <w:tabs>
          <w:tab w:val="left" w:pos="4536"/>
          <w:tab w:val="left" w:pos="7371"/>
        </w:tabs>
        <w:spacing w:after="0" w:line="240" w:lineRule="auto"/>
        <w:jc w:val="both"/>
        <w:rPr>
          <w:rFonts w:ascii="Times New Roman" w:hAnsi="Times New Roman"/>
          <w:sz w:val="28"/>
          <w:szCs w:val="24"/>
        </w:rPr>
      </w:pPr>
    </w:p>
    <w:p w14:paraId="6F4B8340" w14:textId="77777777" w:rsidR="00980D88" w:rsidRPr="005A1427" w:rsidRDefault="00980D88" w:rsidP="00460204">
      <w:pPr>
        <w:tabs>
          <w:tab w:val="left" w:pos="4536"/>
          <w:tab w:val="left" w:pos="7371"/>
        </w:tabs>
        <w:spacing w:after="0" w:line="240" w:lineRule="auto"/>
        <w:jc w:val="both"/>
        <w:rPr>
          <w:rFonts w:ascii="Times New Roman" w:hAnsi="Times New Roman"/>
          <w:sz w:val="28"/>
          <w:szCs w:val="24"/>
        </w:rPr>
      </w:pPr>
    </w:p>
    <w:p w14:paraId="3EF7290F" w14:textId="496316A1" w:rsidR="00980D88" w:rsidRPr="005A1427" w:rsidRDefault="00C443B5" w:rsidP="00EC6342">
      <w:pPr>
        <w:tabs>
          <w:tab w:val="left" w:pos="5103"/>
        </w:tabs>
        <w:spacing w:after="0" w:line="240" w:lineRule="auto"/>
        <w:ind w:right="4535"/>
        <w:jc w:val="both"/>
        <w:rPr>
          <w:rFonts w:ascii="Times New Roman" w:hAnsi="Times New Roman"/>
          <w:bCs/>
          <w:color w:val="000000"/>
          <w:sz w:val="28"/>
          <w:szCs w:val="28"/>
        </w:rPr>
      </w:pPr>
      <w:r w:rsidRPr="005A1427">
        <w:rPr>
          <w:rFonts w:ascii="Times New Roman" w:hAnsi="Times New Roman"/>
          <w:bCs/>
          <w:color w:val="000000"/>
          <w:sz w:val="28"/>
          <w:szCs w:val="28"/>
        </w:rPr>
        <w:t xml:space="preserve">Про </w:t>
      </w:r>
      <w:r w:rsidR="00A152DA" w:rsidRPr="005A1427">
        <w:rPr>
          <w:rFonts w:ascii="Times New Roman" w:hAnsi="Times New Roman"/>
          <w:bCs/>
          <w:color w:val="000000"/>
          <w:sz w:val="28"/>
          <w:szCs w:val="28"/>
        </w:rPr>
        <w:t>встановлення Вимог до засобів електронної ідентифікації, рівнів довіри до засобів електронної ідентифікації для їх використання у сфері електронного урядування</w:t>
      </w:r>
    </w:p>
    <w:p w14:paraId="2AEEF333" w14:textId="77777777" w:rsidR="00980D88" w:rsidRPr="005A1427" w:rsidRDefault="00980D88" w:rsidP="00980D88">
      <w:pPr>
        <w:spacing w:line="360" w:lineRule="auto"/>
        <w:rPr>
          <w:rFonts w:ascii="Times New Roman" w:hAnsi="Times New Roman"/>
          <w:b/>
          <w:sz w:val="16"/>
          <w:szCs w:val="16"/>
        </w:rPr>
      </w:pPr>
    </w:p>
    <w:p w14:paraId="387A78E6" w14:textId="1FF95580" w:rsidR="009437E2" w:rsidRDefault="009437E2" w:rsidP="00EC6342">
      <w:pPr>
        <w:pBdr>
          <w:top w:val="nil"/>
          <w:left w:val="nil"/>
          <w:bottom w:val="nil"/>
          <w:right w:val="nil"/>
          <w:between w:val="nil"/>
        </w:pBdr>
        <w:spacing w:before="120" w:after="12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Відповідно до статті 10 Закону України «Про електронні довірчі послуги», абзацу сьомого підпункту 21 пункту 4, пунктів 8, 10 Положення про Міністерство цифрової трансформації України, затвердженого постановою Кабінету Міністрів України від 18 вересня 2019 року № 856, </w:t>
      </w:r>
    </w:p>
    <w:p w14:paraId="4D7CF3CF" w14:textId="77777777" w:rsidR="009437E2" w:rsidRDefault="009437E2" w:rsidP="009437E2">
      <w:pPr>
        <w:pBdr>
          <w:top w:val="nil"/>
          <w:left w:val="nil"/>
          <w:bottom w:val="nil"/>
          <w:right w:val="nil"/>
          <w:between w:val="nil"/>
        </w:pBdr>
        <w:spacing w:before="120" w:after="120"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наказую:</w:t>
      </w:r>
    </w:p>
    <w:p w14:paraId="60CDDCFA" w14:textId="70891CD1" w:rsidR="009437E2" w:rsidRPr="00EC6342" w:rsidRDefault="009437E2" w:rsidP="00EC6342">
      <w:pPr>
        <w:pBdr>
          <w:top w:val="nil"/>
          <w:left w:val="nil"/>
          <w:bottom w:val="nil"/>
          <w:right w:val="nil"/>
          <w:between w:val="nil"/>
        </w:pBdr>
        <w:spacing w:before="120"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Затвердити Вимоги до засобів електронної ідентифікації, рівнів довіри</w:t>
      </w:r>
      <w:r>
        <w:rPr>
          <w:rFonts w:ascii="Times New Roman" w:eastAsia="Times New Roman" w:hAnsi="Times New Roman"/>
          <w:sz w:val="28"/>
          <w:szCs w:val="28"/>
        </w:rPr>
        <w:t xml:space="preserve"> до засобів електронної ідентифікації, що встановлюються схемами електронної ідентифікації для сфери електронного урядування</w:t>
      </w:r>
      <w:r>
        <w:rPr>
          <w:rFonts w:ascii="Times New Roman" w:eastAsia="Times New Roman" w:hAnsi="Times New Roman"/>
          <w:color w:val="000000"/>
          <w:sz w:val="28"/>
          <w:szCs w:val="28"/>
        </w:rPr>
        <w:t>, що додаються.</w:t>
      </w:r>
    </w:p>
    <w:p w14:paraId="54A33EC2" w14:textId="60EAC9B6" w:rsidR="009437E2" w:rsidRDefault="009437E2" w:rsidP="00EC6342">
      <w:pPr>
        <w:pBdr>
          <w:top w:val="nil"/>
          <w:left w:val="nil"/>
          <w:bottom w:val="nil"/>
          <w:right w:val="nil"/>
          <w:between w:val="nil"/>
        </w:pBdr>
        <w:spacing w:before="120" w:after="0" w:line="240" w:lineRule="auto"/>
        <w:ind w:firstLine="709"/>
        <w:jc w:val="both"/>
        <w:rPr>
          <w:rFonts w:ascii="Times New Roman" w:eastAsia="Times New Roman" w:hAnsi="Times New Roman"/>
          <w:color w:val="000000"/>
          <w:sz w:val="16"/>
          <w:szCs w:val="16"/>
        </w:rPr>
      </w:pPr>
      <w:r>
        <w:rPr>
          <w:rFonts w:ascii="Times New Roman" w:eastAsia="Times New Roman" w:hAnsi="Times New Roman"/>
          <w:color w:val="000000"/>
          <w:sz w:val="28"/>
          <w:szCs w:val="28"/>
        </w:rPr>
        <w:t xml:space="preserve">2. Визнати таким, що втратив чинність, наказ Державного </w:t>
      </w:r>
      <w:r w:rsidRPr="00B3714E">
        <w:rPr>
          <w:rFonts w:ascii="Times New Roman" w:eastAsia="Times New Roman" w:hAnsi="Times New Roman"/>
          <w:color w:val="000000"/>
          <w:sz w:val="28"/>
          <w:szCs w:val="28"/>
        </w:rPr>
        <w:t>аген</w:t>
      </w:r>
      <w:r w:rsidR="004F0D41" w:rsidRPr="00B3714E">
        <w:rPr>
          <w:rFonts w:ascii="Times New Roman" w:eastAsia="Times New Roman" w:hAnsi="Times New Roman"/>
          <w:color w:val="000000"/>
          <w:sz w:val="28"/>
          <w:szCs w:val="28"/>
        </w:rPr>
        <w:t>т</w:t>
      </w:r>
      <w:r w:rsidRPr="00B3714E">
        <w:rPr>
          <w:rFonts w:ascii="Times New Roman" w:eastAsia="Times New Roman" w:hAnsi="Times New Roman"/>
          <w:color w:val="000000"/>
          <w:sz w:val="28"/>
          <w:szCs w:val="28"/>
        </w:rPr>
        <w:t>ства з питань електронного урядування України</w:t>
      </w:r>
      <w:r w:rsidR="004F0D41" w:rsidRPr="00B3714E">
        <w:rPr>
          <w:rFonts w:ascii="Times New Roman" w:eastAsia="Times New Roman" w:hAnsi="Times New Roman"/>
          <w:color w:val="000000"/>
          <w:sz w:val="28"/>
          <w:szCs w:val="28"/>
        </w:rPr>
        <w:t xml:space="preserve"> від</w:t>
      </w:r>
      <w:r w:rsidRPr="00B3714E">
        <w:rPr>
          <w:rFonts w:ascii="Times New Roman" w:eastAsia="Times New Roman" w:hAnsi="Times New Roman"/>
          <w:color w:val="000000"/>
          <w:sz w:val="28"/>
          <w:szCs w:val="28"/>
        </w:rPr>
        <w:t xml:space="preserve"> 27 листопада 2018 року № 86 «Про встановлення Вимог до засобів електронної ідентифікації</w:t>
      </w:r>
      <w:r>
        <w:rPr>
          <w:rFonts w:ascii="Times New Roman" w:eastAsia="Times New Roman" w:hAnsi="Times New Roman"/>
          <w:color w:val="000000"/>
          <w:sz w:val="28"/>
          <w:szCs w:val="28"/>
        </w:rPr>
        <w:t>, рівнів довіри до засобів електронної ідентифікації для їх використання у сфері електронного урядування», зареєстрований в Міністерстві юстиції України</w:t>
      </w:r>
      <w:r w:rsidR="00EC6342">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26</w:t>
      </w:r>
      <w:r w:rsidR="004F0D41" w:rsidRPr="004F0D41">
        <w:rPr>
          <w:rFonts w:ascii="Times New Roman" w:eastAsia="Times New Roman" w:hAnsi="Times New Roman"/>
          <w:color w:val="000000"/>
          <w:sz w:val="28"/>
          <w:szCs w:val="28"/>
        </w:rPr>
        <w:t xml:space="preserve"> грудня</w:t>
      </w:r>
      <w:r>
        <w:rPr>
          <w:rFonts w:ascii="Times New Roman" w:eastAsia="Times New Roman" w:hAnsi="Times New Roman"/>
          <w:color w:val="000000"/>
          <w:sz w:val="28"/>
          <w:szCs w:val="28"/>
        </w:rPr>
        <w:t xml:space="preserve"> 2018</w:t>
      </w:r>
      <w:r w:rsidR="00B3714E">
        <w:rPr>
          <w:rFonts w:ascii="Times New Roman" w:eastAsia="Times New Roman" w:hAnsi="Times New Roman"/>
          <w:color w:val="000000"/>
          <w:sz w:val="28"/>
          <w:szCs w:val="28"/>
        </w:rPr>
        <w:t> </w:t>
      </w:r>
      <w:r>
        <w:rPr>
          <w:rFonts w:ascii="Times New Roman" w:eastAsia="Times New Roman" w:hAnsi="Times New Roman"/>
          <w:color w:val="000000"/>
          <w:sz w:val="28"/>
          <w:szCs w:val="28"/>
        </w:rPr>
        <w:t>року за № 1462/32914.</w:t>
      </w:r>
    </w:p>
    <w:p w14:paraId="15AB6D73" w14:textId="62F48411" w:rsidR="009437E2" w:rsidRDefault="009437E2" w:rsidP="00EC6342">
      <w:pPr>
        <w:pBdr>
          <w:top w:val="nil"/>
          <w:left w:val="nil"/>
          <w:bottom w:val="nil"/>
          <w:right w:val="nil"/>
          <w:between w:val="nil"/>
        </w:pBdr>
        <w:spacing w:before="120"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Директорату функціонального розвитку цифровізації (Халєєва А.П.) подати цей наказ на державну реєстрацію до Міністерства юстиції України в установленому законодавством порядку.</w:t>
      </w:r>
    </w:p>
    <w:p w14:paraId="4C653894" w14:textId="6C57BEEF" w:rsidR="009437E2" w:rsidRPr="00EC6342" w:rsidRDefault="009437E2" w:rsidP="00EC6342">
      <w:pPr>
        <w:pBdr>
          <w:top w:val="nil"/>
          <w:left w:val="nil"/>
          <w:bottom w:val="nil"/>
          <w:right w:val="nil"/>
          <w:between w:val="nil"/>
        </w:pBdr>
        <w:spacing w:before="120"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bookmarkStart w:id="0" w:name="bookmark=id.gjdgxs" w:colFirst="0" w:colLast="0"/>
      <w:bookmarkEnd w:id="0"/>
      <w:r>
        <w:rPr>
          <w:rFonts w:ascii="Times New Roman" w:eastAsia="Times New Roman" w:hAnsi="Times New Roman"/>
          <w:sz w:val="28"/>
          <w:szCs w:val="28"/>
        </w:rPr>
        <w:t>. Цей наказ набирає чинності з дня його офіційного опублікування.</w:t>
      </w:r>
    </w:p>
    <w:p w14:paraId="62386200" w14:textId="7174A0DB" w:rsidR="009437E2" w:rsidRDefault="009437E2" w:rsidP="00EC6342">
      <w:pPr>
        <w:spacing w:before="120"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 Контроль за виконанням цього наказу покласти </w:t>
      </w:r>
      <w:r w:rsidRPr="00B3714E">
        <w:rPr>
          <w:rFonts w:ascii="Times New Roman" w:eastAsia="Times New Roman" w:hAnsi="Times New Roman"/>
          <w:sz w:val="28"/>
          <w:szCs w:val="28"/>
        </w:rPr>
        <w:t xml:space="preserve">на </w:t>
      </w:r>
      <w:r w:rsidR="004F0D41" w:rsidRPr="00B3714E">
        <w:rPr>
          <w:rFonts w:ascii="Times New Roman" w:eastAsia="Times New Roman" w:hAnsi="Times New Roman"/>
          <w:sz w:val="28"/>
          <w:szCs w:val="28"/>
          <w:lang w:val="ru-RU"/>
        </w:rPr>
        <w:t>п</w:t>
      </w:r>
      <w:r w:rsidRPr="00B3714E">
        <w:rPr>
          <w:rFonts w:ascii="Times New Roman" w:eastAsia="Times New Roman" w:hAnsi="Times New Roman"/>
          <w:sz w:val="28"/>
          <w:szCs w:val="28"/>
        </w:rPr>
        <w:t>ершого</w:t>
      </w:r>
      <w:r w:rsidR="009E0775">
        <w:rPr>
          <w:rFonts w:ascii="Times New Roman" w:eastAsia="Times New Roman" w:hAnsi="Times New Roman"/>
          <w:sz w:val="28"/>
          <w:szCs w:val="28"/>
        </w:rPr>
        <w:t xml:space="preserve"> заступника Міністра Вискуба О.</w:t>
      </w:r>
      <w:bookmarkStart w:id="1" w:name="_GoBack"/>
      <w:bookmarkEnd w:id="1"/>
      <w:r>
        <w:rPr>
          <w:rFonts w:ascii="Times New Roman" w:eastAsia="Times New Roman" w:hAnsi="Times New Roman"/>
          <w:sz w:val="28"/>
          <w:szCs w:val="28"/>
        </w:rPr>
        <w:t>А.</w:t>
      </w:r>
    </w:p>
    <w:p w14:paraId="2DAE2948" w14:textId="77777777" w:rsidR="00980D88" w:rsidRPr="005A1427" w:rsidRDefault="00980D88" w:rsidP="00EC6342">
      <w:pPr>
        <w:spacing w:before="120" w:line="240" w:lineRule="auto"/>
        <w:jc w:val="both"/>
        <w:rPr>
          <w:rFonts w:ascii="Times New Roman" w:hAnsi="Times New Roman"/>
          <w:sz w:val="16"/>
          <w:szCs w:val="16"/>
        </w:rPr>
      </w:pPr>
    </w:p>
    <w:p w14:paraId="36F52838" w14:textId="77777777" w:rsidR="00EC6342" w:rsidRDefault="00EC6342" w:rsidP="00EC6342">
      <w:pPr>
        <w:pStyle w:val="ac"/>
        <w:rPr>
          <w:rFonts w:ascii="Times New Roman" w:hAnsi="Times New Roman"/>
          <w:b/>
          <w:bCs/>
          <w:sz w:val="28"/>
          <w:szCs w:val="28"/>
        </w:rPr>
      </w:pPr>
    </w:p>
    <w:p w14:paraId="0D72694E" w14:textId="75B4DFA8" w:rsidR="008D11AB" w:rsidRPr="00EC6342" w:rsidRDefault="008D11AB" w:rsidP="00EC6342">
      <w:pPr>
        <w:pStyle w:val="ac"/>
        <w:rPr>
          <w:rFonts w:ascii="Times New Roman" w:hAnsi="Times New Roman"/>
          <w:b/>
          <w:bCs/>
          <w:sz w:val="28"/>
          <w:szCs w:val="28"/>
        </w:rPr>
      </w:pPr>
      <w:r w:rsidRPr="00EC6342">
        <w:rPr>
          <w:rFonts w:ascii="Times New Roman" w:hAnsi="Times New Roman"/>
          <w:b/>
          <w:bCs/>
          <w:sz w:val="28"/>
          <w:szCs w:val="28"/>
        </w:rPr>
        <w:t>Віце-премʼєр-міністр України –</w:t>
      </w:r>
    </w:p>
    <w:p w14:paraId="793E8703" w14:textId="49B9BDD8" w:rsidR="008D11AB" w:rsidRPr="00EC6342" w:rsidRDefault="008D11AB" w:rsidP="00EC6342">
      <w:pPr>
        <w:pStyle w:val="ac"/>
        <w:rPr>
          <w:rFonts w:ascii="Times New Roman" w:hAnsi="Times New Roman"/>
          <w:b/>
          <w:bCs/>
          <w:sz w:val="28"/>
          <w:szCs w:val="28"/>
        </w:rPr>
      </w:pPr>
      <w:r w:rsidRPr="00EC6342">
        <w:rPr>
          <w:rFonts w:ascii="Times New Roman" w:hAnsi="Times New Roman"/>
          <w:b/>
          <w:bCs/>
          <w:sz w:val="28"/>
          <w:szCs w:val="28"/>
        </w:rPr>
        <w:t xml:space="preserve">Міністр </w:t>
      </w:r>
      <w:r w:rsidRPr="00EC6342">
        <w:rPr>
          <w:rFonts w:ascii="Times New Roman" w:hAnsi="Times New Roman"/>
          <w:b/>
          <w:bCs/>
          <w:sz w:val="28"/>
          <w:szCs w:val="28"/>
        </w:rPr>
        <w:tab/>
      </w:r>
      <w:r w:rsidR="00EC6342">
        <w:rPr>
          <w:rFonts w:ascii="Times New Roman" w:hAnsi="Times New Roman"/>
          <w:b/>
          <w:bCs/>
          <w:sz w:val="28"/>
          <w:szCs w:val="28"/>
        </w:rPr>
        <w:t xml:space="preserve">                                                                             </w:t>
      </w:r>
      <w:r w:rsidRPr="00EC6342">
        <w:rPr>
          <w:rFonts w:ascii="Times New Roman" w:hAnsi="Times New Roman"/>
          <w:b/>
          <w:bCs/>
          <w:sz w:val="28"/>
          <w:szCs w:val="28"/>
        </w:rPr>
        <w:t>Михайло ФЕДОРОВ</w:t>
      </w:r>
    </w:p>
    <w:sectPr w:rsidR="008D11AB" w:rsidRPr="00EC6342" w:rsidSect="00B0553A">
      <w:headerReference w:type="default" r:id="rId9"/>
      <w:pgSz w:w="11906" w:h="16838"/>
      <w:pgMar w:top="1361"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6F13" w14:textId="77777777" w:rsidR="003F79B5" w:rsidRDefault="003F79B5" w:rsidP="00980D88">
      <w:pPr>
        <w:spacing w:after="0" w:line="240" w:lineRule="auto"/>
      </w:pPr>
      <w:r>
        <w:separator/>
      </w:r>
    </w:p>
  </w:endnote>
  <w:endnote w:type="continuationSeparator" w:id="0">
    <w:p w14:paraId="02CBBA47" w14:textId="77777777" w:rsidR="003F79B5" w:rsidRDefault="003F79B5" w:rsidP="0098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E685" w14:textId="77777777" w:rsidR="003F79B5" w:rsidRDefault="003F79B5" w:rsidP="00980D88">
      <w:pPr>
        <w:spacing w:after="0" w:line="240" w:lineRule="auto"/>
      </w:pPr>
      <w:r>
        <w:separator/>
      </w:r>
    </w:p>
  </w:footnote>
  <w:footnote w:type="continuationSeparator" w:id="0">
    <w:p w14:paraId="6AC9A8C5" w14:textId="77777777" w:rsidR="003F79B5" w:rsidRDefault="003F79B5" w:rsidP="0098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08841"/>
      <w:docPartObj>
        <w:docPartGallery w:val="Page Numbers (Top of Page)"/>
        <w:docPartUnique/>
      </w:docPartObj>
    </w:sdtPr>
    <w:sdtEndPr>
      <w:rPr>
        <w:rFonts w:ascii="Times New Roman" w:hAnsi="Times New Roman"/>
        <w:sz w:val="28"/>
        <w:szCs w:val="28"/>
      </w:rPr>
    </w:sdtEndPr>
    <w:sdtContent>
      <w:p w14:paraId="2982E18B" w14:textId="77777777" w:rsidR="00980D88" w:rsidRPr="004F0D41" w:rsidRDefault="00C73916" w:rsidP="00515F91">
        <w:pPr>
          <w:pStyle w:val="a5"/>
          <w:jc w:val="center"/>
          <w:rPr>
            <w:rFonts w:ascii="Times New Roman" w:hAnsi="Times New Roman"/>
            <w:sz w:val="28"/>
            <w:szCs w:val="28"/>
          </w:rPr>
        </w:pPr>
        <w:r w:rsidRPr="004F0D41">
          <w:rPr>
            <w:rFonts w:ascii="Times New Roman" w:hAnsi="Times New Roman"/>
            <w:sz w:val="28"/>
            <w:szCs w:val="28"/>
          </w:rPr>
          <w:fldChar w:fldCharType="begin"/>
        </w:r>
        <w:r w:rsidR="00980D88" w:rsidRPr="004F0D41">
          <w:rPr>
            <w:rFonts w:ascii="Times New Roman" w:hAnsi="Times New Roman"/>
            <w:sz w:val="28"/>
            <w:szCs w:val="28"/>
          </w:rPr>
          <w:instrText>PAGE   \* MERGEFORMAT</w:instrText>
        </w:r>
        <w:r w:rsidRPr="004F0D41">
          <w:rPr>
            <w:rFonts w:ascii="Times New Roman" w:hAnsi="Times New Roman"/>
            <w:sz w:val="28"/>
            <w:szCs w:val="28"/>
          </w:rPr>
          <w:fldChar w:fldCharType="separate"/>
        </w:r>
        <w:r w:rsidR="00DD6104" w:rsidRPr="004F0D41">
          <w:rPr>
            <w:rFonts w:ascii="Times New Roman" w:hAnsi="Times New Roman"/>
            <w:noProof/>
            <w:sz w:val="28"/>
            <w:szCs w:val="28"/>
          </w:rPr>
          <w:t>3</w:t>
        </w:r>
        <w:r w:rsidRPr="004F0D41">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077"/>
    <w:multiLevelType w:val="hybridMultilevel"/>
    <w:tmpl w:val="BB96DB66"/>
    <w:lvl w:ilvl="0" w:tplc="493CFD30">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36756D63"/>
    <w:multiLevelType w:val="hybridMultilevel"/>
    <w:tmpl w:val="A704F0B2"/>
    <w:lvl w:ilvl="0" w:tplc="E56297A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04"/>
    <w:rsid w:val="000254BC"/>
    <w:rsid w:val="00041C20"/>
    <w:rsid w:val="00042206"/>
    <w:rsid w:val="00046981"/>
    <w:rsid w:val="000B41FA"/>
    <w:rsid w:val="000C44FA"/>
    <w:rsid w:val="000F195E"/>
    <w:rsid w:val="00136E69"/>
    <w:rsid w:val="00145C4C"/>
    <w:rsid w:val="001624DB"/>
    <w:rsid w:val="0016684E"/>
    <w:rsid w:val="00190F99"/>
    <w:rsid w:val="00192A0A"/>
    <w:rsid w:val="00195384"/>
    <w:rsid w:val="001979FD"/>
    <w:rsid w:val="001A2391"/>
    <w:rsid w:val="001B57FA"/>
    <w:rsid w:val="001C75FD"/>
    <w:rsid w:val="00204751"/>
    <w:rsid w:val="0026006E"/>
    <w:rsid w:val="00264AD1"/>
    <w:rsid w:val="00280424"/>
    <w:rsid w:val="002C4EF6"/>
    <w:rsid w:val="002C73A4"/>
    <w:rsid w:val="002D30DB"/>
    <w:rsid w:val="002D6934"/>
    <w:rsid w:val="002E1CCB"/>
    <w:rsid w:val="002E2ECA"/>
    <w:rsid w:val="002F1C65"/>
    <w:rsid w:val="002F1CAF"/>
    <w:rsid w:val="003355BB"/>
    <w:rsid w:val="0033683F"/>
    <w:rsid w:val="00352E39"/>
    <w:rsid w:val="00365E8E"/>
    <w:rsid w:val="003801CC"/>
    <w:rsid w:val="00393B1E"/>
    <w:rsid w:val="003B2987"/>
    <w:rsid w:val="003C005D"/>
    <w:rsid w:val="003C4495"/>
    <w:rsid w:val="003D016F"/>
    <w:rsid w:val="003F2D59"/>
    <w:rsid w:val="003F79B5"/>
    <w:rsid w:val="00460204"/>
    <w:rsid w:val="00465C24"/>
    <w:rsid w:val="0047533D"/>
    <w:rsid w:val="00494CC1"/>
    <w:rsid w:val="004B0FA7"/>
    <w:rsid w:val="004B703C"/>
    <w:rsid w:val="004C48CB"/>
    <w:rsid w:val="004C7A78"/>
    <w:rsid w:val="004E31EE"/>
    <w:rsid w:val="004E36EB"/>
    <w:rsid w:val="004F0D41"/>
    <w:rsid w:val="004F5A66"/>
    <w:rsid w:val="00503AE3"/>
    <w:rsid w:val="005148A5"/>
    <w:rsid w:val="00515F91"/>
    <w:rsid w:val="00525EB8"/>
    <w:rsid w:val="00534886"/>
    <w:rsid w:val="00542DB2"/>
    <w:rsid w:val="00554DC0"/>
    <w:rsid w:val="00570BAD"/>
    <w:rsid w:val="00574E5D"/>
    <w:rsid w:val="0057503E"/>
    <w:rsid w:val="00575538"/>
    <w:rsid w:val="0058345E"/>
    <w:rsid w:val="00591A24"/>
    <w:rsid w:val="005A1427"/>
    <w:rsid w:val="005A2A3E"/>
    <w:rsid w:val="005B53BD"/>
    <w:rsid w:val="005B570B"/>
    <w:rsid w:val="005C2E10"/>
    <w:rsid w:val="005E0930"/>
    <w:rsid w:val="005E26F7"/>
    <w:rsid w:val="006029AB"/>
    <w:rsid w:val="00650DB5"/>
    <w:rsid w:val="00660BAE"/>
    <w:rsid w:val="00673E94"/>
    <w:rsid w:val="006B35EF"/>
    <w:rsid w:val="006B3C49"/>
    <w:rsid w:val="006D02E1"/>
    <w:rsid w:val="006E0E5E"/>
    <w:rsid w:val="00716E73"/>
    <w:rsid w:val="0072715D"/>
    <w:rsid w:val="00746020"/>
    <w:rsid w:val="00751A4D"/>
    <w:rsid w:val="00770E39"/>
    <w:rsid w:val="00770E75"/>
    <w:rsid w:val="007715DB"/>
    <w:rsid w:val="007D70E0"/>
    <w:rsid w:val="007E1153"/>
    <w:rsid w:val="008112B5"/>
    <w:rsid w:val="008128E7"/>
    <w:rsid w:val="00817DC2"/>
    <w:rsid w:val="00833AFD"/>
    <w:rsid w:val="008357FD"/>
    <w:rsid w:val="00846B32"/>
    <w:rsid w:val="0088244C"/>
    <w:rsid w:val="00886D63"/>
    <w:rsid w:val="008A1A2E"/>
    <w:rsid w:val="008A723E"/>
    <w:rsid w:val="008C0935"/>
    <w:rsid w:val="008D01CC"/>
    <w:rsid w:val="008D11AB"/>
    <w:rsid w:val="008D1A2F"/>
    <w:rsid w:val="008D6822"/>
    <w:rsid w:val="008E0DE8"/>
    <w:rsid w:val="008E3AD9"/>
    <w:rsid w:val="008F3374"/>
    <w:rsid w:val="009043A4"/>
    <w:rsid w:val="00941B4E"/>
    <w:rsid w:val="009437E2"/>
    <w:rsid w:val="009518A1"/>
    <w:rsid w:val="00980D88"/>
    <w:rsid w:val="00990A2E"/>
    <w:rsid w:val="009B1BF1"/>
    <w:rsid w:val="009D5AEA"/>
    <w:rsid w:val="009E0775"/>
    <w:rsid w:val="009E1291"/>
    <w:rsid w:val="009E35F0"/>
    <w:rsid w:val="009E3A19"/>
    <w:rsid w:val="00A152DA"/>
    <w:rsid w:val="00A169F3"/>
    <w:rsid w:val="00A24E6F"/>
    <w:rsid w:val="00A54740"/>
    <w:rsid w:val="00A60A47"/>
    <w:rsid w:val="00A72C69"/>
    <w:rsid w:val="00A730DA"/>
    <w:rsid w:val="00A75E99"/>
    <w:rsid w:val="00A7780F"/>
    <w:rsid w:val="00AC22C8"/>
    <w:rsid w:val="00AC6537"/>
    <w:rsid w:val="00AC6878"/>
    <w:rsid w:val="00AD6C05"/>
    <w:rsid w:val="00AE40C6"/>
    <w:rsid w:val="00AF6CFF"/>
    <w:rsid w:val="00B0553A"/>
    <w:rsid w:val="00B34F7B"/>
    <w:rsid w:val="00B3714E"/>
    <w:rsid w:val="00B743F5"/>
    <w:rsid w:val="00B74CAF"/>
    <w:rsid w:val="00BB18CB"/>
    <w:rsid w:val="00BB2360"/>
    <w:rsid w:val="00BB6AE8"/>
    <w:rsid w:val="00BC38FA"/>
    <w:rsid w:val="00BD5645"/>
    <w:rsid w:val="00C00F93"/>
    <w:rsid w:val="00C059B1"/>
    <w:rsid w:val="00C2146F"/>
    <w:rsid w:val="00C26E62"/>
    <w:rsid w:val="00C3082F"/>
    <w:rsid w:val="00C31BFC"/>
    <w:rsid w:val="00C443B5"/>
    <w:rsid w:val="00C45944"/>
    <w:rsid w:val="00C52DB8"/>
    <w:rsid w:val="00C5619E"/>
    <w:rsid w:val="00C57F44"/>
    <w:rsid w:val="00C61E09"/>
    <w:rsid w:val="00C73916"/>
    <w:rsid w:val="00C8203A"/>
    <w:rsid w:val="00C90C48"/>
    <w:rsid w:val="00D143B1"/>
    <w:rsid w:val="00D22966"/>
    <w:rsid w:val="00D54391"/>
    <w:rsid w:val="00D724D0"/>
    <w:rsid w:val="00DC6A59"/>
    <w:rsid w:val="00DD6104"/>
    <w:rsid w:val="00DF799B"/>
    <w:rsid w:val="00E153CE"/>
    <w:rsid w:val="00E3520F"/>
    <w:rsid w:val="00E50710"/>
    <w:rsid w:val="00E53100"/>
    <w:rsid w:val="00E54A55"/>
    <w:rsid w:val="00E640D6"/>
    <w:rsid w:val="00E64606"/>
    <w:rsid w:val="00E94142"/>
    <w:rsid w:val="00EA5ED0"/>
    <w:rsid w:val="00EC057B"/>
    <w:rsid w:val="00EC6342"/>
    <w:rsid w:val="00F445AD"/>
    <w:rsid w:val="00F63852"/>
    <w:rsid w:val="00F66312"/>
    <w:rsid w:val="00FC1E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84C1C5"/>
  <w15:docId w15:val="{982E6E77-AD5A-4C86-8ED3-D2384906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04"/>
    <w:pPr>
      <w:suppressAutoHyphens/>
      <w:spacing w:line="252" w:lineRule="auto"/>
    </w:pPr>
    <w:rPr>
      <w:rFonts w:ascii="Calibri" w:eastAsia="Calibri" w:hAnsi="Calibri"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D88"/>
    <w:pPr>
      <w:suppressAutoHyphens w:val="0"/>
      <w:spacing w:after="0" w:line="240" w:lineRule="auto"/>
      <w:ind w:left="720"/>
      <w:contextualSpacing/>
    </w:pPr>
    <w:rPr>
      <w:rFonts w:ascii="Times New Roman" w:eastAsia="Times New Roman" w:hAnsi="Times New Roman"/>
      <w:sz w:val="24"/>
      <w:szCs w:val="24"/>
      <w:lang w:eastAsia="uk-UA"/>
    </w:rPr>
  </w:style>
  <w:style w:type="paragraph" w:styleId="a4">
    <w:name w:val="Normal (Web)"/>
    <w:basedOn w:val="a"/>
    <w:uiPriority w:val="99"/>
    <w:unhideWhenUsed/>
    <w:rsid w:val="00980D88"/>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styleId="a5">
    <w:name w:val="header"/>
    <w:basedOn w:val="a"/>
    <w:link w:val="a6"/>
    <w:uiPriority w:val="99"/>
    <w:unhideWhenUsed/>
    <w:rsid w:val="00980D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0D88"/>
    <w:rPr>
      <w:rFonts w:ascii="Calibri" w:eastAsia="Calibri" w:hAnsi="Calibri" w:cs="Times New Roman"/>
      <w:lang w:val="uk-UA" w:eastAsia="zh-CN"/>
    </w:rPr>
  </w:style>
  <w:style w:type="paragraph" w:styleId="a7">
    <w:name w:val="footer"/>
    <w:basedOn w:val="a"/>
    <w:link w:val="a8"/>
    <w:uiPriority w:val="99"/>
    <w:unhideWhenUsed/>
    <w:rsid w:val="00980D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0D88"/>
    <w:rPr>
      <w:rFonts w:ascii="Calibri" w:eastAsia="Calibri" w:hAnsi="Calibri" w:cs="Times New Roman"/>
      <w:lang w:val="uk-UA" w:eastAsia="zh-CN"/>
    </w:rPr>
  </w:style>
  <w:style w:type="paragraph" w:styleId="a9">
    <w:name w:val="Balloon Text"/>
    <w:basedOn w:val="a"/>
    <w:link w:val="aa"/>
    <w:uiPriority w:val="99"/>
    <w:semiHidden/>
    <w:unhideWhenUsed/>
    <w:rsid w:val="00EC057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057B"/>
    <w:rPr>
      <w:rFonts w:ascii="Segoe UI" w:eastAsia="Calibri" w:hAnsi="Segoe UI" w:cs="Segoe UI"/>
      <w:sz w:val="18"/>
      <w:szCs w:val="18"/>
      <w:lang w:val="uk-UA" w:eastAsia="zh-CN"/>
    </w:rPr>
  </w:style>
  <w:style w:type="character" w:styleId="ab">
    <w:name w:val="Hyperlink"/>
    <w:basedOn w:val="a0"/>
    <w:uiPriority w:val="99"/>
    <w:unhideWhenUsed/>
    <w:rsid w:val="009D5AEA"/>
    <w:rPr>
      <w:color w:val="0563C1" w:themeColor="hyperlink"/>
      <w:u w:val="single"/>
    </w:rPr>
  </w:style>
  <w:style w:type="character" w:customStyle="1" w:styleId="1">
    <w:name w:val="Неразрешенное упоминание1"/>
    <w:basedOn w:val="a0"/>
    <w:uiPriority w:val="99"/>
    <w:semiHidden/>
    <w:unhideWhenUsed/>
    <w:rsid w:val="00660BAE"/>
    <w:rPr>
      <w:color w:val="605E5C"/>
      <w:shd w:val="clear" w:color="auto" w:fill="E1DFDD"/>
    </w:rPr>
  </w:style>
  <w:style w:type="paragraph" w:styleId="ac">
    <w:name w:val="No Spacing"/>
    <w:uiPriority w:val="1"/>
    <w:qFormat/>
    <w:rsid w:val="00EC6342"/>
    <w:pPr>
      <w:suppressAutoHyphens/>
      <w:spacing w:after="0" w:line="240" w:lineRule="auto"/>
    </w:pPr>
    <w:rPr>
      <w:rFonts w:ascii="Calibri" w:eastAsia="Calibri" w:hAnsi="Calibri" w:cs="Times New Roma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6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19C5-11F4-4325-82BF-AC136CC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Косинська Ірина Анатоліївна</dc:creator>
  <cp:lastModifiedBy>Пользователь Windows</cp:lastModifiedBy>
  <cp:revision>6</cp:revision>
  <cp:lastPrinted>2020-10-15T07:32:00Z</cp:lastPrinted>
  <dcterms:created xsi:type="dcterms:W3CDTF">2022-07-01T14:06:00Z</dcterms:created>
  <dcterms:modified xsi:type="dcterms:W3CDTF">2022-07-07T08:41:00Z</dcterms:modified>
</cp:coreProperties>
</file>