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BF6B5" w14:textId="77777777" w:rsidR="00E7273B" w:rsidRPr="007554EB" w:rsidRDefault="00E7273B" w:rsidP="00E7273B">
      <w:pPr>
        <w:spacing w:before="120" w:after="120"/>
        <w:ind w:left="454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</w:pPr>
      <w:r w:rsidRPr="007554EB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>ЗАТВЕРДЖЕНО</w:t>
      </w:r>
    </w:p>
    <w:p w14:paraId="26745CEA" w14:textId="77777777" w:rsidR="00E7273B" w:rsidRPr="007554EB" w:rsidRDefault="00E7273B" w:rsidP="00E7273B">
      <w:pPr>
        <w:spacing w:before="120" w:after="120"/>
        <w:ind w:left="454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</w:pPr>
      <w:r w:rsidRPr="007554EB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>постановою Кабінету Міністрів України</w:t>
      </w:r>
    </w:p>
    <w:p w14:paraId="591D4AB5" w14:textId="77777777" w:rsidR="00E7273B" w:rsidRPr="007554EB" w:rsidRDefault="00E7273B" w:rsidP="00E7273B">
      <w:pPr>
        <w:spacing w:before="120" w:after="120"/>
        <w:ind w:left="454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</w:pPr>
      <w:r w:rsidRPr="007554EB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>від                              №</w:t>
      </w:r>
    </w:p>
    <w:p w14:paraId="410BAAC0" w14:textId="77777777" w:rsidR="00E7273B" w:rsidRPr="00E7273B" w:rsidRDefault="00E7273B" w:rsidP="00E7273B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2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9DAE7F" w14:textId="77777777" w:rsidR="00E7273B" w:rsidRPr="00E315AE" w:rsidRDefault="00E7273B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1" w14:textId="77A2622F" w:rsidR="00D53140" w:rsidRPr="00E315AE" w:rsidRDefault="006B18BC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315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</w:t>
      </w:r>
    </w:p>
    <w:p w14:paraId="00000002" w14:textId="77777777" w:rsidR="00D53140" w:rsidRPr="00E315AE" w:rsidRDefault="006B18BC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28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/>
        </w:rPr>
      </w:pPr>
      <w:r w:rsidRPr="00E315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електронної інформаційної взаємодії між інформаційно-комунікаційними системами  та передачі органами реєстрації інформації до Єдиного державного демографічного реєстру</w:t>
      </w:r>
    </w:p>
    <w:p w14:paraId="00000003" w14:textId="77777777" w:rsidR="00D53140" w:rsidRPr="00E315AE" w:rsidRDefault="006B18BC" w:rsidP="0077119E">
      <w:pPr>
        <w:shd w:val="clear" w:color="auto" w:fill="FFFFFF"/>
        <w:spacing w:after="160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5AE">
        <w:rPr>
          <w:rFonts w:ascii="Times New Roman" w:eastAsia="Times New Roman" w:hAnsi="Times New Roman" w:cs="Times New Roman"/>
          <w:sz w:val="28"/>
          <w:szCs w:val="28"/>
          <w:lang w:val="uk-UA"/>
        </w:rPr>
        <w:t>1. Цей Порядок визначає механізм та строки передачі інформації про декларування/реєстрацію/зняття з задекларованого/ зареєстрованого місця проживання (перебування) від виконавчих органів сільської, селищної або міської ради (далі - орган реєстрації), що здійснюють декларування/ реєстрацію/зняття з задекларованого/ зареєстрованого місця проживання (перебування) (далі - реєстраційна дія) фізичних осіб на території відповідної адміністративно-територіальної одиниці, на яку поширюються повноваження сільської, селищної або міської ради, для внесення її до відомчої інформаційної системи Державної міграційної служби (далі – ДМС)  засобами єдиної інформаційної системи Міністерства внутрішніх справ (далі – МВС) та подальшої передачі відповідної інформації до Єдиного державного демографічного реєстру (далі - Реєстр).</w:t>
      </w:r>
    </w:p>
    <w:p w14:paraId="00000004" w14:textId="77777777" w:rsidR="00D53140" w:rsidRPr="00E315AE" w:rsidRDefault="006B18BC" w:rsidP="0077119E">
      <w:pPr>
        <w:shd w:val="clear" w:color="auto" w:fill="FFFFFF"/>
        <w:spacing w:after="160"/>
        <w:ind w:firstLine="45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315AE">
        <w:rPr>
          <w:rFonts w:ascii="Times New Roman" w:eastAsia="Times New Roman" w:hAnsi="Times New Roman" w:cs="Times New Roman"/>
          <w:sz w:val="28"/>
          <w:szCs w:val="28"/>
          <w:lang w:val="uk-UA"/>
        </w:rPr>
        <w:t>2. Інформація до відомчої інформаційної системи ДМС передається у день здійснення реєстраційної дії з реєстру територіальної громади, який ведеться:</w:t>
      </w:r>
    </w:p>
    <w:p w14:paraId="00000005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 з доступом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веб-сайт ДМС;</w:t>
      </w:r>
    </w:p>
    <w:p w14:paraId="00000006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інформаційно-комунікаційної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інтерфейсу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системою ДМС.</w:t>
      </w:r>
    </w:p>
    <w:p w14:paraId="00000007" w14:textId="77777777" w:rsidR="00D53140" w:rsidRDefault="006B18BC" w:rsidP="0077119E">
      <w:pPr>
        <w:spacing w:after="160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задекларованого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зареєстрованого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ДМС.</w:t>
      </w:r>
    </w:p>
    <w:p w14:paraId="00000008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 вноситься ДМС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9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яку внесена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A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посвідчують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статус, -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особу вноситься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вперше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7777777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задекларованого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зареєстрованого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відомчій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шляхом автоматичного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45BD5178" w:rsidR="00D53140" w:rsidRDefault="006B18BC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ДМС,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надсилають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уточнення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Строк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них не повинен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перевищувати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EB310E" w14:textId="7584DC96" w:rsidR="00026C32" w:rsidRPr="00026C32" w:rsidRDefault="00026C32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026C32">
        <w:rPr>
          <w:rFonts w:ascii="Times New Roman" w:eastAsia="Times New Roman" w:hAnsi="Times New Roman" w:cs="Times New Roman"/>
          <w:sz w:val="28"/>
          <w:szCs w:val="28"/>
          <w:lang w:val="uk-UA"/>
        </w:rPr>
        <w:t>Для виконання завдань, покладених на органи реєстрації, органи реєстрації мають право отримати доступ до інших інформаційно-комунікаційних систем органів державної влади.</w:t>
      </w:r>
    </w:p>
    <w:p w14:paraId="7D3F293D" w14:textId="1DBFE696" w:rsidR="00F079D2" w:rsidRPr="00F079D2" w:rsidRDefault="00026C32" w:rsidP="0077119E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6B18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79D2" w:rsidRPr="00F079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Інформаційна взаємодія здійснюється з використанням засобів системи електронної взаємодії державних електронних інформаційних ресурсів.</w:t>
      </w:r>
    </w:p>
    <w:p w14:paraId="7B1E090F" w14:textId="77777777" w:rsidR="00F079D2" w:rsidRPr="00F079D2" w:rsidRDefault="00F079D2" w:rsidP="0077119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9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разі відсутності технічної можливості передачі даних з використанням каналів зв’язку системи електронної взаємодії державних електронних інформаційних ресурсів інформаційна взаємодія суб’єктів інформаційних відносин може здійснюватися з використанням інших інформаційно-комунікаційних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</w:t>
      </w:r>
    </w:p>
    <w:p w14:paraId="00000011" w14:textId="52C3C132" w:rsidR="00D53140" w:rsidRPr="00954674" w:rsidRDefault="00F079D2" w:rsidP="0095467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9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Обмін інформацією здійснюється в електронній формі з дотриманням вимог Законів України “Про електронні довірчі послуги”, “Про захист персональних даних”, “Про захист інформації в інформаційно-комунікаційних системах”.</w:t>
      </w:r>
    </w:p>
    <w:sectPr w:rsidR="00D53140" w:rsidRPr="00954674" w:rsidSect="00CC3AF8">
      <w:headerReference w:type="even" r:id="rId7"/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3D2F" w14:textId="77777777" w:rsidR="006B15F2" w:rsidRDefault="006B15F2" w:rsidP="00CC3AF8">
      <w:pPr>
        <w:spacing w:line="240" w:lineRule="auto"/>
      </w:pPr>
      <w:r>
        <w:separator/>
      </w:r>
    </w:p>
  </w:endnote>
  <w:endnote w:type="continuationSeparator" w:id="0">
    <w:p w14:paraId="72BC23A5" w14:textId="77777777" w:rsidR="006B15F2" w:rsidRDefault="006B15F2" w:rsidP="00CC3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A08F5" w14:textId="77777777" w:rsidR="006B15F2" w:rsidRDefault="006B15F2" w:rsidP="00CC3AF8">
      <w:pPr>
        <w:spacing w:line="240" w:lineRule="auto"/>
      </w:pPr>
      <w:r>
        <w:separator/>
      </w:r>
    </w:p>
  </w:footnote>
  <w:footnote w:type="continuationSeparator" w:id="0">
    <w:p w14:paraId="6F88436D" w14:textId="77777777" w:rsidR="006B15F2" w:rsidRDefault="006B15F2" w:rsidP="00CC3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221363808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54135707" w14:textId="3500C3E4" w:rsidR="00CC3AF8" w:rsidRDefault="00CC3AF8" w:rsidP="003C65C8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2A12987" w14:textId="77777777" w:rsidR="00CC3AF8" w:rsidRDefault="00CC3A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8642004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6F95FCFA" w14:textId="28330C69" w:rsidR="00CC3AF8" w:rsidRDefault="00CC3AF8" w:rsidP="003C65C8">
        <w:pPr>
          <w:pStyle w:val="a5"/>
          <w:framePr w:wrap="none" w:vAnchor="text" w:hAnchor="margin" w:xAlign="center" w:y="1"/>
          <w:rPr>
            <w:rStyle w:val="a9"/>
          </w:rPr>
        </w:pPr>
        <w:r w:rsidRPr="00CC3AF8">
          <w:rPr>
            <w:rStyle w:val="a9"/>
            <w:rFonts w:ascii="Times New Roman" w:hAnsi="Times New Roman" w:cs="Times New Roman"/>
            <w:sz w:val="28"/>
            <w:szCs w:val="28"/>
          </w:rPr>
          <w:fldChar w:fldCharType="begin"/>
        </w:r>
        <w:r w:rsidRPr="00CC3AF8">
          <w:rPr>
            <w:rStyle w:val="a9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CC3AF8">
          <w:rPr>
            <w:rStyle w:val="a9"/>
            <w:rFonts w:ascii="Times New Roman" w:hAnsi="Times New Roman" w:cs="Times New Roman"/>
            <w:sz w:val="28"/>
            <w:szCs w:val="28"/>
          </w:rPr>
          <w:fldChar w:fldCharType="separate"/>
        </w:r>
        <w:r w:rsidRPr="00CC3AF8">
          <w:rPr>
            <w:rStyle w:val="a9"/>
            <w:rFonts w:ascii="Times New Roman" w:hAnsi="Times New Roman" w:cs="Times New Roman"/>
            <w:noProof/>
            <w:sz w:val="28"/>
            <w:szCs w:val="28"/>
          </w:rPr>
          <w:t>2</w:t>
        </w:r>
        <w:r w:rsidRPr="00CC3AF8">
          <w:rPr>
            <w:rStyle w:val="a9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0CECD8" w14:textId="77777777" w:rsidR="00CC3AF8" w:rsidRDefault="00CC3A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40"/>
    <w:rsid w:val="00021402"/>
    <w:rsid w:val="00026C32"/>
    <w:rsid w:val="006375EB"/>
    <w:rsid w:val="006B15F2"/>
    <w:rsid w:val="006B18BC"/>
    <w:rsid w:val="0077119E"/>
    <w:rsid w:val="00954674"/>
    <w:rsid w:val="00B9486C"/>
    <w:rsid w:val="00CC3AF8"/>
    <w:rsid w:val="00D53140"/>
    <w:rsid w:val="00E315AE"/>
    <w:rsid w:val="00E7273B"/>
    <w:rsid w:val="00F0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17B98"/>
  <w15:docId w15:val="{537495F0-A5EF-3343-85BA-15B2BB3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C3AF8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AF8"/>
  </w:style>
  <w:style w:type="paragraph" w:styleId="a7">
    <w:name w:val="footer"/>
    <w:basedOn w:val="a"/>
    <w:link w:val="a8"/>
    <w:uiPriority w:val="99"/>
    <w:unhideWhenUsed/>
    <w:rsid w:val="00CC3AF8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AF8"/>
  </w:style>
  <w:style w:type="character" w:styleId="a9">
    <w:name w:val="page number"/>
    <w:basedOn w:val="a0"/>
    <w:uiPriority w:val="99"/>
    <w:semiHidden/>
    <w:unhideWhenUsed/>
    <w:rsid w:val="00CC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QTqgiogdE58RqySBfdMPU5hTw==">AMUW2mV+yFSyjDTvjsrdG6wqc8JmlqMiWOz1+7BQjQ5QGtAWHqrJSo5LfN2728uGF3xVHvpzw91TkfdZSYh6lbQ8ZEM+qbGP/ywmiD1YKwubaovaeOVygYk=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2021-12-24T10:46:00Z</dcterms:created>
  <dcterms:modified xsi:type="dcterms:W3CDTF">2022-01-19T09:45:00Z</dcterms:modified>
</cp:coreProperties>
</file>