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40F" w:rsidRPr="0086613D" w:rsidRDefault="00FE6C67" w:rsidP="002373AA">
      <w:pPr>
        <w:ind w:firstLine="6237"/>
        <w:rPr>
          <w:sz w:val="28"/>
          <w:szCs w:val="28"/>
        </w:rPr>
      </w:pPr>
      <w:bookmarkStart w:id="0" w:name="_GoBack"/>
      <w:r w:rsidRPr="0086613D">
        <w:rPr>
          <w:sz w:val="28"/>
          <w:szCs w:val="28"/>
        </w:rPr>
        <w:t xml:space="preserve">Додаток </w:t>
      </w:r>
    </w:p>
    <w:p w:rsidR="002373AA" w:rsidRPr="0086613D" w:rsidRDefault="002373AA" w:rsidP="002373AA">
      <w:pPr>
        <w:ind w:firstLine="6237"/>
        <w:rPr>
          <w:sz w:val="28"/>
          <w:szCs w:val="28"/>
        </w:rPr>
      </w:pPr>
      <w:r w:rsidRPr="0086613D">
        <w:rPr>
          <w:sz w:val="28"/>
          <w:szCs w:val="28"/>
        </w:rPr>
        <w:t xml:space="preserve">до </w:t>
      </w:r>
      <w:r w:rsidR="00FE6C67" w:rsidRPr="0086613D">
        <w:rPr>
          <w:sz w:val="28"/>
          <w:szCs w:val="28"/>
        </w:rPr>
        <w:t>Методики</w:t>
      </w:r>
      <w:r w:rsidRPr="0086613D">
        <w:rPr>
          <w:b/>
          <w:sz w:val="28"/>
          <w:szCs w:val="28"/>
        </w:rPr>
        <w:t xml:space="preserve"> </w:t>
      </w:r>
      <w:r w:rsidRPr="0086613D">
        <w:rPr>
          <w:sz w:val="28"/>
          <w:szCs w:val="28"/>
        </w:rPr>
        <w:t>визначення</w:t>
      </w:r>
    </w:p>
    <w:p w:rsidR="002373AA" w:rsidRPr="0086613D" w:rsidRDefault="002373AA" w:rsidP="00023D47">
      <w:pPr>
        <w:ind w:left="6237" w:right="1"/>
        <w:rPr>
          <w:sz w:val="28"/>
          <w:szCs w:val="28"/>
        </w:rPr>
      </w:pPr>
      <w:r w:rsidRPr="0086613D">
        <w:rPr>
          <w:sz w:val="28"/>
          <w:szCs w:val="28"/>
        </w:rPr>
        <w:t xml:space="preserve">належності </w:t>
      </w:r>
      <w:r w:rsidR="004026A6" w:rsidRPr="0086613D">
        <w:rPr>
          <w:sz w:val="28"/>
          <w:szCs w:val="28"/>
        </w:rPr>
        <w:t>бюджетних програм</w:t>
      </w:r>
      <w:r w:rsidRPr="0086613D">
        <w:rPr>
          <w:sz w:val="28"/>
          <w:szCs w:val="28"/>
        </w:rPr>
        <w:t xml:space="preserve"> до</w:t>
      </w:r>
      <w:r w:rsidR="00023D47" w:rsidRPr="0086613D">
        <w:rPr>
          <w:sz w:val="28"/>
          <w:szCs w:val="28"/>
        </w:rPr>
        <w:t xml:space="preserve"> </w:t>
      </w:r>
      <w:r w:rsidRPr="0086613D">
        <w:rPr>
          <w:sz w:val="28"/>
          <w:szCs w:val="28"/>
        </w:rPr>
        <w:t>сфери інформатизації</w:t>
      </w:r>
      <w:bookmarkEnd w:id="0"/>
    </w:p>
    <w:p w:rsidR="002373AA" w:rsidRPr="002373AA" w:rsidRDefault="002373AA" w:rsidP="002373AA">
      <w:pPr>
        <w:ind w:firstLine="6237"/>
        <w:rPr>
          <w:sz w:val="26"/>
          <w:szCs w:val="26"/>
        </w:rPr>
      </w:pPr>
      <w:r w:rsidRPr="0086613D">
        <w:rPr>
          <w:sz w:val="28"/>
          <w:szCs w:val="28"/>
        </w:rPr>
        <w:t>(</w:t>
      </w:r>
      <w:r w:rsidR="009E601B" w:rsidRPr="0086613D">
        <w:rPr>
          <w:sz w:val="28"/>
          <w:szCs w:val="28"/>
        </w:rPr>
        <w:t xml:space="preserve">пункт </w:t>
      </w:r>
      <w:r w:rsidR="00562EF1" w:rsidRPr="0086613D">
        <w:rPr>
          <w:sz w:val="28"/>
          <w:szCs w:val="28"/>
        </w:rPr>
        <w:t>2</w:t>
      </w:r>
      <w:r w:rsidR="004E655D" w:rsidRPr="0086613D">
        <w:rPr>
          <w:sz w:val="28"/>
          <w:szCs w:val="28"/>
        </w:rPr>
        <w:t xml:space="preserve"> </w:t>
      </w:r>
      <w:r w:rsidR="003B2564" w:rsidRPr="0086613D">
        <w:rPr>
          <w:sz w:val="28"/>
          <w:szCs w:val="28"/>
        </w:rPr>
        <w:t>розділ</w:t>
      </w:r>
      <w:r w:rsidR="004E655D" w:rsidRPr="0086613D">
        <w:rPr>
          <w:sz w:val="28"/>
          <w:szCs w:val="28"/>
        </w:rPr>
        <w:t>у</w:t>
      </w:r>
      <w:r w:rsidR="003B2564" w:rsidRPr="0086613D">
        <w:rPr>
          <w:sz w:val="28"/>
          <w:szCs w:val="28"/>
        </w:rPr>
        <w:t xml:space="preserve"> І</w:t>
      </w:r>
      <w:r w:rsidR="004E655D" w:rsidRPr="0086613D">
        <w:rPr>
          <w:sz w:val="28"/>
          <w:szCs w:val="28"/>
        </w:rPr>
        <w:t>І)</w:t>
      </w:r>
    </w:p>
    <w:p w:rsidR="002B7637" w:rsidRPr="0047540F" w:rsidRDefault="0047540F" w:rsidP="0047540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7540F" w:rsidRDefault="0047540F" w:rsidP="0047540F">
      <w:pPr>
        <w:spacing w:after="120"/>
        <w:rPr>
          <w:sz w:val="28"/>
          <w:szCs w:val="28"/>
        </w:rPr>
      </w:pPr>
    </w:p>
    <w:p w:rsidR="0047540F" w:rsidRPr="002373AA" w:rsidRDefault="0047540F" w:rsidP="002373AA">
      <w:pPr>
        <w:spacing w:after="120" w:line="360" w:lineRule="auto"/>
        <w:jc w:val="center"/>
        <w:rPr>
          <w:b/>
          <w:sz w:val="28"/>
          <w:szCs w:val="28"/>
        </w:rPr>
      </w:pPr>
      <w:r w:rsidRPr="0086613D">
        <w:rPr>
          <w:b/>
          <w:sz w:val="28"/>
          <w:szCs w:val="28"/>
        </w:rPr>
        <w:t xml:space="preserve">Перелік кодів національного класифікатора України ДК 021:2015 </w:t>
      </w:r>
      <w:r w:rsidR="002373AA" w:rsidRPr="0086613D">
        <w:rPr>
          <w:b/>
          <w:sz w:val="28"/>
          <w:szCs w:val="28"/>
        </w:rPr>
        <w:t>«</w:t>
      </w:r>
      <w:r w:rsidRPr="0086613D">
        <w:rPr>
          <w:b/>
          <w:sz w:val="28"/>
          <w:szCs w:val="28"/>
        </w:rPr>
        <w:t>Єдиний закупівельний словник</w:t>
      </w:r>
      <w:r w:rsidR="002373AA" w:rsidRPr="0086613D">
        <w:rPr>
          <w:b/>
          <w:sz w:val="28"/>
          <w:szCs w:val="28"/>
        </w:rPr>
        <w:t>»</w:t>
      </w:r>
      <w:r w:rsidRPr="0086613D">
        <w:rPr>
          <w:b/>
          <w:sz w:val="28"/>
          <w:szCs w:val="28"/>
        </w:rPr>
        <w:t xml:space="preserve">, що визначають </w:t>
      </w:r>
      <w:r w:rsidRPr="0086613D">
        <w:rPr>
          <w:b/>
          <w:color w:val="000000" w:themeColor="text1"/>
          <w:sz w:val="28"/>
          <w:szCs w:val="28"/>
        </w:rPr>
        <w:t>належн</w:t>
      </w:r>
      <w:r w:rsidR="00023D47" w:rsidRPr="0086613D">
        <w:rPr>
          <w:b/>
          <w:color w:val="000000" w:themeColor="text1"/>
          <w:sz w:val="28"/>
          <w:szCs w:val="28"/>
        </w:rPr>
        <w:t>і</w:t>
      </w:r>
      <w:r w:rsidRPr="0086613D">
        <w:rPr>
          <w:b/>
          <w:color w:val="000000" w:themeColor="text1"/>
          <w:sz w:val="28"/>
          <w:szCs w:val="28"/>
        </w:rPr>
        <w:t>ст</w:t>
      </w:r>
      <w:r w:rsidR="00023D47" w:rsidRPr="0086613D">
        <w:rPr>
          <w:b/>
          <w:color w:val="000000" w:themeColor="text1"/>
          <w:sz w:val="28"/>
          <w:szCs w:val="28"/>
        </w:rPr>
        <w:t>ь</w:t>
      </w:r>
      <w:r w:rsidRPr="0086613D">
        <w:rPr>
          <w:b/>
          <w:color w:val="000000" w:themeColor="text1"/>
          <w:sz w:val="28"/>
          <w:szCs w:val="28"/>
        </w:rPr>
        <w:t xml:space="preserve"> </w:t>
      </w:r>
      <w:r w:rsidR="00023D47" w:rsidRPr="0086613D">
        <w:rPr>
          <w:b/>
          <w:color w:val="000000" w:themeColor="text1"/>
          <w:sz w:val="28"/>
          <w:szCs w:val="28"/>
        </w:rPr>
        <w:t>завдань</w:t>
      </w:r>
      <w:r w:rsidR="00BD1ACC" w:rsidRPr="0086613D">
        <w:rPr>
          <w:b/>
          <w:color w:val="000000" w:themeColor="text1"/>
          <w:sz w:val="28"/>
          <w:szCs w:val="28"/>
        </w:rPr>
        <w:t xml:space="preserve">, </w:t>
      </w:r>
      <w:r w:rsidRPr="0086613D">
        <w:rPr>
          <w:b/>
          <w:color w:val="000000" w:themeColor="text1"/>
          <w:sz w:val="28"/>
          <w:szCs w:val="28"/>
        </w:rPr>
        <w:t>проектів (робіт) до сфери інформатизації</w:t>
      </w:r>
      <w:r w:rsidR="00C90276" w:rsidRPr="0086613D">
        <w:rPr>
          <w:b/>
          <w:color w:val="000000" w:themeColor="text1"/>
          <w:sz w:val="28"/>
          <w:szCs w:val="28"/>
        </w:rPr>
        <w:t xml:space="preserve"> (Національної програми інформатизації)</w:t>
      </w:r>
    </w:p>
    <w:p w:rsidR="00FE6C67" w:rsidRPr="00FE6C67" w:rsidRDefault="00FE6C67"/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7229"/>
      </w:tblGrid>
      <w:tr w:rsidR="00FE6C67" w:rsidRPr="00FE6C67" w:rsidTr="009E601B">
        <w:trPr>
          <w:trHeight w:hRule="exact" w:val="851"/>
        </w:trPr>
        <w:tc>
          <w:tcPr>
            <w:tcW w:w="2405" w:type="dxa"/>
            <w:vAlign w:val="center"/>
          </w:tcPr>
          <w:p w:rsidR="00FE6C67" w:rsidRPr="0026732A" w:rsidRDefault="00FE6C67" w:rsidP="00FB7849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26732A">
              <w:rPr>
                <w:sz w:val="28"/>
                <w:szCs w:val="28"/>
                <w:lang w:val="uk-UA"/>
              </w:rPr>
              <w:t>Код</w:t>
            </w:r>
            <w:r w:rsidR="00870D89" w:rsidRPr="0026732A">
              <w:rPr>
                <w:sz w:val="28"/>
                <w:szCs w:val="28"/>
                <w:lang w:val="uk-UA"/>
              </w:rPr>
              <w:t xml:space="preserve"> </w:t>
            </w:r>
            <w:r w:rsidR="000624BB" w:rsidRPr="0026732A">
              <w:rPr>
                <w:sz w:val="28"/>
                <w:szCs w:val="28"/>
              </w:rPr>
              <w:t>CPV</w:t>
            </w:r>
            <w:r w:rsidR="000C4FD1" w:rsidRPr="0026732A">
              <w:rPr>
                <w:sz w:val="28"/>
                <w:szCs w:val="28"/>
                <w:lang w:val="uk-UA"/>
              </w:rPr>
              <w:t>*</w:t>
            </w:r>
          </w:p>
        </w:tc>
        <w:tc>
          <w:tcPr>
            <w:tcW w:w="7229" w:type="dxa"/>
            <w:vAlign w:val="center"/>
          </w:tcPr>
          <w:p w:rsidR="00FE6C67" w:rsidRPr="0026732A" w:rsidRDefault="00FB7849" w:rsidP="00FB7849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26732A">
              <w:rPr>
                <w:sz w:val="28"/>
                <w:szCs w:val="28"/>
                <w:lang w:val="uk-UA"/>
              </w:rPr>
              <w:t>Опис</w:t>
            </w:r>
          </w:p>
        </w:tc>
      </w:tr>
      <w:tr w:rsidR="00FE6C67" w:rsidRPr="00FE6C67" w:rsidTr="009E601B">
        <w:trPr>
          <w:trHeight w:hRule="exact" w:val="851"/>
        </w:trPr>
        <w:tc>
          <w:tcPr>
            <w:tcW w:w="2405" w:type="dxa"/>
          </w:tcPr>
          <w:p w:rsidR="00FE6C67" w:rsidRPr="0026732A" w:rsidRDefault="00FE6C67" w:rsidP="0047540F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26732A">
              <w:rPr>
                <w:sz w:val="28"/>
                <w:szCs w:val="28"/>
                <w:lang w:val="uk-UA"/>
              </w:rPr>
              <w:t xml:space="preserve">30200000-1 </w:t>
            </w:r>
          </w:p>
        </w:tc>
        <w:tc>
          <w:tcPr>
            <w:tcW w:w="7229" w:type="dxa"/>
          </w:tcPr>
          <w:p w:rsidR="00FE6C67" w:rsidRPr="0026732A" w:rsidRDefault="00FE6C67" w:rsidP="0047540F">
            <w:pPr>
              <w:spacing w:after="120"/>
              <w:rPr>
                <w:sz w:val="28"/>
                <w:szCs w:val="28"/>
                <w:lang w:val="uk-UA"/>
              </w:rPr>
            </w:pPr>
            <w:r w:rsidRPr="0026732A">
              <w:rPr>
                <w:sz w:val="28"/>
                <w:szCs w:val="28"/>
                <w:lang w:val="uk-UA"/>
              </w:rPr>
              <w:t>Комп’ютерне обладнання та приладдя </w:t>
            </w:r>
          </w:p>
        </w:tc>
      </w:tr>
      <w:tr w:rsidR="00FE6C67" w:rsidRPr="00FE6C67" w:rsidTr="009E601B">
        <w:trPr>
          <w:trHeight w:hRule="exact" w:val="1438"/>
        </w:trPr>
        <w:tc>
          <w:tcPr>
            <w:tcW w:w="2405" w:type="dxa"/>
          </w:tcPr>
          <w:p w:rsidR="00023D47" w:rsidRPr="0026732A" w:rsidRDefault="00FE6C67" w:rsidP="0047540F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26732A">
              <w:rPr>
                <w:sz w:val="28"/>
                <w:szCs w:val="28"/>
                <w:lang w:val="uk-UA"/>
              </w:rPr>
              <w:t>32400000-7</w:t>
            </w:r>
          </w:p>
          <w:p w:rsidR="00FE6C67" w:rsidRPr="0026732A" w:rsidRDefault="00023D47" w:rsidP="00023D47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26732A">
              <w:rPr>
                <w:sz w:val="28"/>
                <w:szCs w:val="28"/>
                <w:lang w:val="uk-UA"/>
              </w:rPr>
              <w:t>(крім 32440000-9)</w:t>
            </w:r>
          </w:p>
        </w:tc>
        <w:tc>
          <w:tcPr>
            <w:tcW w:w="7229" w:type="dxa"/>
          </w:tcPr>
          <w:p w:rsidR="00FE6C67" w:rsidRPr="0026732A" w:rsidRDefault="00FE6C67" w:rsidP="0047540F">
            <w:pPr>
              <w:spacing w:after="120"/>
              <w:rPr>
                <w:sz w:val="28"/>
                <w:szCs w:val="28"/>
                <w:lang w:val="uk-UA"/>
              </w:rPr>
            </w:pPr>
            <w:r w:rsidRPr="0026732A">
              <w:rPr>
                <w:sz w:val="28"/>
                <w:szCs w:val="28"/>
                <w:lang w:val="uk-UA"/>
              </w:rPr>
              <w:t>Мережі</w:t>
            </w:r>
          </w:p>
        </w:tc>
      </w:tr>
      <w:tr w:rsidR="00FE6C67" w:rsidRPr="00FE6C67" w:rsidTr="009E601B">
        <w:trPr>
          <w:trHeight w:hRule="exact" w:val="851"/>
        </w:trPr>
        <w:tc>
          <w:tcPr>
            <w:tcW w:w="2405" w:type="dxa"/>
          </w:tcPr>
          <w:p w:rsidR="00FE6C67" w:rsidRPr="0026732A" w:rsidRDefault="00FE6C67" w:rsidP="0047540F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26732A">
              <w:rPr>
                <w:sz w:val="28"/>
                <w:szCs w:val="28"/>
                <w:lang w:val="uk-UA"/>
              </w:rPr>
              <w:t xml:space="preserve">48000000-8 </w:t>
            </w:r>
          </w:p>
        </w:tc>
        <w:tc>
          <w:tcPr>
            <w:tcW w:w="7229" w:type="dxa"/>
          </w:tcPr>
          <w:p w:rsidR="00FE6C67" w:rsidRPr="0026732A" w:rsidRDefault="00FE6C67" w:rsidP="0047540F">
            <w:pPr>
              <w:spacing w:after="120"/>
              <w:rPr>
                <w:sz w:val="28"/>
                <w:szCs w:val="28"/>
                <w:lang w:val="uk-UA"/>
              </w:rPr>
            </w:pPr>
            <w:r w:rsidRPr="0026732A">
              <w:rPr>
                <w:sz w:val="28"/>
                <w:szCs w:val="28"/>
                <w:lang w:val="uk-UA"/>
              </w:rPr>
              <w:t>Пакети програмного забезпечення та інформаційні системи </w:t>
            </w:r>
          </w:p>
        </w:tc>
      </w:tr>
      <w:tr w:rsidR="00FE6C67" w:rsidRPr="00FE6C67" w:rsidTr="009E601B">
        <w:trPr>
          <w:trHeight w:hRule="exact" w:val="1071"/>
        </w:trPr>
        <w:tc>
          <w:tcPr>
            <w:tcW w:w="2405" w:type="dxa"/>
            <w:shd w:val="clear" w:color="auto" w:fill="auto"/>
          </w:tcPr>
          <w:p w:rsidR="00FE6C67" w:rsidRPr="0026732A" w:rsidRDefault="00FE6C67" w:rsidP="0047540F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26732A">
              <w:rPr>
                <w:sz w:val="28"/>
                <w:szCs w:val="28"/>
                <w:lang w:val="uk-UA"/>
              </w:rPr>
              <w:t xml:space="preserve">50300000-8 </w:t>
            </w:r>
          </w:p>
        </w:tc>
        <w:tc>
          <w:tcPr>
            <w:tcW w:w="7229" w:type="dxa"/>
            <w:shd w:val="clear" w:color="auto" w:fill="auto"/>
          </w:tcPr>
          <w:p w:rsidR="00FE6C67" w:rsidRPr="0026732A" w:rsidRDefault="00FE6C67" w:rsidP="0047540F">
            <w:pPr>
              <w:spacing w:after="120"/>
              <w:rPr>
                <w:sz w:val="28"/>
                <w:szCs w:val="28"/>
                <w:lang w:val="uk-UA"/>
              </w:rPr>
            </w:pPr>
            <w:r w:rsidRPr="0026732A">
              <w:rPr>
                <w:sz w:val="28"/>
                <w:szCs w:val="28"/>
                <w:lang w:val="uk-UA"/>
              </w:rPr>
              <w:t>Ремонт, технічне обслуговування персональних комп’ютерів, офісного, телекомунікаційного та аудіовізуального обладнання, а також супутні послуги </w:t>
            </w:r>
          </w:p>
        </w:tc>
      </w:tr>
      <w:tr w:rsidR="00FE6C67" w:rsidRPr="00FE6C67" w:rsidTr="009E601B">
        <w:trPr>
          <w:trHeight w:hRule="exact" w:val="999"/>
        </w:trPr>
        <w:tc>
          <w:tcPr>
            <w:tcW w:w="2405" w:type="dxa"/>
          </w:tcPr>
          <w:p w:rsidR="00FE6C67" w:rsidRPr="0026732A" w:rsidRDefault="00FE6C67" w:rsidP="0047540F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26732A">
              <w:rPr>
                <w:sz w:val="28"/>
                <w:szCs w:val="28"/>
                <w:lang w:val="uk-UA"/>
              </w:rPr>
              <w:t>72000000-5</w:t>
            </w:r>
          </w:p>
        </w:tc>
        <w:tc>
          <w:tcPr>
            <w:tcW w:w="7229" w:type="dxa"/>
          </w:tcPr>
          <w:p w:rsidR="00FE6C67" w:rsidRPr="0026732A" w:rsidRDefault="00FE6C67" w:rsidP="0047540F">
            <w:pPr>
              <w:spacing w:after="120"/>
              <w:rPr>
                <w:sz w:val="28"/>
                <w:szCs w:val="28"/>
                <w:lang w:val="uk-UA"/>
              </w:rPr>
            </w:pPr>
            <w:r w:rsidRPr="0026732A">
              <w:rPr>
                <w:sz w:val="28"/>
                <w:szCs w:val="28"/>
                <w:lang w:val="uk-UA"/>
              </w:rPr>
              <w:t xml:space="preserve">Послуги у сфері інформаційних технологій: консультування, розробка програмного забезпечення, послуги мережі </w:t>
            </w:r>
            <w:r w:rsidR="00562EF1" w:rsidRPr="0026732A">
              <w:rPr>
                <w:sz w:val="28"/>
                <w:szCs w:val="28"/>
                <w:lang w:val="uk-UA"/>
              </w:rPr>
              <w:t>І</w:t>
            </w:r>
            <w:r w:rsidRPr="0026732A">
              <w:rPr>
                <w:sz w:val="28"/>
                <w:szCs w:val="28"/>
                <w:lang w:val="uk-UA"/>
              </w:rPr>
              <w:t>нтернет і послуги з підтримки</w:t>
            </w:r>
          </w:p>
        </w:tc>
      </w:tr>
      <w:tr w:rsidR="00870D89" w:rsidRPr="00FE6C67" w:rsidTr="009E601B">
        <w:trPr>
          <w:trHeight w:hRule="exact" w:val="1322"/>
        </w:trPr>
        <w:tc>
          <w:tcPr>
            <w:tcW w:w="2405" w:type="dxa"/>
          </w:tcPr>
          <w:p w:rsidR="00870D89" w:rsidRPr="006D4369" w:rsidRDefault="00870D89" w:rsidP="000624BB">
            <w:pPr>
              <w:jc w:val="center"/>
              <w:rPr>
                <w:sz w:val="28"/>
                <w:szCs w:val="28"/>
              </w:rPr>
            </w:pPr>
            <w:r w:rsidRPr="006D4369">
              <w:rPr>
                <w:sz w:val="28"/>
                <w:szCs w:val="28"/>
              </w:rPr>
              <w:t>73100000-3</w:t>
            </w:r>
            <w:r w:rsidR="000624BB" w:rsidRPr="000624BB">
              <w:rPr>
                <w:sz w:val="28"/>
                <w:szCs w:val="28"/>
              </w:rPr>
              <w:t>**</w:t>
            </w:r>
          </w:p>
          <w:p w:rsidR="006D4369" w:rsidRPr="006D4369" w:rsidRDefault="006D4369" w:rsidP="000624B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A60E6" w:rsidRPr="006D4369" w:rsidRDefault="00CA60E6" w:rsidP="000624BB">
            <w:pPr>
              <w:jc w:val="center"/>
              <w:rPr>
                <w:sz w:val="28"/>
                <w:szCs w:val="28"/>
              </w:rPr>
            </w:pPr>
            <w:r w:rsidRPr="006D4369">
              <w:rPr>
                <w:sz w:val="28"/>
                <w:szCs w:val="28"/>
              </w:rPr>
              <w:t>73200000-4</w:t>
            </w:r>
            <w:r w:rsidR="00E61564" w:rsidRPr="00E61564">
              <w:rPr>
                <w:sz w:val="28"/>
                <w:szCs w:val="28"/>
              </w:rPr>
              <w:t>**</w:t>
            </w:r>
          </w:p>
          <w:p w:rsidR="00870D89" w:rsidRPr="006D4369" w:rsidRDefault="00CA60E6" w:rsidP="000624BB">
            <w:pPr>
              <w:jc w:val="center"/>
              <w:rPr>
                <w:sz w:val="28"/>
                <w:szCs w:val="28"/>
              </w:rPr>
            </w:pPr>
            <w:r w:rsidRPr="006D4369">
              <w:rPr>
                <w:sz w:val="28"/>
                <w:szCs w:val="28"/>
              </w:rPr>
              <w:t>73300000-5</w:t>
            </w:r>
            <w:r w:rsidR="00E61564" w:rsidRPr="00E61564">
              <w:rPr>
                <w:sz w:val="28"/>
                <w:szCs w:val="28"/>
              </w:rPr>
              <w:t>**</w:t>
            </w:r>
          </w:p>
          <w:p w:rsidR="00870D89" w:rsidRPr="006D4369" w:rsidRDefault="00870D89" w:rsidP="00870D89">
            <w:pPr>
              <w:rPr>
                <w:sz w:val="28"/>
                <w:szCs w:val="28"/>
              </w:rPr>
            </w:pPr>
          </w:p>
          <w:p w:rsidR="00870D89" w:rsidRPr="006D4369" w:rsidRDefault="00870D89" w:rsidP="00870D89">
            <w:pPr>
              <w:rPr>
                <w:sz w:val="28"/>
                <w:szCs w:val="28"/>
              </w:rPr>
            </w:pPr>
          </w:p>
          <w:p w:rsidR="00870D89" w:rsidRPr="006D4369" w:rsidRDefault="00870D89" w:rsidP="00870D89">
            <w:pPr>
              <w:rPr>
                <w:sz w:val="28"/>
                <w:szCs w:val="28"/>
              </w:rPr>
            </w:pPr>
            <w:r w:rsidRPr="006D4369">
              <w:rPr>
                <w:sz w:val="28"/>
                <w:szCs w:val="28"/>
              </w:rPr>
              <w:t xml:space="preserve">73200000-4 </w:t>
            </w:r>
          </w:p>
          <w:p w:rsidR="00870D89" w:rsidRPr="006D4369" w:rsidRDefault="00870D89" w:rsidP="00870D89">
            <w:pPr>
              <w:rPr>
                <w:sz w:val="28"/>
                <w:szCs w:val="28"/>
              </w:rPr>
            </w:pPr>
          </w:p>
          <w:p w:rsidR="00870D89" w:rsidRPr="006D4369" w:rsidRDefault="00870D89" w:rsidP="00870D89">
            <w:pPr>
              <w:rPr>
                <w:sz w:val="28"/>
                <w:szCs w:val="28"/>
              </w:rPr>
            </w:pPr>
            <w:r w:rsidRPr="006D4369">
              <w:rPr>
                <w:sz w:val="28"/>
                <w:szCs w:val="28"/>
              </w:rPr>
              <w:t xml:space="preserve">73300000-5 </w:t>
            </w:r>
          </w:p>
        </w:tc>
        <w:tc>
          <w:tcPr>
            <w:tcW w:w="7229" w:type="dxa"/>
          </w:tcPr>
          <w:p w:rsidR="00870D89" w:rsidRPr="00E61564" w:rsidRDefault="00870D89" w:rsidP="00870D89">
            <w:pPr>
              <w:rPr>
                <w:sz w:val="28"/>
                <w:szCs w:val="28"/>
                <w:lang w:val="uk-UA"/>
              </w:rPr>
            </w:pPr>
            <w:r w:rsidRPr="00E61564">
              <w:rPr>
                <w:sz w:val="28"/>
                <w:szCs w:val="28"/>
                <w:lang w:val="uk-UA"/>
              </w:rPr>
              <w:t>Послуги у сфері наукових досліджень та експериментальних розробок </w:t>
            </w:r>
          </w:p>
          <w:p w:rsidR="00870D89" w:rsidRPr="00E61564" w:rsidRDefault="00870D89" w:rsidP="00870D89">
            <w:pPr>
              <w:rPr>
                <w:sz w:val="28"/>
                <w:szCs w:val="28"/>
                <w:lang w:val="uk-UA"/>
              </w:rPr>
            </w:pPr>
            <w:r w:rsidRPr="00E61564">
              <w:rPr>
                <w:sz w:val="28"/>
                <w:szCs w:val="28"/>
                <w:lang w:val="uk-UA"/>
              </w:rPr>
              <w:t>Консультаційні послуги у сфері НДДКР</w:t>
            </w:r>
          </w:p>
          <w:p w:rsidR="00870D89" w:rsidRPr="00E61564" w:rsidRDefault="00870D89" w:rsidP="00870D89">
            <w:pPr>
              <w:rPr>
                <w:sz w:val="28"/>
                <w:szCs w:val="28"/>
                <w:lang w:val="uk-UA"/>
              </w:rPr>
            </w:pPr>
            <w:r w:rsidRPr="00E61564">
              <w:rPr>
                <w:sz w:val="28"/>
                <w:szCs w:val="28"/>
                <w:lang w:val="uk-UA"/>
              </w:rPr>
              <w:t>Проектування та виконання НДДКР</w:t>
            </w:r>
          </w:p>
          <w:p w:rsidR="006D4369" w:rsidRPr="006D4369" w:rsidRDefault="006D4369" w:rsidP="00870D89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19091E" w:rsidRDefault="0019091E" w:rsidP="000C4FD1"/>
    <w:p w:rsidR="00CA60E6" w:rsidRPr="009E601B" w:rsidRDefault="0026732A" w:rsidP="00CA60E6">
      <w:r>
        <w:t xml:space="preserve">* - </w:t>
      </w:r>
      <w:r w:rsidR="00CA60E6" w:rsidRPr="009E601B">
        <w:t>Розділ</w:t>
      </w:r>
      <w:r>
        <w:t xml:space="preserve">, </w:t>
      </w:r>
      <w:r w:rsidR="00FB7849" w:rsidRPr="009E601B">
        <w:t>група, клас</w:t>
      </w:r>
      <w:r w:rsidR="00CA60E6" w:rsidRPr="009E601B">
        <w:t xml:space="preserve"> загалом або </w:t>
      </w:r>
      <w:r w:rsidR="00FB7849" w:rsidRPr="009E601B">
        <w:t>категорія</w:t>
      </w:r>
      <w:r w:rsidR="007E4F94" w:rsidRPr="009E601B">
        <w:t>.</w:t>
      </w:r>
    </w:p>
    <w:p w:rsidR="005468CC" w:rsidRDefault="0026732A" w:rsidP="00CA60E6">
      <w:r>
        <w:t>**</w:t>
      </w:r>
      <w:r w:rsidR="005468CC" w:rsidRPr="009E601B">
        <w:t xml:space="preserve"> </w:t>
      </w:r>
      <w:r>
        <w:t xml:space="preserve">- </w:t>
      </w:r>
      <w:r w:rsidR="007E4F94" w:rsidRPr="009E601B">
        <w:t>У</w:t>
      </w:r>
      <w:r w:rsidR="005468CC" w:rsidRPr="009E601B">
        <w:t xml:space="preserve"> </w:t>
      </w:r>
      <w:r w:rsidR="009E601B" w:rsidRPr="009E601B">
        <w:t>випадку якщо послуги належать до</w:t>
      </w:r>
      <w:r w:rsidR="00766522" w:rsidRPr="009E601B">
        <w:t xml:space="preserve"> </w:t>
      </w:r>
      <w:r w:rsidR="007E4F94" w:rsidRPr="009E601B">
        <w:t>сфер інформаці</w:t>
      </w:r>
      <w:r w:rsidR="00766522" w:rsidRPr="009E601B">
        <w:t xml:space="preserve">йних </w:t>
      </w:r>
      <w:r w:rsidR="00C84C4E" w:rsidRPr="009E601B">
        <w:t xml:space="preserve">систем, </w:t>
      </w:r>
      <w:r w:rsidR="009E601B" w:rsidRPr="009E601B">
        <w:t xml:space="preserve">інформаційних </w:t>
      </w:r>
      <w:r w:rsidR="00766522" w:rsidRPr="009E601B">
        <w:t>технологій, програмного забезпечення</w:t>
      </w:r>
      <w:r w:rsidR="007E4F94" w:rsidRPr="009E601B">
        <w:t>.</w:t>
      </w:r>
    </w:p>
    <w:p w:rsidR="0019091E" w:rsidRPr="00FE6C67" w:rsidRDefault="0019091E" w:rsidP="0019091E">
      <w:pPr>
        <w:spacing w:after="120"/>
        <w:jc w:val="both"/>
        <w:rPr>
          <w:sz w:val="28"/>
          <w:szCs w:val="28"/>
        </w:rPr>
      </w:pPr>
    </w:p>
    <w:p w:rsidR="0019091E" w:rsidRPr="00FE6C67" w:rsidRDefault="0019091E" w:rsidP="000C4FD1"/>
    <w:sectPr w:rsidR="0019091E" w:rsidRPr="00FE6C67" w:rsidSect="009E601B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0EA" w:rsidRDefault="003660EA">
      <w:r>
        <w:separator/>
      </w:r>
    </w:p>
  </w:endnote>
  <w:endnote w:type="continuationSeparator" w:id="0">
    <w:p w:rsidR="003660EA" w:rsidRDefault="0036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0EA" w:rsidRDefault="003660EA">
      <w:r>
        <w:separator/>
      </w:r>
    </w:p>
  </w:footnote>
  <w:footnote w:type="continuationSeparator" w:id="0">
    <w:p w:rsidR="003660EA" w:rsidRDefault="00366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C9C" w:rsidRDefault="00041C9C">
    <w:pPr>
      <w:pStyle w:val="a5"/>
      <w:jc w:val="center"/>
    </w:pPr>
  </w:p>
  <w:p w:rsidR="00041C9C" w:rsidRDefault="00041C9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17269"/>
      <w:docPartObj>
        <w:docPartGallery w:val="Page Numbers (Top of Page)"/>
        <w:docPartUnique/>
      </w:docPartObj>
    </w:sdtPr>
    <w:sdtEndPr/>
    <w:sdtContent>
      <w:p w:rsidR="00041C9C" w:rsidRDefault="0070495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41C9C" w:rsidRDefault="00041C9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33CF6"/>
    <w:multiLevelType w:val="hybridMultilevel"/>
    <w:tmpl w:val="5CF807DE"/>
    <w:lvl w:ilvl="0" w:tplc="042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4BA"/>
    <w:rsid w:val="00023D47"/>
    <w:rsid w:val="00041C9C"/>
    <w:rsid w:val="000624BB"/>
    <w:rsid w:val="00075E3B"/>
    <w:rsid w:val="00081489"/>
    <w:rsid w:val="00081C77"/>
    <w:rsid w:val="000C4FD1"/>
    <w:rsid w:val="000D30B1"/>
    <w:rsid w:val="00124CE1"/>
    <w:rsid w:val="001357E8"/>
    <w:rsid w:val="0015760F"/>
    <w:rsid w:val="0017276A"/>
    <w:rsid w:val="00180F9F"/>
    <w:rsid w:val="0019091E"/>
    <w:rsid w:val="001B6627"/>
    <w:rsid w:val="00235963"/>
    <w:rsid w:val="002373AA"/>
    <w:rsid w:val="00244582"/>
    <w:rsid w:val="00250B9D"/>
    <w:rsid w:val="0026732A"/>
    <w:rsid w:val="00274176"/>
    <w:rsid w:val="002B7637"/>
    <w:rsid w:val="003060FD"/>
    <w:rsid w:val="00356F67"/>
    <w:rsid w:val="00357D5A"/>
    <w:rsid w:val="003660EA"/>
    <w:rsid w:val="00394EBE"/>
    <w:rsid w:val="003B2564"/>
    <w:rsid w:val="003C7501"/>
    <w:rsid w:val="003F13D8"/>
    <w:rsid w:val="004026A6"/>
    <w:rsid w:val="004231C0"/>
    <w:rsid w:val="00465954"/>
    <w:rsid w:val="0047540F"/>
    <w:rsid w:val="00487EA4"/>
    <w:rsid w:val="004E655D"/>
    <w:rsid w:val="004E6C63"/>
    <w:rsid w:val="00542342"/>
    <w:rsid w:val="005468CC"/>
    <w:rsid w:val="00562EF1"/>
    <w:rsid w:val="005A40E1"/>
    <w:rsid w:val="005B53EC"/>
    <w:rsid w:val="006D4369"/>
    <w:rsid w:val="006F64BA"/>
    <w:rsid w:val="0070495F"/>
    <w:rsid w:val="0074183A"/>
    <w:rsid w:val="00766522"/>
    <w:rsid w:val="007B5C97"/>
    <w:rsid w:val="007B6AE7"/>
    <w:rsid w:val="007E4F94"/>
    <w:rsid w:val="0086613D"/>
    <w:rsid w:val="00870D89"/>
    <w:rsid w:val="008A49BA"/>
    <w:rsid w:val="009171F2"/>
    <w:rsid w:val="00954670"/>
    <w:rsid w:val="009A1A61"/>
    <w:rsid w:val="009B1A26"/>
    <w:rsid w:val="009E601B"/>
    <w:rsid w:val="009E6A86"/>
    <w:rsid w:val="00A76D76"/>
    <w:rsid w:val="00A8424B"/>
    <w:rsid w:val="00AA3F39"/>
    <w:rsid w:val="00AC718C"/>
    <w:rsid w:val="00AD3F8B"/>
    <w:rsid w:val="00B45443"/>
    <w:rsid w:val="00BA7C0D"/>
    <w:rsid w:val="00BC3287"/>
    <w:rsid w:val="00BD1ACC"/>
    <w:rsid w:val="00C44582"/>
    <w:rsid w:val="00C53641"/>
    <w:rsid w:val="00C8019A"/>
    <w:rsid w:val="00C84C4E"/>
    <w:rsid w:val="00C90276"/>
    <w:rsid w:val="00CA60E6"/>
    <w:rsid w:val="00CF2772"/>
    <w:rsid w:val="00D03687"/>
    <w:rsid w:val="00D44FD9"/>
    <w:rsid w:val="00D46F7B"/>
    <w:rsid w:val="00D47DF5"/>
    <w:rsid w:val="00E24EB6"/>
    <w:rsid w:val="00E545E3"/>
    <w:rsid w:val="00E61564"/>
    <w:rsid w:val="00E87688"/>
    <w:rsid w:val="00EB41DE"/>
    <w:rsid w:val="00EF4A84"/>
    <w:rsid w:val="00FB7849"/>
    <w:rsid w:val="00FE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EEC4D-0E14-4813-BD96-A2CCBEF4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F64BA"/>
    <w:rPr>
      <w:color w:val="0F4D95"/>
      <w:u w:val="none"/>
      <w:effect w:val="none"/>
    </w:rPr>
  </w:style>
  <w:style w:type="table" w:styleId="a4">
    <w:name w:val="Table Grid"/>
    <w:basedOn w:val="a1"/>
    <w:uiPriority w:val="39"/>
    <w:rsid w:val="006F64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F64BA"/>
    <w:pPr>
      <w:tabs>
        <w:tab w:val="center" w:pos="4677"/>
        <w:tab w:val="right" w:pos="9355"/>
      </w:tabs>
    </w:pPr>
    <w:rPr>
      <w:lang w:val="en-GB"/>
    </w:rPr>
  </w:style>
  <w:style w:type="character" w:customStyle="1" w:styleId="a6">
    <w:name w:val="Верхний колонтитул Знак"/>
    <w:basedOn w:val="a0"/>
    <w:link w:val="a5"/>
    <w:uiPriority w:val="99"/>
    <w:rsid w:val="006F64BA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HTML">
    <w:name w:val="HTML Preformatted"/>
    <w:basedOn w:val="a"/>
    <w:link w:val="HTML0"/>
    <w:uiPriority w:val="99"/>
    <w:rsid w:val="006F6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F64BA"/>
    <w:rPr>
      <w:rFonts w:ascii="Courier New" w:eastAsia="Times New Roman" w:hAnsi="Courier New" w:cs="Times New Roman"/>
      <w:color w:val="000000"/>
      <w:sz w:val="21"/>
      <w:szCs w:val="21"/>
      <w:lang w:val="ru-RU" w:eastAsia="ru-RU"/>
    </w:rPr>
  </w:style>
  <w:style w:type="character" w:customStyle="1" w:styleId="a7">
    <w:name w:val="Основний текст_"/>
    <w:basedOn w:val="a0"/>
    <w:link w:val="1"/>
    <w:rsid w:val="006F64B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ий текст1"/>
    <w:basedOn w:val="a"/>
    <w:link w:val="a7"/>
    <w:rsid w:val="006F64BA"/>
    <w:pPr>
      <w:widowControl w:val="0"/>
      <w:shd w:val="clear" w:color="auto" w:fill="FFFFFF"/>
      <w:spacing w:before="540" w:line="346" w:lineRule="exact"/>
      <w:jc w:val="both"/>
    </w:pPr>
    <w:rPr>
      <w:rFonts w:eastAsiaTheme="minorHAnsi"/>
      <w:sz w:val="27"/>
      <w:szCs w:val="27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7540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540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0C4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E4262-4075-4C87-954F-2EF94B65E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Третьякова Тетяна Олексіївна</dc:creator>
  <cp:keywords/>
  <dc:description/>
  <cp:lastModifiedBy>Ворона Наталія Олександрівна</cp:lastModifiedBy>
  <cp:revision>2</cp:revision>
  <cp:lastPrinted>2018-08-14T14:05:00Z</cp:lastPrinted>
  <dcterms:created xsi:type="dcterms:W3CDTF">2019-05-06T08:35:00Z</dcterms:created>
  <dcterms:modified xsi:type="dcterms:W3CDTF">2019-05-06T08:35:00Z</dcterms:modified>
</cp:coreProperties>
</file>