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23358" w14:textId="590C1A16"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right"/>
        <w:textDirection w:val="btLr"/>
        <w:textAlignment w:val="top"/>
        <w:outlineLvl w:val="0"/>
        <w:rPr>
          <w:rFonts w:ascii="Times New Roman" w:eastAsia="Times New Roman" w:hAnsi="Times New Roman" w:cs="Times New Roman"/>
          <w:color w:val="000000"/>
          <w:position w:val="-1"/>
          <w:sz w:val="28"/>
          <w:szCs w:val="28"/>
          <w:lang w:val="ru-RU"/>
        </w:rPr>
      </w:pPr>
      <w:r w:rsidRPr="00E52777">
        <w:rPr>
          <w:rFonts w:ascii="Times New Roman" w:eastAsia="Times New Roman" w:hAnsi="Times New Roman" w:cs="Times New Roman"/>
          <w:color w:val="000000"/>
          <w:position w:val="-1"/>
          <w:sz w:val="28"/>
          <w:szCs w:val="28"/>
          <w:lang w:val="ru-RU"/>
        </w:rPr>
        <w:t>ПРО</w:t>
      </w:r>
      <w:r w:rsidR="00CA7E3A">
        <w:rPr>
          <w:rFonts w:ascii="Times New Roman" w:eastAsia="Times New Roman" w:hAnsi="Times New Roman" w:cs="Times New Roman"/>
          <w:color w:val="000000"/>
          <w:position w:val="-1"/>
          <w:sz w:val="28"/>
          <w:szCs w:val="28"/>
          <w:lang w:val="ru-RU"/>
        </w:rPr>
        <w:t>Є</w:t>
      </w:r>
      <w:r w:rsidRPr="00E52777">
        <w:rPr>
          <w:rFonts w:ascii="Times New Roman" w:eastAsia="Times New Roman" w:hAnsi="Times New Roman" w:cs="Times New Roman"/>
          <w:color w:val="000000"/>
          <w:position w:val="-1"/>
          <w:sz w:val="28"/>
          <w:szCs w:val="28"/>
          <w:lang w:val="ru-RU"/>
        </w:rPr>
        <w:t>КТ</w:t>
      </w:r>
    </w:p>
    <w:p w14:paraId="38889A79"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color w:val="000000"/>
          <w:position w:val="-1"/>
          <w:sz w:val="28"/>
          <w:szCs w:val="28"/>
          <w:lang w:val="ru-RU"/>
        </w:rPr>
      </w:pPr>
    </w:p>
    <w:p w14:paraId="6B9AF630"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rPr>
      </w:pPr>
    </w:p>
    <w:p w14:paraId="32E36E4C"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b/>
          <w:color w:val="000000"/>
          <w:position w:val="-1"/>
          <w:sz w:val="28"/>
          <w:szCs w:val="28"/>
        </w:rPr>
        <w:t>КАБІНЕТ МІНІСТРІВ УКРАЇНИ</w:t>
      </w:r>
    </w:p>
    <w:p w14:paraId="5A0B31F3"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7A881708"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b/>
          <w:color w:val="000000"/>
          <w:position w:val="-1"/>
          <w:sz w:val="28"/>
          <w:szCs w:val="28"/>
        </w:rPr>
        <w:t>РОЗПОРЯДЖЕННЯ</w:t>
      </w:r>
    </w:p>
    <w:p w14:paraId="51E8935A"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6269D0DD"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color w:val="000000"/>
          <w:position w:val="-1"/>
          <w:sz w:val="28"/>
          <w:szCs w:val="28"/>
        </w:rPr>
        <w:t>від ______________________ 2021 р. №______</w:t>
      </w:r>
    </w:p>
    <w:p w14:paraId="107EA114"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64F63A3B"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color w:val="000000"/>
          <w:position w:val="-1"/>
          <w:sz w:val="28"/>
          <w:szCs w:val="28"/>
        </w:rPr>
        <w:t>Київ</w:t>
      </w:r>
    </w:p>
    <w:p w14:paraId="5524CB97"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14:paraId="6CB25FCA" w14:textId="77777777" w:rsidR="00952BF4" w:rsidRDefault="00E52777" w:rsidP="00E52777">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position w:val="-1"/>
          <w:sz w:val="28"/>
          <w:szCs w:val="28"/>
        </w:rPr>
      </w:pPr>
      <w:r w:rsidRPr="00E52777">
        <w:rPr>
          <w:rFonts w:ascii="Times New Roman" w:eastAsia="Calibri" w:hAnsi="Times New Roman" w:cs="Times New Roman"/>
          <w:b/>
          <w:bCs/>
          <w:position w:val="-1"/>
          <w:sz w:val="28"/>
          <w:szCs w:val="28"/>
        </w:rPr>
        <w:t xml:space="preserve">«Деякі питання </w:t>
      </w:r>
      <w:r w:rsidR="00952BF4">
        <w:rPr>
          <w:rFonts w:ascii="Times New Roman" w:eastAsia="Calibri" w:hAnsi="Times New Roman" w:cs="Times New Roman"/>
          <w:b/>
          <w:bCs/>
          <w:position w:val="-1"/>
          <w:sz w:val="28"/>
          <w:szCs w:val="28"/>
        </w:rPr>
        <w:t xml:space="preserve">оптимізації мережі та функціонування </w:t>
      </w:r>
    </w:p>
    <w:p w14:paraId="7FA337BE" w14:textId="55D52327" w:rsidR="00E52777" w:rsidRPr="00E52777" w:rsidRDefault="00E52777" w:rsidP="00E52777">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position w:val="-1"/>
          <w:sz w:val="28"/>
          <w:szCs w:val="28"/>
        </w:rPr>
      </w:pPr>
      <w:r w:rsidRPr="00E52777">
        <w:rPr>
          <w:rFonts w:ascii="Times New Roman" w:eastAsia="Calibri" w:hAnsi="Times New Roman" w:cs="Times New Roman"/>
          <w:b/>
          <w:bCs/>
          <w:position w:val="-1"/>
          <w:sz w:val="28"/>
          <w:szCs w:val="28"/>
        </w:rPr>
        <w:t>центрів надання адміністративних послуг»</w:t>
      </w:r>
    </w:p>
    <w:p w14:paraId="339E76B3"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14:paraId="2D155408" w14:textId="77777777" w:rsidR="004F592E" w:rsidRDefault="00E52777" w:rsidP="00E52777">
      <w:pPr>
        <w:pBdr>
          <w:top w:val="nil"/>
          <w:left w:val="nil"/>
          <w:bottom w:val="nil"/>
          <w:right w:val="nil"/>
          <w:between w:val="nil"/>
        </w:pBdr>
        <w:shd w:val="clear" w:color="auto" w:fill="FFFFFF"/>
        <w:tabs>
          <w:tab w:val="left" w:pos="0"/>
        </w:tabs>
        <w:suppressAutoHyphens/>
        <w:spacing w:before="120" w:after="120" w:line="240" w:lineRule="auto"/>
        <w:ind w:left="1" w:firstLineChars="202" w:firstLine="566"/>
        <w:jc w:val="both"/>
        <w:textDirection w:val="btLr"/>
        <w:textAlignment w:val="top"/>
        <w:outlineLvl w:val="0"/>
        <w:rPr>
          <w:rFonts w:ascii="Times New Roman" w:eastAsia="Times New Roman" w:hAnsi="Times New Roman" w:cs="Times New Roman"/>
          <w:color w:val="000000"/>
          <w:position w:val="-1"/>
          <w:sz w:val="28"/>
          <w:szCs w:val="28"/>
        </w:rPr>
      </w:pPr>
      <w:r w:rsidRPr="00E52777">
        <w:rPr>
          <w:rFonts w:ascii="Times New Roman" w:eastAsia="Times New Roman" w:hAnsi="Times New Roman" w:cs="Times New Roman"/>
          <w:color w:val="000000"/>
          <w:position w:val="-1"/>
          <w:sz w:val="28"/>
          <w:szCs w:val="28"/>
        </w:rPr>
        <w:t xml:space="preserve">1. Затвердити </w:t>
      </w:r>
      <w:r w:rsidR="004F592E">
        <w:rPr>
          <w:rFonts w:ascii="Times New Roman" w:eastAsia="Times New Roman" w:hAnsi="Times New Roman" w:cs="Times New Roman"/>
          <w:color w:val="000000"/>
          <w:position w:val="-1"/>
          <w:sz w:val="28"/>
          <w:szCs w:val="28"/>
        </w:rPr>
        <w:t>такі, що додаються:</w:t>
      </w:r>
    </w:p>
    <w:p w14:paraId="613C8279" w14:textId="79F74F76" w:rsidR="00E52777" w:rsidRPr="00E52777" w:rsidRDefault="004F592E" w:rsidP="00E52777">
      <w:pPr>
        <w:pBdr>
          <w:top w:val="nil"/>
          <w:left w:val="nil"/>
          <w:bottom w:val="nil"/>
          <w:right w:val="nil"/>
          <w:between w:val="nil"/>
        </w:pBdr>
        <w:shd w:val="clear" w:color="auto" w:fill="FFFFFF"/>
        <w:tabs>
          <w:tab w:val="left" w:pos="0"/>
        </w:tabs>
        <w:suppressAutoHyphens/>
        <w:spacing w:before="120" w:after="120" w:line="240" w:lineRule="auto"/>
        <w:ind w:left="1" w:firstLineChars="202" w:firstLine="566"/>
        <w:jc w:val="both"/>
        <w:textDirection w:val="btLr"/>
        <w:textAlignment w:val="top"/>
        <w:outlineLvl w:val="0"/>
        <w:rPr>
          <w:rFonts w:ascii="Times New Roman" w:eastAsia="Times New Roman" w:hAnsi="Times New Roman" w:cs="Times New Roman"/>
          <w:color w:val="000000"/>
          <w:position w:val="-1"/>
          <w:sz w:val="28"/>
          <w:szCs w:val="28"/>
        </w:rPr>
      </w:pPr>
      <w:r>
        <w:rPr>
          <w:rFonts w:ascii="Times New Roman" w:eastAsia="Times New Roman" w:hAnsi="Times New Roman" w:cs="Times New Roman"/>
          <w:color w:val="000000"/>
          <w:position w:val="-1"/>
          <w:sz w:val="28"/>
          <w:szCs w:val="28"/>
        </w:rPr>
        <w:t>п</w:t>
      </w:r>
      <w:r w:rsidR="00E52777" w:rsidRPr="00E52777">
        <w:rPr>
          <w:rFonts w:ascii="Times New Roman" w:eastAsia="Times New Roman" w:hAnsi="Times New Roman" w:cs="Times New Roman"/>
          <w:color w:val="000000"/>
          <w:position w:val="-1"/>
          <w:sz w:val="28"/>
          <w:szCs w:val="28"/>
        </w:rPr>
        <w:t>лан створення центрів надання адміністративних послуг міськими, селищними радами, що здійснюють свої повноваження у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w:t>
      </w:r>
      <w:r>
        <w:rPr>
          <w:rFonts w:ascii="Times New Roman" w:eastAsia="Times New Roman" w:hAnsi="Times New Roman" w:cs="Times New Roman"/>
          <w:color w:val="000000"/>
          <w:position w:val="-1"/>
          <w:sz w:val="28"/>
          <w:szCs w:val="28"/>
        </w:rPr>
        <w:t>;</w:t>
      </w:r>
    </w:p>
    <w:p w14:paraId="696646CD" w14:textId="07AC279F" w:rsidR="00E52777" w:rsidRPr="00E52777" w:rsidRDefault="004F592E" w:rsidP="00E52777">
      <w:pPr>
        <w:pBdr>
          <w:top w:val="nil"/>
          <w:left w:val="nil"/>
          <w:bottom w:val="nil"/>
          <w:right w:val="nil"/>
          <w:between w:val="nil"/>
        </w:pBdr>
        <w:shd w:val="clear" w:color="auto" w:fill="FFFFFF"/>
        <w:tabs>
          <w:tab w:val="left" w:pos="0"/>
        </w:tabs>
        <w:suppressAutoHyphens/>
        <w:spacing w:before="120" w:after="120" w:line="240" w:lineRule="auto"/>
        <w:ind w:left="1" w:firstLineChars="202" w:firstLine="566"/>
        <w:jc w:val="both"/>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м</w:t>
      </w:r>
      <w:r w:rsidR="00E52777" w:rsidRPr="00E52777">
        <w:rPr>
          <w:rFonts w:ascii="Times New Roman" w:eastAsia="Times New Roman" w:hAnsi="Times New Roman" w:cs="Times New Roman"/>
          <w:position w:val="-1"/>
          <w:sz w:val="28"/>
          <w:szCs w:val="28"/>
        </w:rPr>
        <w:t>етодичні рекомендації щодо утворення центрів надання адміністративних послуг міськими, селищними радами, що здійснюють свої повноваження в населених пунктах – адміністративних центрах районів (станом на 1 січня 2020 року), та ліквідації центрів надання адміністративних послуг, утворених при районних державних адміністраціях</w:t>
      </w:r>
      <w:r>
        <w:rPr>
          <w:rFonts w:ascii="Times New Roman" w:eastAsia="Times New Roman" w:hAnsi="Times New Roman" w:cs="Times New Roman"/>
          <w:position w:val="-1"/>
          <w:sz w:val="28"/>
          <w:szCs w:val="28"/>
        </w:rPr>
        <w:t>.</w:t>
      </w:r>
    </w:p>
    <w:p w14:paraId="13B7276D" w14:textId="3EAFBCAB" w:rsidR="00E52777" w:rsidRPr="00E52777" w:rsidRDefault="00ED3503" w:rsidP="00E52777">
      <w:pPr>
        <w:pBdr>
          <w:top w:val="nil"/>
          <w:left w:val="nil"/>
          <w:bottom w:val="nil"/>
          <w:right w:val="nil"/>
          <w:between w:val="nil"/>
        </w:pBdr>
        <w:shd w:val="clear" w:color="auto" w:fill="FFFFFF"/>
        <w:tabs>
          <w:tab w:val="left" w:pos="0"/>
        </w:tabs>
        <w:suppressAutoHyphens/>
        <w:spacing w:before="120" w:after="120" w:line="240" w:lineRule="auto"/>
        <w:ind w:left="1" w:firstLineChars="202" w:firstLine="566"/>
        <w:jc w:val="both"/>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2</w:t>
      </w:r>
      <w:bookmarkStart w:id="0" w:name="_GoBack"/>
      <w:bookmarkEnd w:id="0"/>
      <w:r w:rsidR="00E52777" w:rsidRPr="00E52777">
        <w:rPr>
          <w:rFonts w:ascii="Times New Roman" w:eastAsia="Times New Roman" w:hAnsi="Times New Roman" w:cs="Times New Roman"/>
          <w:position w:val="-1"/>
          <w:sz w:val="28"/>
          <w:szCs w:val="28"/>
        </w:rPr>
        <w:t>. Міністерствам, іншим центральним та місцевим органам виконавчої влади за участю органів місцевого самоврядування забезпечити подання щокварталу до 10 числа наступного місяця Міністерству цифрової трансформації інформації про стан виконання плану, затвердженого цим розпорядженням, для її узагальнення та подання Кабінетові Міністрів України.</w:t>
      </w:r>
    </w:p>
    <w:p w14:paraId="74704B39"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rPr>
      </w:pPr>
      <w:bookmarkStart w:id="1" w:name="_heading=h.gjdgxs" w:colFirst="0" w:colLast="0"/>
      <w:bookmarkEnd w:id="1"/>
    </w:p>
    <w:p w14:paraId="1302C69E" w14:textId="77777777" w:rsidR="00E52777" w:rsidRPr="00E52777" w:rsidRDefault="00E52777" w:rsidP="00E52777">
      <w:pPr>
        <w:pBdr>
          <w:top w:val="nil"/>
          <w:left w:val="nil"/>
          <w:bottom w:val="nil"/>
          <w:right w:val="nil"/>
          <w:between w:val="nil"/>
        </w:pBdr>
        <w:shd w:val="clear" w:color="auto" w:fill="FFFFFF"/>
        <w:tabs>
          <w:tab w:val="left" w:pos="1134"/>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8"/>
          <w:szCs w:val="28"/>
        </w:rPr>
      </w:pPr>
    </w:p>
    <w:p w14:paraId="6C29104B" w14:textId="6BDE1C11" w:rsidR="00796C90" w:rsidRDefault="00E52777" w:rsidP="00E52777">
      <w:pPr>
        <w:rPr>
          <w:rFonts w:ascii="Times New Roman" w:eastAsia="Times New Roman" w:hAnsi="Times New Roman" w:cs="Times New Roman"/>
          <w:b/>
          <w:color w:val="000000"/>
          <w:position w:val="-1"/>
          <w:sz w:val="28"/>
          <w:szCs w:val="28"/>
        </w:rPr>
      </w:pPr>
      <w:r w:rsidRPr="00E52777">
        <w:rPr>
          <w:rFonts w:ascii="Times New Roman" w:eastAsia="Times New Roman" w:hAnsi="Times New Roman" w:cs="Times New Roman"/>
          <w:b/>
          <w:color w:val="000000"/>
          <w:position w:val="-1"/>
          <w:sz w:val="28"/>
          <w:szCs w:val="28"/>
        </w:rPr>
        <w:t>Прем’єр-міністр України</w:t>
      </w:r>
      <w:r w:rsidRPr="00E52777">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r>
      <w:r>
        <w:rPr>
          <w:rFonts w:ascii="Times New Roman" w:eastAsia="Times New Roman" w:hAnsi="Times New Roman" w:cs="Times New Roman"/>
          <w:b/>
          <w:color w:val="000000"/>
          <w:position w:val="-1"/>
          <w:sz w:val="28"/>
          <w:szCs w:val="28"/>
        </w:rPr>
        <w:tab/>
        <w:t xml:space="preserve">   </w:t>
      </w:r>
      <w:r w:rsidRPr="00E52777">
        <w:rPr>
          <w:rFonts w:ascii="Times New Roman" w:eastAsia="Times New Roman" w:hAnsi="Times New Roman" w:cs="Times New Roman"/>
          <w:b/>
          <w:color w:val="000000"/>
          <w:position w:val="-1"/>
          <w:sz w:val="28"/>
          <w:szCs w:val="28"/>
        </w:rPr>
        <w:t>Д. ШМИГАЛ</w:t>
      </w:r>
      <w:r>
        <w:rPr>
          <w:rFonts w:ascii="Times New Roman" w:eastAsia="Times New Roman" w:hAnsi="Times New Roman" w:cs="Times New Roman"/>
          <w:b/>
          <w:color w:val="000000"/>
          <w:position w:val="-1"/>
          <w:sz w:val="28"/>
          <w:szCs w:val="28"/>
        </w:rPr>
        <w:t>Ь</w:t>
      </w:r>
    </w:p>
    <w:p w14:paraId="42E7BB13" w14:textId="4F00AE54" w:rsidR="00DE300B" w:rsidRDefault="00DE300B" w:rsidP="00E52777">
      <w:pPr>
        <w:rPr>
          <w:rFonts w:ascii="Times New Roman" w:eastAsia="Times New Roman" w:hAnsi="Times New Roman" w:cs="Times New Roman"/>
          <w:b/>
          <w:color w:val="000000"/>
          <w:position w:val="-1"/>
          <w:sz w:val="28"/>
          <w:szCs w:val="28"/>
        </w:rPr>
      </w:pPr>
    </w:p>
    <w:p w14:paraId="682CB1F7" w14:textId="15B44EB0" w:rsidR="00DE300B" w:rsidRDefault="00DE300B" w:rsidP="00E52777">
      <w:pPr>
        <w:rPr>
          <w:rFonts w:ascii="Times New Roman" w:eastAsia="Times New Roman" w:hAnsi="Times New Roman" w:cs="Times New Roman"/>
          <w:b/>
          <w:color w:val="000000"/>
          <w:position w:val="-1"/>
          <w:sz w:val="28"/>
          <w:szCs w:val="28"/>
        </w:rPr>
      </w:pPr>
    </w:p>
    <w:sectPr w:rsidR="00DE300B" w:rsidSect="00F35F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90"/>
    <w:rsid w:val="00245D62"/>
    <w:rsid w:val="003E5702"/>
    <w:rsid w:val="004F592E"/>
    <w:rsid w:val="00513A6B"/>
    <w:rsid w:val="006D7044"/>
    <w:rsid w:val="00796C90"/>
    <w:rsid w:val="00812D14"/>
    <w:rsid w:val="00952BF4"/>
    <w:rsid w:val="009F2652"/>
    <w:rsid w:val="00B94BCE"/>
    <w:rsid w:val="00C60B1D"/>
    <w:rsid w:val="00CA7E3A"/>
    <w:rsid w:val="00DE300B"/>
    <w:rsid w:val="00DE4F7B"/>
    <w:rsid w:val="00E52777"/>
    <w:rsid w:val="00ED3503"/>
    <w:rsid w:val="00F35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373"/>
  <w15:chartTrackingRefBased/>
  <w15:docId w15:val="{8668E62E-BB09-4D06-9EEC-5DC1E06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6C90"/>
    <w:rPr>
      <w:rFonts w:ascii="Segoe UI" w:hAnsi="Segoe UI" w:cs="Segoe UI"/>
      <w:sz w:val="18"/>
      <w:szCs w:val="18"/>
      <w:lang w:val="uk-UA"/>
    </w:rPr>
  </w:style>
  <w:style w:type="paragraph" w:customStyle="1" w:styleId="rvps2">
    <w:name w:val="rvps2"/>
    <w:basedOn w:val="a"/>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5">
    <w:name w:val="Hyperlink"/>
    <w:basedOn w:val="a0"/>
    <w:uiPriority w:val="99"/>
    <w:semiHidden/>
    <w:unhideWhenUsed/>
    <w:rsid w:val="00796C90"/>
    <w:rPr>
      <w:color w:val="0000FF"/>
      <w:u w:val="single"/>
    </w:rPr>
  </w:style>
  <w:style w:type="character" w:customStyle="1" w:styleId="rvts46">
    <w:name w:val="rvts46"/>
    <w:basedOn w:val="a0"/>
    <w:rsid w:val="00796C90"/>
  </w:style>
  <w:style w:type="paragraph" w:styleId="a6">
    <w:name w:val="List Paragraph"/>
    <w:basedOn w:val="a"/>
    <w:uiPriority w:val="34"/>
    <w:qFormat/>
    <w:rsid w:val="00F3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171599">
      <w:bodyDiv w:val="1"/>
      <w:marLeft w:val="0"/>
      <w:marRight w:val="0"/>
      <w:marTop w:val="0"/>
      <w:marBottom w:val="0"/>
      <w:divBdr>
        <w:top w:val="none" w:sz="0" w:space="0" w:color="auto"/>
        <w:left w:val="none" w:sz="0" w:space="0" w:color="auto"/>
        <w:bottom w:val="none" w:sz="0" w:space="0" w:color="auto"/>
        <w:right w:val="none" w:sz="0" w:space="0" w:color="auto"/>
      </w:divBdr>
    </w:div>
    <w:div w:id="1994680538">
      <w:bodyDiv w:val="1"/>
      <w:marLeft w:val="0"/>
      <w:marRight w:val="0"/>
      <w:marTop w:val="0"/>
      <w:marBottom w:val="0"/>
      <w:divBdr>
        <w:top w:val="none" w:sz="0" w:space="0" w:color="auto"/>
        <w:left w:val="none" w:sz="0" w:space="0" w:color="auto"/>
        <w:bottom w:val="none" w:sz="0" w:space="0" w:color="auto"/>
        <w:right w:val="none" w:sz="0" w:space="0" w:color="auto"/>
      </w:divBdr>
      <w:divsChild>
        <w:div w:id="14710484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Kleimenova</dc:creator>
  <cp:keywords/>
  <dc:description/>
  <cp:lastModifiedBy>Iuliia Kleimenova</cp:lastModifiedBy>
  <cp:revision>4</cp:revision>
  <dcterms:created xsi:type="dcterms:W3CDTF">2020-12-24T10:34:00Z</dcterms:created>
  <dcterms:modified xsi:type="dcterms:W3CDTF">2020-12-25T13:56:00Z</dcterms:modified>
</cp:coreProperties>
</file>