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56AE0" w14:textId="77777777" w:rsidR="004E2856" w:rsidRPr="004D5EF1" w:rsidRDefault="004E2856" w:rsidP="00580847">
      <w:pPr>
        <w:spacing w:after="0" w:line="240" w:lineRule="auto"/>
        <w:jc w:val="center"/>
        <w:rPr>
          <w:rFonts w:ascii="Times New Roman" w:hAnsi="Times New Roman" w:cs="Times New Roman"/>
          <w:b/>
          <w:bCs/>
          <w:sz w:val="28"/>
          <w:szCs w:val="28"/>
        </w:rPr>
      </w:pPr>
      <w:r w:rsidRPr="004D5EF1">
        <w:rPr>
          <w:rFonts w:ascii="Times New Roman" w:hAnsi="Times New Roman" w:cs="Times New Roman"/>
          <w:b/>
          <w:bCs/>
          <w:sz w:val="28"/>
          <w:szCs w:val="28"/>
        </w:rPr>
        <w:t>ЗВІТ</w:t>
      </w:r>
    </w:p>
    <w:p w14:paraId="0D3B3800" w14:textId="77777777" w:rsidR="004D5EF1" w:rsidRPr="004D5EF1" w:rsidRDefault="004E2856" w:rsidP="004D5EF1">
      <w:pPr>
        <w:pStyle w:val="a7"/>
        <w:shd w:val="clear" w:color="auto" w:fill="FFFFFF"/>
        <w:tabs>
          <w:tab w:val="left" w:pos="1134"/>
        </w:tabs>
        <w:spacing w:after="0"/>
        <w:contextualSpacing/>
        <w:jc w:val="center"/>
        <w:rPr>
          <w:b/>
          <w:bCs/>
          <w:sz w:val="28"/>
          <w:szCs w:val="28"/>
          <w:lang w:val="uk-UA"/>
        </w:rPr>
      </w:pPr>
      <w:r w:rsidRPr="004D5EF1">
        <w:rPr>
          <w:b/>
          <w:bCs/>
          <w:sz w:val="28"/>
          <w:szCs w:val="28"/>
          <w:lang w:val="uk-UA"/>
        </w:rPr>
        <w:t xml:space="preserve">про результати публічного громадського обговорення </w:t>
      </w:r>
      <w:proofErr w:type="spellStart"/>
      <w:r w:rsidR="004D5EF1" w:rsidRPr="004D5EF1">
        <w:rPr>
          <w:b/>
          <w:bCs/>
          <w:sz w:val="28"/>
          <w:szCs w:val="28"/>
          <w:lang w:val="uk-UA"/>
        </w:rPr>
        <w:t>проєкту</w:t>
      </w:r>
      <w:proofErr w:type="spellEnd"/>
      <w:r w:rsidR="004D5EF1" w:rsidRPr="004D5EF1">
        <w:rPr>
          <w:b/>
          <w:bCs/>
          <w:sz w:val="28"/>
          <w:szCs w:val="28"/>
          <w:lang w:val="uk-UA"/>
        </w:rPr>
        <w:t xml:space="preserve"> </w:t>
      </w:r>
      <w:bookmarkStart w:id="0" w:name="_Hlk69855807"/>
      <w:r w:rsidR="004D5EF1" w:rsidRPr="004D5EF1">
        <w:rPr>
          <w:b/>
          <w:bCs/>
          <w:sz w:val="28"/>
          <w:szCs w:val="28"/>
          <w:lang w:val="uk-UA"/>
        </w:rPr>
        <w:t xml:space="preserve">постанови Кабінету Міністрів України </w:t>
      </w:r>
    </w:p>
    <w:p w14:paraId="33278503" w14:textId="33E001AA" w:rsidR="004E2856" w:rsidRPr="004D5EF1" w:rsidRDefault="004D5EF1" w:rsidP="004D5EF1">
      <w:pPr>
        <w:pStyle w:val="a7"/>
        <w:shd w:val="clear" w:color="auto" w:fill="FFFFFF"/>
        <w:tabs>
          <w:tab w:val="left" w:pos="1134"/>
        </w:tabs>
        <w:spacing w:before="0" w:beforeAutospacing="0" w:after="0" w:afterAutospacing="0"/>
        <w:contextualSpacing/>
        <w:jc w:val="center"/>
        <w:rPr>
          <w:b/>
          <w:bCs/>
          <w:sz w:val="28"/>
          <w:szCs w:val="28"/>
          <w:lang w:val="uk-UA"/>
        </w:rPr>
      </w:pPr>
      <w:r w:rsidRPr="004D5EF1">
        <w:rPr>
          <w:b/>
          <w:bCs/>
          <w:sz w:val="28"/>
          <w:szCs w:val="28"/>
          <w:lang w:val="uk-UA"/>
        </w:rPr>
        <w:t>«Про внесення змін до деяких постанов Кабінету Міністрів України»</w:t>
      </w:r>
    </w:p>
    <w:bookmarkEnd w:id="0"/>
    <w:p w14:paraId="5C931BE9" w14:textId="77777777" w:rsidR="004E2856" w:rsidRPr="004D5EF1" w:rsidRDefault="004E2856" w:rsidP="004E2856">
      <w:pPr>
        <w:spacing w:after="0" w:line="240" w:lineRule="auto"/>
        <w:jc w:val="center"/>
        <w:rPr>
          <w:rFonts w:ascii="Times New Roman" w:hAnsi="Times New Roman" w:cs="Times New Roman"/>
          <w:b/>
          <w:bCs/>
          <w:sz w:val="28"/>
          <w:szCs w:val="28"/>
        </w:rPr>
      </w:pPr>
    </w:p>
    <w:p w14:paraId="25F4111A" w14:textId="6DD0165F" w:rsidR="004E2856" w:rsidRPr="004D5EF1" w:rsidRDefault="004E2856" w:rsidP="004D5EF1">
      <w:pPr>
        <w:pBdr>
          <w:top w:val="nil"/>
          <w:left w:val="nil"/>
          <w:bottom w:val="nil"/>
          <w:right w:val="nil"/>
          <w:between w:val="nil"/>
        </w:pBdr>
        <w:spacing w:after="0" w:line="240" w:lineRule="auto"/>
        <w:ind w:left="1" w:firstLineChars="252" w:firstLine="706"/>
        <w:jc w:val="both"/>
        <w:rPr>
          <w:rFonts w:ascii="Times New Roman" w:eastAsia="Times New Roman" w:hAnsi="Times New Roman" w:cs="Times New Roman"/>
          <w:sz w:val="28"/>
          <w:szCs w:val="28"/>
        </w:rPr>
      </w:pPr>
      <w:r w:rsidRPr="004D5EF1">
        <w:rPr>
          <w:rFonts w:ascii="Times New Roman" w:eastAsia="Times New Roman" w:hAnsi="Times New Roman" w:cs="Times New Roman"/>
          <w:sz w:val="28"/>
          <w:szCs w:val="28"/>
        </w:rPr>
        <w:t xml:space="preserve">Відкрите громадське обговорення </w:t>
      </w:r>
      <w:proofErr w:type="spellStart"/>
      <w:r w:rsidRPr="004D5EF1">
        <w:rPr>
          <w:rFonts w:ascii="Times New Roman" w:eastAsia="Times New Roman" w:hAnsi="Times New Roman" w:cs="Times New Roman"/>
          <w:sz w:val="28"/>
          <w:szCs w:val="28"/>
        </w:rPr>
        <w:t>проєкту</w:t>
      </w:r>
      <w:proofErr w:type="spellEnd"/>
      <w:r w:rsidRPr="004D5EF1">
        <w:rPr>
          <w:rFonts w:ascii="Times New Roman" w:eastAsia="Times New Roman" w:hAnsi="Times New Roman" w:cs="Times New Roman"/>
          <w:sz w:val="28"/>
          <w:szCs w:val="28"/>
        </w:rPr>
        <w:t xml:space="preserve"> </w:t>
      </w:r>
      <w:r w:rsidR="004D5EF1" w:rsidRPr="004D5EF1">
        <w:rPr>
          <w:rFonts w:ascii="Times New Roman" w:eastAsia="Times New Roman" w:hAnsi="Times New Roman" w:cs="Times New Roman"/>
          <w:sz w:val="28"/>
          <w:szCs w:val="28"/>
        </w:rPr>
        <w:t>постанови Кабінету Міністрів України «Про внесення змін до деяких постанов Кабінету Міністрів України»</w:t>
      </w:r>
      <w:r w:rsidR="004D5EF1">
        <w:rPr>
          <w:rFonts w:ascii="Times New Roman" w:eastAsia="Times New Roman" w:hAnsi="Times New Roman" w:cs="Times New Roman"/>
          <w:sz w:val="28"/>
          <w:szCs w:val="28"/>
        </w:rPr>
        <w:t xml:space="preserve"> </w:t>
      </w:r>
      <w:r w:rsidR="00076D32" w:rsidRPr="004D5EF1">
        <w:rPr>
          <w:rFonts w:ascii="Times New Roman" w:eastAsia="Times New Roman" w:hAnsi="Times New Roman" w:cs="Times New Roman"/>
          <w:sz w:val="28"/>
          <w:szCs w:val="28"/>
        </w:rPr>
        <w:t xml:space="preserve">(далі – </w:t>
      </w:r>
      <w:proofErr w:type="spellStart"/>
      <w:r w:rsidR="00076D32" w:rsidRPr="004D5EF1">
        <w:rPr>
          <w:rFonts w:ascii="Times New Roman" w:eastAsia="Times New Roman" w:hAnsi="Times New Roman" w:cs="Times New Roman"/>
          <w:sz w:val="28"/>
          <w:szCs w:val="28"/>
        </w:rPr>
        <w:t>проєкт</w:t>
      </w:r>
      <w:proofErr w:type="spellEnd"/>
      <w:r w:rsidR="00076D32" w:rsidRPr="004D5EF1">
        <w:rPr>
          <w:rFonts w:ascii="Times New Roman" w:eastAsia="Times New Roman" w:hAnsi="Times New Roman" w:cs="Times New Roman"/>
          <w:sz w:val="28"/>
          <w:szCs w:val="28"/>
        </w:rPr>
        <w:t xml:space="preserve"> </w:t>
      </w:r>
      <w:r w:rsidR="004D5EF1">
        <w:rPr>
          <w:rFonts w:ascii="Times New Roman" w:eastAsia="Times New Roman" w:hAnsi="Times New Roman" w:cs="Times New Roman"/>
          <w:sz w:val="28"/>
          <w:szCs w:val="28"/>
        </w:rPr>
        <w:t>Змін</w:t>
      </w:r>
      <w:r w:rsidR="00076D32" w:rsidRPr="004D5EF1">
        <w:rPr>
          <w:rFonts w:ascii="Times New Roman" w:eastAsia="Times New Roman" w:hAnsi="Times New Roman" w:cs="Times New Roman"/>
          <w:sz w:val="28"/>
          <w:szCs w:val="28"/>
        </w:rPr>
        <w:t xml:space="preserve">), </w:t>
      </w:r>
      <w:r w:rsidR="004526ED" w:rsidRPr="004D5EF1">
        <w:rPr>
          <w:rFonts w:ascii="Times New Roman" w:eastAsia="Times New Roman" w:hAnsi="Times New Roman" w:cs="Times New Roman"/>
          <w:sz w:val="28"/>
          <w:szCs w:val="28"/>
        </w:rPr>
        <w:t xml:space="preserve">яким пропонується </w:t>
      </w:r>
      <w:proofErr w:type="spellStart"/>
      <w:r w:rsidR="004D5EF1">
        <w:rPr>
          <w:rFonts w:ascii="Times New Roman" w:eastAsia="Times New Roman" w:hAnsi="Times New Roman" w:cs="Times New Roman"/>
          <w:sz w:val="28"/>
          <w:szCs w:val="28"/>
        </w:rPr>
        <w:t>внести</w:t>
      </w:r>
      <w:proofErr w:type="spellEnd"/>
      <w:r w:rsidR="004D5EF1">
        <w:rPr>
          <w:rFonts w:ascii="Times New Roman" w:eastAsia="Times New Roman" w:hAnsi="Times New Roman" w:cs="Times New Roman"/>
          <w:sz w:val="28"/>
          <w:szCs w:val="28"/>
        </w:rPr>
        <w:t xml:space="preserve"> зміни, зокрема, до </w:t>
      </w:r>
      <w:r w:rsidR="004D5EF1" w:rsidRPr="004D5EF1">
        <w:rPr>
          <w:rFonts w:ascii="Times New Roman" w:eastAsia="Times New Roman" w:hAnsi="Times New Roman" w:cs="Times New Roman"/>
          <w:sz w:val="28"/>
          <w:szCs w:val="28"/>
        </w:rPr>
        <w:t>Примірно</w:t>
      </w:r>
      <w:r w:rsidR="004D5EF1">
        <w:rPr>
          <w:rFonts w:ascii="Times New Roman" w:eastAsia="Times New Roman" w:hAnsi="Times New Roman" w:cs="Times New Roman"/>
          <w:sz w:val="28"/>
          <w:szCs w:val="28"/>
        </w:rPr>
        <w:t>го</w:t>
      </w:r>
      <w:r w:rsidR="004D5EF1" w:rsidRPr="004D5EF1">
        <w:rPr>
          <w:rFonts w:ascii="Times New Roman" w:eastAsia="Times New Roman" w:hAnsi="Times New Roman" w:cs="Times New Roman"/>
          <w:sz w:val="28"/>
          <w:szCs w:val="28"/>
        </w:rPr>
        <w:t xml:space="preserve"> положенн</w:t>
      </w:r>
      <w:r w:rsidR="004D5EF1">
        <w:rPr>
          <w:rFonts w:ascii="Times New Roman" w:eastAsia="Times New Roman" w:hAnsi="Times New Roman" w:cs="Times New Roman"/>
          <w:sz w:val="28"/>
          <w:szCs w:val="28"/>
        </w:rPr>
        <w:t>я</w:t>
      </w:r>
      <w:r w:rsidR="004D5EF1" w:rsidRPr="004D5EF1">
        <w:rPr>
          <w:rFonts w:ascii="Times New Roman" w:eastAsia="Times New Roman" w:hAnsi="Times New Roman" w:cs="Times New Roman"/>
          <w:sz w:val="28"/>
          <w:szCs w:val="28"/>
        </w:rPr>
        <w:t xml:space="preserve"> про центр надання адміністративних послуг, затверджено</w:t>
      </w:r>
      <w:r w:rsidR="004D5EF1">
        <w:rPr>
          <w:rFonts w:ascii="Times New Roman" w:eastAsia="Times New Roman" w:hAnsi="Times New Roman" w:cs="Times New Roman"/>
          <w:sz w:val="28"/>
          <w:szCs w:val="28"/>
        </w:rPr>
        <w:t>го</w:t>
      </w:r>
      <w:r w:rsidR="004D5EF1" w:rsidRPr="004D5EF1">
        <w:rPr>
          <w:rFonts w:ascii="Times New Roman" w:eastAsia="Times New Roman" w:hAnsi="Times New Roman" w:cs="Times New Roman"/>
          <w:sz w:val="28"/>
          <w:szCs w:val="28"/>
        </w:rPr>
        <w:t xml:space="preserve"> постановою Кабінету Міністрів України від 20</w:t>
      </w:r>
      <w:r w:rsidR="004D5EF1">
        <w:rPr>
          <w:rFonts w:ascii="Times New Roman" w:eastAsia="Times New Roman" w:hAnsi="Times New Roman" w:cs="Times New Roman"/>
          <w:sz w:val="28"/>
          <w:szCs w:val="28"/>
        </w:rPr>
        <w:t> </w:t>
      </w:r>
      <w:r w:rsidR="004D5EF1" w:rsidRPr="004D5EF1">
        <w:rPr>
          <w:rFonts w:ascii="Times New Roman" w:eastAsia="Times New Roman" w:hAnsi="Times New Roman" w:cs="Times New Roman"/>
          <w:sz w:val="28"/>
          <w:szCs w:val="28"/>
        </w:rPr>
        <w:t>лютого 2013 р. № 118</w:t>
      </w:r>
      <w:r w:rsidR="004D5EF1">
        <w:rPr>
          <w:rFonts w:ascii="Times New Roman" w:eastAsia="Times New Roman" w:hAnsi="Times New Roman" w:cs="Times New Roman"/>
          <w:sz w:val="28"/>
          <w:szCs w:val="28"/>
        </w:rPr>
        <w:t xml:space="preserve">, та до </w:t>
      </w:r>
      <w:r w:rsidR="004D5EF1" w:rsidRPr="004D5EF1">
        <w:rPr>
          <w:rFonts w:ascii="Times New Roman" w:eastAsia="Times New Roman" w:hAnsi="Times New Roman" w:cs="Times New Roman"/>
          <w:sz w:val="28"/>
          <w:szCs w:val="28"/>
        </w:rPr>
        <w:t>Примірно</w:t>
      </w:r>
      <w:r w:rsidR="004D5EF1">
        <w:rPr>
          <w:rFonts w:ascii="Times New Roman" w:eastAsia="Times New Roman" w:hAnsi="Times New Roman" w:cs="Times New Roman"/>
          <w:sz w:val="28"/>
          <w:szCs w:val="28"/>
        </w:rPr>
        <w:t>го</w:t>
      </w:r>
      <w:r w:rsidR="004D5EF1" w:rsidRPr="004D5EF1">
        <w:rPr>
          <w:rFonts w:ascii="Times New Roman" w:eastAsia="Times New Roman" w:hAnsi="Times New Roman" w:cs="Times New Roman"/>
          <w:sz w:val="28"/>
          <w:szCs w:val="28"/>
        </w:rPr>
        <w:t xml:space="preserve"> регламент</w:t>
      </w:r>
      <w:r w:rsidR="004D5EF1">
        <w:rPr>
          <w:rFonts w:ascii="Times New Roman" w:eastAsia="Times New Roman" w:hAnsi="Times New Roman" w:cs="Times New Roman"/>
          <w:sz w:val="28"/>
          <w:szCs w:val="28"/>
        </w:rPr>
        <w:t>у</w:t>
      </w:r>
      <w:r w:rsidR="004D5EF1" w:rsidRPr="004D5EF1">
        <w:rPr>
          <w:rFonts w:ascii="Times New Roman" w:eastAsia="Times New Roman" w:hAnsi="Times New Roman" w:cs="Times New Roman"/>
          <w:sz w:val="28"/>
          <w:szCs w:val="28"/>
        </w:rPr>
        <w:t xml:space="preserve"> центру надання адміністративних послуг, затверджено</w:t>
      </w:r>
      <w:r w:rsidR="004D5EF1">
        <w:rPr>
          <w:rFonts w:ascii="Times New Roman" w:eastAsia="Times New Roman" w:hAnsi="Times New Roman" w:cs="Times New Roman"/>
          <w:sz w:val="28"/>
          <w:szCs w:val="28"/>
        </w:rPr>
        <w:t>го</w:t>
      </w:r>
      <w:r w:rsidR="004D5EF1" w:rsidRPr="004D5EF1">
        <w:rPr>
          <w:rFonts w:ascii="Times New Roman" w:eastAsia="Times New Roman" w:hAnsi="Times New Roman" w:cs="Times New Roman"/>
          <w:sz w:val="28"/>
          <w:szCs w:val="28"/>
        </w:rPr>
        <w:t xml:space="preserve"> постановою Кабінету Міністрів України від 01 серпня 2013 р. № 588</w:t>
      </w:r>
      <w:r w:rsidR="004D5EF1">
        <w:rPr>
          <w:rFonts w:ascii="Times New Roman" w:eastAsia="Times New Roman" w:hAnsi="Times New Roman" w:cs="Times New Roman"/>
          <w:sz w:val="28"/>
          <w:szCs w:val="28"/>
        </w:rPr>
        <w:t>, з метою приведення їх у відповідність до Закону України «Про адміністративні послуги» у зв’язку зі змінами, внесеними Законом України «</w:t>
      </w:r>
      <w:r w:rsidR="004D5EF1" w:rsidRPr="004D5EF1">
        <w:rPr>
          <w:rFonts w:ascii="Times New Roman" w:eastAsia="Times New Roman" w:hAnsi="Times New Roman" w:cs="Times New Roman"/>
          <w:sz w:val="28"/>
          <w:szCs w:val="28"/>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004D5EF1">
        <w:rPr>
          <w:rFonts w:ascii="Times New Roman" w:eastAsia="Times New Roman" w:hAnsi="Times New Roman" w:cs="Times New Roman"/>
          <w:sz w:val="28"/>
          <w:szCs w:val="28"/>
        </w:rPr>
        <w:t>»</w:t>
      </w:r>
      <w:r w:rsidR="004526ED" w:rsidRPr="004D5EF1">
        <w:rPr>
          <w:rFonts w:ascii="Times New Roman" w:eastAsia="Times New Roman" w:hAnsi="Times New Roman" w:cs="Times New Roman"/>
          <w:sz w:val="28"/>
          <w:szCs w:val="28"/>
        </w:rPr>
        <w:t xml:space="preserve">, </w:t>
      </w:r>
      <w:r w:rsidRPr="004D5EF1">
        <w:rPr>
          <w:rFonts w:ascii="Times New Roman" w:eastAsia="Times New Roman" w:hAnsi="Times New Roman" w:cs="Times New Roman"/>
          <w:sz w:val="28"/>
          <w:szCs w:val="28"/>
        </w:rPr>
        <w:t>проводилось Міністерством цифрової трансформації України в період з 0</w:t>
      </w:r>
      <w:r w:rsidR="004D5EF1">
        <w:rPr>
          <w:rFonts w:ascii="Times New Roman" w:eastAsia="Times New Roman" w:hAnsi="Times New Roman" w:cs="Times New Roman"/>
          <w:sz w:val="28"/>
          <w:szCs w:val="28"/>
        </w:rPr>
        <w:t>1</w:t>
      </w:r>
      <w:r w:rsidR="004526ED" w:rsidRPr="004D5EF1">
        <w:rPr>
          <w:rFonts w:ascii="Times New Roman" w:eastAsia="Times New Roman" w:hAnsi="Times New Roman" w:cs="Times New Roman"/>
          <w:sz w:val="28"/>
          <w:szCs w:val="28"/>
        </w:rPr>
        <w:t> </w:t>
      </w:r>
      <w:r w:rsidR="004D5EF1">
        <w:rPr>
          <w:rFonts w:ascii="Times New Roman" w:eastAsia="Times New Roman" w:hAnsi="Times New Roman" w:cs="Times New Roman"/>
          <w:sz w:val="28"/>
          <w:szCs w:val="28"/>
        </w:rPr>
        <w:t>квітня</w:t>
      </w:r>
      <w:r w:rsidRPr="004D5EF1">
        <w:rPr>
          <w:rFonts w:ascii="Times New Roman" w:eastAsia="Times New Roman" w:hAnsi="Times New Roman" w:cs="Times New Roman"/>
          <w:sz w:val="28"/>
          <w:szCs w:val="28"/>
        </w:rPr>
        <w:t xml:space="preserve"> 202</w:t>
      </w:r>
      <w:r w:rsidR="004D5EF1">
        <w:rPr>
          <w:rFonts w:ascii="Times New Roman" w:eastAsia="Times New Roman" w:hAnsi="Times New Roman" w:cs="Times New Roman"/>
          <w:sz w:val="28"/>
          <w:szCs w:val="28"/>
        </w:rPr>
        <w:t>1</w:t>
      </w:r>
      <w:r w:rsidRPr="004D5EF1">
        <w:rPr>
          <w:rFonts w:ascii="Times New Roman" w:eastAsia="Times New Roman" w:hAnsi="Times New Roman" w:cs="Times New Roman"/>
          <w:sz w:val="28"/>
          <w:szCs w:val="28"/>
        </w:rPr>
        <w:t xml:space="preserve"> року по </w:t>
      </w:r>
      <w:r w:rsidR="007E7323" w:rsidRPr="004D5EF1">
        <w:rPr>
          <w:rFonts w:ascii="Times New Roman" w:eastAsia="Times New Roman" w:hAnsi="Times New Roman" w:cs="Times New Roman"/>
          <w:sz w:val="28"/>
          <w:szCs w:val="28"/>
        </w:rPr>
        <w:t>1</w:t>
      </w:r>
      <w:r w:rsidR="004D5EF1">
        <w:rPr>
          <w:rFonts w:ascii="Times New Roman" w:eastAsia="Times New Roman" w:hAnsi="Times New Roman" w:cs="Times New Roman"/>
          <w:sz w:val="28"/>
          <w:szCs w:val="28"/>
        </w:rPr>
        <w:t>5</w:t>
      </w:r>
      <w:r w:rsidR="00CC5AB5" w:rsidRPr="004D5EF1">
        <w:rPr>
          <w:rFonts w:ascii="Times New Roman" w:eastAsia="Times New Roman" w:hAnsi="Times New Roman" w:cs="Times New Roman"/>
          <w:sz w:val="28"/>
          <w:szCs w:val="28"/>
        </w:rPr>
        <w:t xml:space="preserve"> </w:t>
      </w:r>
      <w:r w:rsidR="004D5EF1">
        <w:rPr>
          <w:rFonts w:ascii="Times New Roman" w:eastAsia="Times New Roman" w:hAnsi="Times New Roman" w:cs="Times New Roman"/>
          <w:sz w:val="28"/>
          <w:szCs w:val="28"/>
        </w:rPr>
        <w:t>квітня</w:t>
      </w:r>
      <w:r w:rsidRPr="004D5EF1">
        <w:rPr>
          <w:rFonts w:ascii="Times New Roman" w:eastAsia="Times New Roman" w:hAnsi="Times New Roman" w:cs="Times New Roman"/>
          <w:sz w:val="28"/>
          <w:szCs w:val="28"/>
        </w:rPr>
        <w:t xml:space="preserve"> 2021 року шляхом розміщення тексту </w:t>
      </w:r>
      <w:proofErr w:type="spellStart"/>
      <w:r w:rsidRPr="004D5EF1">
        <w:rPr>
          <w:rFonts w:ascii="Times New Roman" w:eastAsia="Times New Roman" w:hAnsi="Times New Roman" w:cs="Times New Roman"/>
          <w:sz w:val="28"/>
          <w:szCs w:val="28"/>
        </w:rPr>
        <w:t>проєкту</w:t>
      </w:r>
      <w:proofErr w:type="spellEnd"/>
      <w:r w:rsidRPr="004D5EF1">
        <w:rPr>
          <w:rFonts w:ascii="Times New Roman" w:eastAsia="Times New Roman" w:hAnsi="Times New Roman" w:cs="Times New Roman"/>
          <w:sz w:val="28"/>
          <w:szCs w:val="28"/>
        </w:rPr>
        <w:t xml:space="preserve"> </w:t>
      </w:r>
      <w:r w:rsidR="004D5EF1">
        <w:rPr>
          <w:rFonts w:ascii="Times New Roman" w:eastAsia="Times New Roman" w:hAnsi="Times New Roman" w:cs="Times New Roman"/>
          <w:sz w:val="28"/>
          <w:szCs w:val="28"/>
        </w:rPr>
        <w:t>постанови</w:t>
      </w:r>
      <w:r w:rsidRPr="004D5EF1">
        <w:rPr>
          <w:rFonts w:ascii="Times New Roman" w:eastAsia="Times New Roman" w:hAnsi="Times New Roman" w:cs="Times New Roman"/>
          <w:sz w:val="28"/>
          <w:szCs w:val="28"/>
        </w:rPr>
        <w:t xml:space="preserve"> на офіційній веб-сторінці </w:t>
      </w:r>
      <w:proofErr w:type="spellStart"/>
      <w:r w:rsidRPr="004D5EF1">
        <w:rPr>
          <w:rFonts w:ascii="Times New Roman" w:eastAsia="Times New Roman" w:hAnsi="Times New Roman" w:cs="Times New Roman"/>
          <w:sz w:val="28"/>
          <w:szCs w:val="28"/>
        </w:rPr>
        <w:t>Мінцифри</w:t>
      </w:r>
      <w:proofErr w:type="spellEnd"/>
      <w:r w:rsidRPr="004D5EF1">
        <w:rPr>
          <w:rFonts w:ascii="Times New Roman" w:eastAsia="Times New Roman" w:hAnsi="Times New Roman" w:cs="Times New Roman"/>
          <w:sz w:val="28"/>
          <w:szCs w:val="28"/>
        </w:rPr>
        <w:t>.</w:t>
      </w:r>
    </w:p>
    <w:p w14:paraId="248DF397" w14:textId="6AF62536" w:rsidR="004E2856" w:rsidRPr="004D5EF1" w:rsidRDefault="004E2856" w:rsidP="00DF4016">
      <w:pPr>
        <w:spacing w:after="0" w:line="240" w:lineRule="auto"/>
        <w:ind w:firstLine="567"/>
        <w:jc w:val="both"/>
        <w:rPr>
          <w:rFonts w:ascii="Times New Roman" w:eastAsia="Times New Roman" w:hAnsi="Times New Roman" w:cs="Times New Roman"/>
          <w:sz w:val="28"/>
          <w:szCs w:val="28"/>
        </w:rPr>
      </w:pPr>
      <w:r w:rsidRPr="004D5EF1">
        <w:rPr>
          <w:rFonts w:ascii="Times New Roman" w:eastAsia="Times New Roman" w:hAnsi="Times New Roman" w:cs="Times New Roman"/>
          <w:sz w:val="28"/>
          <w:szCs w:val="28"/>
        </w:rPr>
        <w:t>В обговоренні взял</w:t>
      </w:r>
      <w:r w:rsidR="002D73A2" w:rsidRPr="004D5EF1">
        <w:rPr>
          <w:rFonts w:ascii="Times New Roman" w:eastAsia="Times New Roman" w:hAnsi="Times New Roman" w:cs="Times New Roman"/>
          <w:sz w:val="28"/>
          <w:szCs w:val="28"/>
        </w:rPr>
        <w:t>и</w:t>
      </w:r>
      <w:r w:rsidRPr="004D5EF1">
        <w:rPr>
          <w:rFonts w:ascii="Times New Roman" w:eastAsia="Times New Roman" w:hAnsi="Times New Roman" w:cs="Times New Roman"/>
          <w:sz w:val="28"/>
          <w:szCs w:val="28"/>
        </w:rPr>
        <w:t xml:space="preserve"> участь </w:t>
      </w:r>
      <w:r w:rsidR="00225E22" w:rsidRPr="004D5EF1">
        <w:rPr>
          <w:rFonts w:ascii="Times New Roman" w:eastAsia="Times New Roman" w:hAnsi="Times New Roman" w:cs="Times New Roman"/>
          <w:sz w:val="28"/>
          <w:szCs w:val="28"/>
        </w:rPr>
        <w:t xml:space="preserve">Громадська Рада при Міністерстві цифрової трансформації України та </w:t>
      </w:r>
      <w:r w:rsidR="00DF4016" w:rsidRPr="00DF4016">
        <w:rPr>
          <w:rFonts w:ascii="Times New Roman" w:eastAsia="Times New Roman" w:hAnsi="Times New Roman" w:cs="Times New Roman"/>
          <w:sz w:val="28"/>
          <w:szCs w:val="28"/>
        </w:rPr>
        <w:t xml:space="preserve">Головний редактор всеукраїнського інформаційно-аналітичного видання «Місцеве самоврядування», юрист Я. </w:t>
      </w:r>
      <w:proofErr w:type="spellStart"/>
      <w:r w:rsidR="00DF4016" w:rsidRPr="00DF4016">
        <w:rPr>
          <w:rFonts w:ascii="Times New Roman" w:eastAsia="Times New Roman" w:hAnsi="Times New Roman" w:cs="Times New Roman"/>
          <w:sz w:val="28"/>
          <w:szCs w:val="28"/>
        </w:rPr>
        <w:t>Брусенцова</w:t>
      </w:r>
      <w:proofErr w:type="spellEnd"/>
      <w:r w:rsidR="00316D1D" w:rsidRPr="004D5EF1">
        <w:rPr>
          <w:rFonts w:ascii="Times New Roman" w:eastAsia="Times New Roman" w:hAnsi="Times New Roman" w:cs="Times New Roman"/>
          <w:sz w:val="28"/>
          <w:szCs w:val="28"/>
        </w:rPr>
        <w:t xml:space="preserve">, які надали свої пропозиції до </w:t>
      </w:r>
      <w:proofErr w:type="spellStart"/>
      <w:r w:rsidR="00316D1D" w:rsidRPr="004D5EF1">
        <w:rPr>
          <w:rFonts w:ascii="Times New Roman" w:eastAsia="Times New Roman" w:hAnsi="Times New Roman" w:cs="Times New Roman"/>
          <w:sz w:val="28"/>
          <w:szCs w:val="28"/>
        </w:rPr>
        <w:t>проєкту</w:t>
      </w:r>
      <w:proofErr w:type="spellEnd"/>
      <w:r w:rsidR="00316D1D" w:rsidRPr="004D5EF1">
        <w:rPr>
          <w:rFonts w:ascii="Times New Roman" w:eastAsia="Times New Roman" w:hAnsi="Times New Roman" w:cs="Times New Roman"/>
          <w:sz w:val="28"/>
          <w:szCs w:val="28"/>
        </w:rPr>
        <w:t xml:space="preserve"> Методичних рекомендацій. </w:t>
      </w:r>
    </w:p>
    <w:p w14:paraId="5DFADED3" w14:textId="2F63D8C0" w:rsidR="004E2856" w:rsidRPr="004D5EF1" w:rsidRDefault="004E2856" w:rsidP="004E2856">
      <w:pPr>
        <w:rPr>
          <w:rFonts w:ascii="Times New Roman" w:hAnsi="Times New Roman" w:cs="Times New Roman"/>
          <w:sz w:val="28"/>
          <w:szCs w:val="28"/>
        </w:rPr>
      </w:pPr>
    </w:p>
    <w:tbl>
      <w:tblPr>
        <w:tblW w:w="14978" w:type="dxa"/>
        <w:tblBorders>
          <w:top w:val="nil"/>
          <w:left w:val="nil"/>
          <w:bottom w:val="nil"/>
          <w:right w:val="nil"/>
          <w:insideH w:val="nil"/>
          <w:insideV w:val="nil"/>
        </w:tblBorders>
        <w:tblLayout w:type="fixed"/>
        <w:tblLook w:val="0600" w:firstRow="0" w:lastRow="0" w:firstColumn="0" w:lastColumn="0" w:noHBand="1" w:noVBand="1"/>
      </w:tblPr>
      <w:tblGrid>
        <w:gridCol w:w="3420"/>
        <w:gridCol w:w="1674"/>
        <w:gridCol w:w="3261"/>
        <w:gridCol w:w="2693"/>
        <w:gridCol w:w="3930"/>
      </w:tblGrid>
      <w:tr w:rsidR="004E2856" w:rsidRPr="004D5EF1" w14:paraId="2016AEB9" w14:textId="77777777" w:rsidTr="00B62712">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2AE4194" w14:textId="77777777" w:rsidR="004E2856" w:rsidRPr="004D5EF1" w:rsidRDefault="004E2856" w:rsidP="00166666">
            <w:pPr>
              <w:spacing w:after="0" w:line="240" w:lineRule="auto"/>
              <w:jc w:val="center"/>
              <w:rPr>
                <w:rFonts w:ascii="Times New Roman" w:eastAsia="Times New Roman" w:hAnsi="Times New Roman" w:cs="Times New Roman"/>
                <w:b/>
                <w:sz w:val="24"/>
                <w:szCs w:val="24"/>
              </w:rPr>
            </w:pPr>
            <w:r w:rsidRPr="004D5EF1">
              <w:rPr>
                <w:rFonts w:ascii="Times New Roman" w:eastAsia="Times New Roman" w:hAnsi="Times New Roman" w:cs="Times New Roman"/>
                <w:b/>
                <w:sz w:val="24"/>
                <w:szCs w:val="24"/>
              </w:rPr>
              <w:t>Заявник, суть пропозиції</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21673AC" w14:textId="52629F0A" w:rsidR="004E2856" w:rsidRPr="004D5EF1" w:rsidRDefault="004E2856" w:rsidP="00166666">
            <w:pPr>
              <w:spacing w:after="0" w:line="240" w:lineRule="auto"/>
              <w:jc w:val="center"/>
              <w:rPr>
                <w:rFonts w:ascii="Times New Roman" w:eastAsia="Times New Roman" w:hAnsi="Times New Roman" w:cs="Times New Roman"/>
                <w:b/>
                <w:sz w:val="24"/>
                <w:szCs w:val="24"/>
              </w:rPr>
            </w:pPr>
            <w:r w:rsidRPr="004D5EF1">
              <w:rPr>
                <w:rFonts w:ascii="Times New Roman" w:eastAsia="Times New Roman" w:hAnsi="Times New Roman" w:cs="Times New Roman"/>
                <w:b/>
                <w:sz w:val="24"/>
                <w:szCs w:val="24"/>
              </w:rPr>
              <w:t>Рішення про врахування</w:t>
            </w:r>
            <w:r w:rsidR="00316D1D" w:rsidRPr="004D5EF1">
              <w:rPr>
                <w:rFonts w:ascii="Times New Roman" w:eastAsia="Times New Roman" w:hAnsi="Times New Roman" w:cs="Times New Roman"/>
                <w:b/>
                <w:sz w:val="24"/>
                <w:szCs w:val="24"/>
              </w:rPr>
              <w:t xml:space="preserve"> </w:t>
            </w:r>
            <w:r w:rsidRPr="004D5EF1">
              <w:rPr>
                <w:rFonts w:ascii="Times New Roman" w:eastAsia="Times New Roman" w:hAnsi="Times New Roman" w:cs="Times New Roman"/>
                <w:b/>
                <w:sz w:val="24"/>
                <w:szCs w:val="24"/>
              </w:rPr>
              <w:t>/</w:t>
            </w:r>
            <w:r w:rsidR="00316D1D" w:rsidRPr="004D5EF1">
              <w:rPr>
                <w:rFonts w:ascii="Times New Roman" w:eastAsia="Times New Roman" w:hAnsi="Times New Roman" w:cs="Times New Roman"/>
                <w:b/>
                <w:sz w:val="24"/>
                <w:szCs w:val="24"/>
              </w:rPr>
              <w:t xml:space="preserve"> </w:t>
            </w:r>
            <w:r w:rsidRPr="004D5EF1">
              <w:rPr>
                <w:rFonts w:ascii="Times New Roman" w:eastAsia="Times New Roman" w:hAnsi="Times New Roman" w:cs="Times New Roman"/>
                <w:b/>
                <w:sz w:val="24"/>
                <w:szCs w:val="24"/>
              </w:rPr>
              <w:t>неврахування пропозиції, коментаря</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260946E" w14:textId="77777777" w:rsidR="004E2856" w:rsidRPr="004D5EF1" w:rsidRDefault="004E2856" w:rsidP="00166666">
            <w:pPr>
              <w:spacing w:after="0" w:line="240" w:lineRule="auto"/>
              <w:jc w:val="center"/>
              <w:rPr>
                <w:rFonts w:ascii="Times New Roman" w:eastAsia="Times New Roman" w:hAnsi="Times New Roman" w:cs="Times New Roman"/>
                <w:b/>
                <w:sz w:val="24"/>
                <w:szCs w:val="24"/>
              </w:rPr>
            </w:pPr>
            <w:r w:rsidRPr="004D5EF1">
              <w:rPr>
                <w:rFonts w:ascii="Times New Roman" w:eastAsia="Times New Roman" w:hAnsi="Times New Roman" w:cs="Times New Roman"/>
                <w:b/>
                <w:sz w:val="24"/>
                <w:szCs w:val="24"/>
              </w:rPr>
              <w:t>Аргументація прийнятого рішення про неврахування</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E2B35F9" w14:textId="77777777" w:rsidR="004E2856" w:rsidRPr="004D5EF1" w:rsidRDefault="004E2856" w:rsidP="00166666">
            <w:pPr>
              <w:spacing w:after="0" w:line="240" w:lineRule="auto"/>
              <w:jc w:val="center"/>
              <w:rPr>
                <w:rFonts w:ascii="Times New Roman" w:eastAsia="Times New Roman" w:hAnsi="Times New Roman" w:cs="Times New Roman"/>
                <w:b/>
                <w:sz w:val="24"/>
                <w:szCs w:val="24"/>
              </w:rPr>
            </w:pPr>
            <w:r w:rsidRPr="004D5EF1">
              <w:rPr>
                <w:rFonts w:ascii="Times New Roman" w:eastAsia="Times New Roman" w:hAnsi="Times New Roman" w:cs="Times New Roman"/>
                <w:b/>
                <w:sz w:val="24"/>
                <w:szCs w:val="24"/>
              </w:rPr>
              <w:t>Примітка</w:t>
            </w: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AC26E85" w14:textId="77777777" w:rsidR="004E2856" w:rsidRPr="004D5EF1" w:rsidRDefault="004E2856" w:rsidP="00166666">
            <w:pPr>
              <w:spacing w:after="0" w:line="240" w:lineRule="auto"/>
              <w:jc w:val="center"/>
              <w:rPr>
                <w:rFonts w:ascii="Times New Roman" w:eastAsia="Times New Roman" w:hAnsi="Times New Roman" w:cs="Times New Roman"/>
                <w:b/>
                <w:sz w:val="24"/>
                <w:szCs w:val="24"/>
              </w:rPr>
            </w:pPr>
            <w:r w:rsidRPr="004D5EF1">
              <w:rPr>
                <w:rFonts w:ascii="Times New Roman" w:eastAsia="Times New Roman" w:hAnsi="Times New Roman" w:cs="Times New Roman"/>
                <w:b/>
                <w:sz w:val="24"/>
                <w:szCs w:val="24"/>
              </w:rPr>
              <w:t>Виправлена редакція</w:t>
            </w:r>
          </w:p>
        </w:tc>
      </w:tr>
      <w:tr w:rsidR="00076D32" w:rsidRPr="004D5EF1" w14:paraId="2014B5BC"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13D6314" w14:textId="12F36625" w:rsidR="00EB6F86" w:rsidRPr="004D5EF1" w:rsidRDefault="00EB6F86" w:rsidP="00166666">
            <w:pPr>
              <w:spacing w:after="0" w:line="240" w:lineRule="auto"/>
              <w:ind w:firstLine="215"/>
              <w:jc w:val="both"/>
              <w:rPr>
                <w:rFonts w:ascii="Times New Roman" w:eastAsia="Times New Roman" w:hAnsi="Times New Roman" w:cs="Times New Roman"/>
                <w:b/>
                <w:sz w:val="24"/>
                <w:szCs w:val="24"/>
              </w:rPr>
            </w:pPr>
            <w:r w:rsidRPr="004D5EF1">
              <w:rPr>
                <w:rFonts w:ascii="Times New Roman" w:eastAsia="Times New Roman" w:hAnsi="Times New Roman" w:cs="Times New Roman"/>
                <w:b/>
                <w:sz w:val="24"/>
                <w:szCs w:val="24"/>
              </w:rPr>
              <w:t xml:space="preserve">Громадська Рада при </w:t>
            </w:r>
            <w:proofErr w:type="spellStart"/>
            <w:r w:rsidRPr="004D5EF1">
              <w:rPr>
                <w:rFonts w:ascii="Times New Roman" w:eastAsia="Times New Roman" w:hAnsi="Times New Roman" w:cs="Times New Roman"/>
                <w:b/>
                <w:sz w:val="24"/>
                <w:szCs w:val="24"/>
              </w:rPr>
              <w:t>Мінцифри</w:t>
            </w:r>
            <w:proofErr w:type="spellEnd"/>
          </w:p>
          <w:p w14:paraId="5CDC0272" w14:textId="77777777" w:rsidR="00271560" w:rsidRPr="00271560" w:rsidRDefault="00271560" w:rsidP="00271560">
            <w:pPr>
              <w:spacing w:after="0" w:line="240" w:lineRule="auto"/>
              <w:ind w:firstLine="215"/>
              <w:jc w:val="both"/>
              <w:rPr>
                <w:rFonts w:ascii="Times New Roman" w:eastAsia="Times New Roman" w:hAnsi="Times New Roman" w:cs="Times New Roman"/>
                <w:bCs/>
                <w:sz w:val="24"/>
                <w:szCs w:val="24"/>
              </w:rPr>
            </w:pPr>
            <w:proofErr w:type="spellStart"/>
            <w:r w:rsidRPr="00271560">
              <w:rPr>
                <w:rFonts w:ascii="Times New Roman" w:eastAsia="Times New Roman" w:hAnsi="Times New Roman" w:cs="Times New Roman"/>
                <w:bCs/>
                <w:sz w:val="24"/>
                <w:szCs w:val="24"/>
              </w:rPr>
              <w:t>Проєктом</w:t>
            </w:r>
            <w:proofErr w:type="spellEnd"/>
            <w:r w:rsidRPr="00271560">
              <w:rPr>
                <w:rFonts w:ascii="Times New Roman" w:eastAsia="Times New Roman" w:hAnsi="Times New Roman" w:cs="Times New Roman"/>
                <w:bCs/>
                <w:sz w:val="24"/>
                <w:szCs w:val="24"/>
              </w:rPr>
              <w:t xml:space="preserve"> постанови затверджуються зміни, що вносяться до деяких</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постанов Кабінету Міністрів України (далі – Зміни). Так, пропонується</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 xml:space="preserve">розширення </w:t>
            </w:r>
            <w:r w:rsidRPr="00271560">
              <w:rPr>
                <w:rFonts w:ascii="Times New Roman" w:eastAsia="Times New Roman" w:hAnsi="Times New Roman" w:cs="Times New Roman"/>
                <w:bCs/>
                <w:sz w:val="24"/>
                <w:szCs w:val="24"/>
              </w:rPr>
              <w:lastRenderedPageBreak/>
              <w:t>завдань центру надання адміністративних послуг (далі –</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ЦНАП) щодо здійснення моніторингу якості надання адміністративних</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послуг, визначення та вжиття заходів щодо підвищення рівня якості їх</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надання, оприлюднення інформації про результати моніторингу та вжиті</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заходи (</w:t>
            </w:r>
            <w:proofErr w:type="spellStart"/>
            <w:r w:rsidRPr="00271560">
              <w:rPr>
                <w:rFonts w:ascii="Times New Roman" w:eastAsia="Times New Roman" w:hAnsi="Times New Roman" w:cs="Times New Roman"/>
                <w:bCs/>
                <w:sz w:val="24"/>
                <w:szCs w:val="24"/>
              </w:rPr>
              <w:t>абз</w:t>
            </w:r>
            <w:proofErr w:type="spellEnd"/>
            <w:r w:rsidRPr="00271560">
              <w:rPr>
                <w:rFonts w:ascii="Times New Roman" w:eastAsia="Times New Roman" w:hAnsi="Times New Roman" w:cs="Times New Roman"/>
                <w:bCs/>
                <w:sz w:val="24"/>
                <w:szCs w:val="24"/>
              </w:rPr>
              <w:t xml:space="preserve">. 3 </w:t>
            </w:r>
            <w:proofErr w:type="spellStart"/>
            <w:r w:rsidRPr="00271560">
              <w:rPr>
                <w:rFonts w:ascii="Times New Roman" w:eastAsia="Times New Roman" w:hAnsi="Times New Roman" w:cs="Times New Roman"/>
                <w:bCs/>
                <w:sz w:val="24"/>
                <w:szCs w:val="24"/>
              </w:rPr>
              <w:t>пп</w:t>
            </w:r>
            <w:proofErr w:type="spellEnd"/>
            <w:r w:rsidRPr="00271560">
              <w:rPr>
                <w:rFonts w:ascii="Times New Roman" w:eastAsia="Times New Roman" w:hAnsi="Times New Roman" w:cs="Times New Roman"/>
                <w:bCs/>
                <w:sz w:val="24"/>
                <w:szCs w:val="24"/>
              </w:rPr>
              <w:t>. 2 п. 1 Змін); встановлюється кількість адміністраторів</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w:t>
            </w:r>
            <w:proofErr w:type="spellStart"/>
            <w:r w:rsidRPr="00271560">
              <w:rPr>
                <w:rFonts w:ascii="Times New Roman" w:eastAsia="Times New Roman" w:hAnsi="Times New Roman" w:cs="Times New Roman"/>
                <w:bCs/>
                <w:sz w:val="24"/>
                <w:szCs w:val="24"/>
              </w:rPr>
              <w:t>абз</w:t>
            </w:r>
            <w:proofErr w:type="spellEnd"/>
            <w:r w:rsidRPr="00271560">
              <w:rPr>
                <w:rFonts w:ascii="Times New Roman" w:eastAsia="Times New Roman" w:hAnsi="Times New Roman" w:cs="Times New Roman"/>
                <w:bCs/>
                <w:sz w:val="24"/>
                <w:szCs w:val="24"/>
              </w:rPr>
              <w:t xml:space="preserve">. 5 </w:t>
            </w:r>
            <w:proofErr w:type="spellStart"/>
            <w:r w:rsidRPr="00271560">
              <w:rPr>
                <w:rFonts w:ascii="Times New Roman" w:eastAsia="Times New Roman" w:hAnsi="Times New Roman" w:cs="Times New Roman"/>
                <w:bCs/>
                <w:sz w:val="24"/>
                <w:szCs w:val="24"/>
              </w:rPr>
              <w:t>пп</w:t>
            </w:r>
            <w:proofErr w:type="spellEnd"/>
            <w:r w:rsidRPr="00271560">
              <w:rPr>
                <w:rFonts w:ascii="Times New Roman" w:eastAsia="Times New Roman" w:hAnsi="Times New Roman" w:cs="Times New Roman"/>
                <w:bCs/>
                <w:sz w:val="24"/>
                <w:szCs w:val="24"/>
              </w:rPr>
              <w:t>. 7 п. 1 Змін), значно розширюється перелік інформації, яка має</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бути розміщена у секторі інформування (</w:t>
            </w:r>
            <w:proofErr w:type="spellStart"/>
            <w:r w:rsidRPr="00271560">
              <w:rPr>
                <w:rFonts w:ascii="Times New Roman" w:eastAsia="Times New Roman" w:hAnsi="Times New Roman" w:cs="Times New Roman"/>
                <w:bCs/>
                <w:sz w:val="24"/>
                <w:szCs w:val="24"/>
              </w:rPr>
              <w:t>абз</w:t>
            </w:r>
            <w:proofErr w:type="spellEnd"/>
            <w:r w:rsidRPr="00271560">
              <w:rPr>
                <w:rFonts w:ascii="Times New Roman" w:eastAsia="Times New Roman" w:hAnsi="Times New Roman" w:cs="Times New Roman"/>
                <w:bCs/>
                <w:sz w:val="24"/>
                <w:szCs w:val="24"/>
              </w:rPr>
              <w:t xml:space="preserve">. 2 </w:t>
            </w:r>
            <w:proofErr w:type="spellStart"/>
            <w:r w:rsidRPr="00271560">
              <w:rPr>
                <w:rFonts w:ascii="Times New Roman" w:eastAsia="Times New Roman" w:hAnsi="Times New Roman" w:cs="Times New Roman"/>
                <w:bCs/>
                <w:sz w:val="24"/>
                <w:szCs w:val="24"/>
              </w:rPr>
              <w:t>пп</w:t>
            </w:r>
            <w:proofErr w:type="spellEnd"/>
            <w:r w:rsidRPr="00271560">
              <w:rPr>
                <w:rFonts w:ascii="Times New Roman" w:eastAsia="Times New Roman" w:hAnsi="Times New Roman" w:cs="Times New Roman"/>
                <w:bCs/>
                <w:sz w:val="24"/>
                <w:szCs w:val="24"/>
              </w:rPr>
              <w:t>. п. 2 Змін)</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встановлюються вимоги позначень «Центр Дії», навігаційних табличок,</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піктограм, вимоги до оздоблення стін та меблів, яких не було у попередній</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редакції (</w:t>
            </w:r>
            <w:proofErr w:type="spellStart"/>
            <w:r w:rsidRPr="00271560">
              <w:rPr>
                <w:rFonts w:ascii="Times New Roman" w:eastAsia="Times New Roman" w:hAnsi="Times New Roman" w:cs="Times New Roman"/>
                <w:bCs/>
                <w:sz w:val="24"/>
                <w:szCs w:val="24"/>
              </w:rPr>
              <w:t>пп</w:t>
            </w:r>
            <w:proofErr w:type="spellEnd"/>
            <w:r w:rsidRPr="00271560">
              <w:rPr>
                <w:rFonts w:ascii="Times New Roman" w:eastAsia="Times New Roman" w:hAnsi="Times New Roman" w:cs="Times New Roman"/>
                <w:bCs/>
                <w:sz w:val="24"/>
                <w:szCs w:val="24"/>
              </w:rPr>
              <w:t>. 2 п. 2 Змін) – усе це потребує додаткових витрат з місцевого</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 xml:space="preserve">бюджету. Натомість у пояснювальній записці до </w:t>
            </w:r>
            <w:proofErr w:type="spellStart"/>
            <w:r w:rsidRPr="00271560">
              <w:rPr>
                <w:rFonts w:ascii="Times New Roman" w:eastAsia="Times New Roman" w:hAnsi="Times New Roman" w:cs="Times New Roman"/>
                <w:bCs/>
                <w:sz w:val="24"/>
                <w:szCs w:val="24"/>
              </w:rPr>
              <w:t>проєкту</w:t>
            </w:r>
            <w:proofErr w:type="spellEnd"/>
            <w:r w:rsidRPr="00271560">
              <w:rPr>
                <w:rFonts w:ascii="Times New Roman" w:eastAsia="Times New Roman" w:hAnsi="Times New Roman" w:cs="Times New Roman"/>
                <w:bCs/>
                <w:sz w:val="24"/>
                <w:szCs w:val="24"/>
              </w:rPr>
              <w:t xml:space="preserve"> постанови</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передбачено, що реалізація не потребуватиме додаткових фінансових</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витрат. Потрібно провести фінансово-економічні обрахунки і передбачити</w:t>
            </w:r>
          </w:p>
          <w:p w14:paraId="3ED7D2A8" w14:textId="7F56C220" w:rsidR="00076D32" w:rsidRPr="004D5EF1" w:rsidRDefault="00271560" w:rsidP="00271560">
            <w:pPr>
              <w:spacing w:after="0" w:line="240" w:lineRule="auto"/>
              <w:ind w:firstLine="215"/>
              <w:jc w:val="both"/>
              <w:rPr>
                <w:rFonts w:ascii="Times New Roman" w:eastAsia="Times New Roman" w:hAnsi="Times New Roman" w:cs="Times New Roman"/>
                <w:bCs/>
                <w:sz w:val="24"/>
                <w:szCs w:val="24"/>
              </w:rPr>
            </w:pPr>
            <w:r w:rsidRPr="00271560">
              <w:rPr>
                <w:rFonts w:ascii="Times New Roman" w:eastAsia="Times New Roman" w:hAnsi="Times New Roman" w:cs="Times New Roman"/>
                <w:bCs/>
                <w:sz w:val="24"/>
                <w:szCs w:val="24"/>
              </w:rPr>
              <w:t>джерела фінансування запропонованих нововведень.</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8B95F54" w14:textId="4D93F1E2" w:rsidR="00076D32" w:rsidRPr="004D5EF1" w:rsidRDefault="00267550" w:rsidP="00166666">
            <w:pPr>
              <w:spacing w:after="0" w:line="240" w:lineRule="auto"/>
              <w:ind w:firstLine="1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Не в</w:t>
            </w:r>
            <w:r w:rsidR="00076D32" w:rsidRPr="004D5EF1">
              <w:rPr>
                <w:rFonts w:ascii="Times New Roman" w:eastAsia="Times New Roman" w:hAnsi="Times New Roman" w:cs="Times New Roman"/>
                <w:bCs/>
                <w:sz w:val="24"/>
                <w:szCs w:val="24"/>
              </w:rPr>
              <w:t xml:space="preserve">раховано </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3E5FED0" w14:textId="77777777" w:rsidR="00267550" w:rsidRPr="00267550" w:rsidRDefault="00267550" w:rsidP="00267550">
            <w:pPr>
              <w:spacing w:after="0" w:line="240" w:lineRule="auto"/>
              <w:ind w:firstLine="358"/>
              <w:jc w:val="both"/>
              <w:rPr>
                <w:rFonts w:ascii="Times New Roman" w:eastAsia="Times New Roman" w:hAnsi="Times New Roman" w:cs="Times New Roman"/>
                <w:bCs/>
                <w:sz w:val="24"/>
                <w:szCs w:val="24"/>
              </w:rPr>
            </w:pPr>
            <w:r w:rsidRPr="00267550">
              <w:rPr>
                <w:rFonts w:ascii="Times New Roman" w:eastAsia="Times New Roman" w:hAnsi="Times New Roman" w:cs="Times New Roman"/>
                <w:bCs/>
                <w:sz w:val="24"/>
                <w:szCs w:val="24"/>
              </w:rPr>
              <w:t>Запропоновані елементи є базовими, на які пропонується опиратись при утворенні центру та організації його роботи виходячи із можливостей конкретної територіальної громади.</w:t>
            </w:r>
          </w:p>
          <w:p w14:paraId="396D58E4" w14:textId="77777777" w:rsidR="00267550" w:rsidRPr="00267550" w:rsidRDefault="00267550" w:rsidP="00267550">
            <w:pPr>
              <w:spacing w:after="0" w:line="240" w:lineRule="auto"/>
              <w:ind w:firstLine="358"/>
              <w:jc w:val="both"/>
              <w:rPr>
                <w:rFonts w:ascii="Times New Roman" w:eastAsia="Times New Roman" w:hAnsi="Times New Roman" w:cs="Times New Roman"/>
                <w:bCs/>
                <w:sz w:val="24"/>
                <w:szCs w:val="24"/>
              </w:rPr>
            </w:pPr>
            <w:r w:rsidRPr="00267550">
              <w:rPr>
                <w:rFonts w:ascii="Times New Roman" w:eastAsia="Times New Roman" w:hAnsi="Times New Roman" w:cs="Times New Roman"/>
                <w:bCs/>
                <w:sz w:val="24"/>
                <w:szCs w:val="24"/>
              </w:rPr>
              <w:lastRenderedPageBreak/>
              <w:t>Враховуючи те, що всі перелічені чинники є дуже індивідуальними для кожного центру, не вбачається за можливе провести запропоновані розрахунки.</w:t>
            </w:r>
          </w:p>
          <w:p w14:paraId="7A8B13B8" w14:textId="32F7E8D0" w:rsidR="00076D32" w:rsidRPr="004D5EF1" w:rsidRDefault="00267550" w:rsidP="00267550">
            <w:pPr>
              <w:spacing w:after="0" w:line="240" w:lineRule="auto"/>
              <w:ind w:firstLine="358"/>
              <w:jc w:val="both"/>
              <w:rPr>
                <w:rFonts w:ascii="Times New Roman" w:eastAsia="Times New Roman" w:hAnsi="Times New Roman" w:cs="Times New Roman"/>
                <w:bCs/>
                <w:sz w:val="24"/>
                <w:szCs w:val="24"/>
              </w:rPr>
            </w:pPr>
            <w:r w:rsidRPr="00267550">
              <w:rPr>
                <w:rFonts w:ascii="Times New Roman" w:eastAsia="Times New Roman" w:hAnsi="Times New Roman" w:cs="Times New Roman"/>
                <w:bCs/>
                <w:sz w:val="24"/>
                <w:szCs w:val="24"/>
              </w:rPr>
              <w:t>Вважаємо, що кожен центр повинен виходити із наявних фінансових ресурсів та можливостей стати зручним та зрозумілим для людей.</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48083F0" w14:textId="7AEC34AD" w:rsidR="00076D32" w:rsidRPr="004D5EF1" w:rsidRDefault="00076D32" w:rsidP="00166666">
            <w:pPr>
              <w:spacing w:after="0" w:line="240" w:lineRule="auto"/>
              <w:ind w:firstLine="190"/>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1525F0A" w14:textId="2A339761" w:rsidR="00B459E7" w:rsidRPr="004D5EF1" w:rsidRDefault="00B459E7" w:rsidP="00166666">
            <w:pPr>
              <w:spacing w:after="0" w:line="240" w:lineRule="auto"/>
              <w:jc w:val="center"/>
              <w:rPr>
                <w:rFonts w:ascii="Times New Roman" w:hAnsi="Times New Roman" w:cs="Times New Roman"/>
                <w:sz w:val="24"/>
                <w:szCs w:val="24"/>
              </w:rPr>
            </w:pPr>
          </w:p>
        </w:tc>
      </w:tr>
      <w:tr w:rsidR="00CB6C29" w:rsidRPr="004D5EF1" w14:paraId="19407881"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390EDB0" w14:textId="0FE30574" w:rsidR="00CB6C29" w:rsidRPr="004D5EF1" w:rsidRDefault="00271560" w:rsidP="00271560">
            <w:pPr>
              <w:spacing w:after="0" w:line="240" w:lineRule="auto"/>
              <w:ind w:firstLine="215"/>
              <w:jc w:val="both"/>
              <w:rPr>
                <w:rFonts w:ascii="Times New Roman" w:eastAsia="Times New Roman" w:hAnsi="Times New Roman" w:cs="Times New Roman"/>
                <w:bCs/>
                <w:sz w:val="24"/>
                <w:szCs w:val="24"/>
              </w:rPr>
            </w:pPr>
            <w:r w:rsidRPr="00271560">
              <w:rPr>
                <w:rFonts w:ascii="Times New Roman" w:eastAsia="Times New Roman" w:hAnsi="Times New Roman" w:cs="Times New Roman"/>
                <w:bCs/>
                <w:sz w:val="24"/>
                <w:szCs w:val="24"/>
              </w:rPr>
              <w:lastRenderedPageBreak/>
              <w:t xml:space="preserve">У </w:t>
            </w:r>
            <w:proofErr w:type="spellStart"/>
            <w:r w:rsidRPr="00271560">
              <w:rPr>
                <w:rFonts w:ascii="Times New Roman" w:eastAsia="Times New Roman" w:hAnsi="Times New Roman" w:cs="Times New Roman"/>
                <w:bCs/>
                <w:sz w:val="24"/>
                <w:szCs w:val="24"/>
              </w:rPr>
              <w:t>абз</w:t>
            </w:r>
            <w:proofErr w:type="spellEnd"/>
            <w:r w:rsidRPr="00271560">
              <w:rPr>
                <w:rFonts w:ascii="Times New Roman" w:eastAsia="Times New Roman" w:hAnsi="Times New Roman" w:cs="Times New Roman"/>
                <w:bCs/>
                <w:sz w:val="24"/>
                <w:szCs w:val="24"/>
              </w:rPr>
              <w:t xml:space="preserve">. 4 </w:t>
            </w:r>
            <w:proofErr w:type="spellStart"/>
            <w:r w:rsidRPr="00271560">
              <w:rPr>
                <w:rFonts w:ascii="Times New Roman" w:eastAsia="Times New Roman" w:hAnsi="Times New Roman" w:cs="Times New Roman"/>
                <w:bCs/>
                <w:sz w:val="24"/>
                <w:szCs w:val="24"/>
              </w:rPr>
              <w:t>пп</w:t>
            </w:r>
            <w:proofErr w:type="spellEnd"/>
            <w:r w:rsidRPr="00271560">
              <w:rPr>
                <w:rFonts w:ascii="Times New Roman" w:eastAsia="Times New Roman" w:hAnsi="Times New Roman" w:cs="Times New Roman"/>
                <w:bCs/>
                <w:sz w:val="24"/>
                <w:szCs w:val="24"/>
              </w:rPr>
              <w:t>. 6 п.2 Змін пропонуємо виключити слова «головою</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територіальної громади», залишивши «сільським, селищним, міським</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головою» як це передбачено у Законі України «Про місцеве</w:t>
            </w:r>
            <w:r>
              <w:rPr>
                <w:rFonts w:ascii="Times New Roman" w:eastAsia="Times New Roman" w:hAnsi="Times New Roman" w:cs="Times New Roman"/>
                <w:bCs/>
                <w:sz w:val="24"/>
                <w:szCs w:val="24"/>
              </w:rPr>
              <w:t xml:space="preserve"> </w:t>
            </w:r>
            <w:r w:rsidRPr="00271560">
              <w:rPr>
                <w:rFonts w:ascii="Times New Roman" w:eastAsia="Times New Roman" w:hAnsi="Times New Roman" w:cs="Times New Roman"/>
                <w:bCs/>
                <w:sz w:val="24"/>
                <w:szCs w:val="24"/>
              </w:rPr>
              <w:t>самоврядування в Україні».</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9FB7EE9" w14:textId="0B7C3CAE" w:rsidR="00CB6C29" w:rsidRPr="004D5EF1" w:rsidRDefault="00167C4C" w:rsidP="00166666">
            <w:pPr>
              <w:spacing w:after="0" w:line="240" w:lineRule="auto"/>
              <w:ind w:firstLine="194"/>
              <w:jc w:val="both"/>
              <w:rPr>
                <w:rFonts w:ascii="Times New Roman" w:eastAsia="Times New Roman" w:hAnsi="Times New Roman" w:cs="Times New Roman"/>
                <w:bCs/>
                <w:sz w:val="24"/>
                <w:szCs w:val="24"/>
              </w:rPr>
            </w:pPr>
            <w:r w:rsidRPr="004D5EF1">
              <w:rPr>
                <w:rFonts w:ascii="Times New Roman" w:eastAsia="Times New Roman" w:hAnsi="Times New Roman" w:cs="Times New Roman"/>
                <w:bCs/>
                <w:sz w:val="24"/>
                <w:szCs w:val="24"/>
              </w:rPr>
              <w:t>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04081CA" w14:textId="77777777" w:rsidR="00CB6C29" w:rsidRPr="004D5EF1" w:rsidRDefault="00CB6C29" w:rsidP="00166666">
            <w:pPr>
              <w:spacing w:after="0" w:line="240" w:lineRule="auto"/>
              <w:ind w:firstLine="358"/>
              <w:jc w:val="both"/>
              <w:rPr>
                <w:rFonts w:ascii="Times New Roman" w:eastAsia="Times New Roman" w:hAnsi="Times New Roman" w:cs="Times New Roman"/>
                <w:bCs/>
                <w:sz w:val="24"/>
                <w:szCs w:val="24"/>
              </w:rPr>
            </w:pP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5C017B9" w14:textId="77777777" w:rsidR="00CB6C29" w:rsidRPr="004D5EF1" w:rsidRDefault="00CB6C29" w:rsidP="00166666">
            <w:pPr>
              <w:spacing w:after="0" w:line="240" w:lineRule="auto"/>
              <w:ind w:firstLine="190"/>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7429549" w14:textId="77777777" w:rsidR="00512E53" w:rsidRPr="00512E53" w:rsidRDefault="00512E53" w:rsidP="00512E53">
            <w:pPr>
              <w:tabs>
                <w:tab w:val="left" w:pos="851"/>
                <w:tab w:val="left" w:pos="993"/>
              </w:tabs>
              <w:spacing w:after="0" w:line="240" w:lineRule="auto"/>
              <w:ind w:right="57" w:firstLine="278"/>
              <w:jc w:val="both"/>
              <w:rPr>
                <w:rFonts w:ascii="Times New Roman" w:hAnsi="Times New Roman" w:cs="Times New Roman"/>
                <w:sz w:val="24"/>
                <w:szCs w:val="24"/>
              </w:rPr>
            </w:pPr>
            <w:r w:rsidRPr="00512E53">
              <w:rPr>
                <w:rFonts w:ascii="Times New Roman" w:hAnsi="Times New Roman" w:cs="Times New Roman"/>
                <w:sz w:val="24"/>
                <w:szCs w:val="24"/>
              </w:rPr>
              <w:t xml:space="preserve">Абзац п’ятий підпункту 6 пункту 2 </w:t>
            </w:r>
            <w:proofErr w:type="spellStart"/>
            <w:r w:rsidRPr="00512E53">
              <w:rPr>
                <w:rFonts w:ascii="Times New Roman" w:hAnsi="Times New Roman" w:cs="Times New Roman"/>
                <w:sz w:val="24"/>
                <w:szCs w:val="24"/>
              </w:rPr>
              <w:t>проєкту</w:t>
            </w:r>
            <w:proofErr w:type="spellEnd"/>
            <w:r w:rsidRPr="00512E53">
              <w:rPr>
                <w:rFonts w:ascii="Times New Roman" w:hAnsi="Times New Roman" w:cs="Times New Roman"/>
                <w:sz w:val="24"/>
                <w:szCs w:val="24"/>
              </w:rPr>
              <w:t xml:space="preserve"> Змін пропонуємо викласти в такій редакції:</w:t>
            </w:r>
          </w:p>
          <w:p w14:paraId="2CA383F7" w14:textId="78DEE7DA" w:rsidR="00F14638" w:rsidRDefault="00F14638" w:rsidP="00512E53">
            <w:pPr>
              <w:tabs>
                <w:tab w:val="left" w:pos="851"/>
                <w:tab w:val="left" w:pos="993"/>
              </w:tabs>
              <w:spacing w:after="0" w:line="240" w:lineRule="auto"/>
              <w:ind w:right="57" w:firstLine="278"/>
              <w:jc w:val="both"/>
              <w:rPr>
                <w:rFonts w:ascii="Times New Roman" w:hAnsi="Times New Roman" w:cs="Times New Roman"/>
                <w:sz w:val="24"/>
                <w:szCs w:val="24"/>
              </w:rPr>
            </w:pPr>
            <w:r w:rsidRPr="00F14638">
              <w:rPr>
                <w:rFonts w:ascii="Times New Roman" w:hAnsi="Times New Roman" w:cs="Times New Roman"/>
                <w:sz w:val="24"/>
                <w:szCs w:val="24"/>
              </w:rPr>
              <w:t>6) у пункті 12:</w:t>
            </w:r>
          </w:p>
          <w:p w14:paraId="1A718637" w14:textId="52A37D03" w:rsidR="00F14638" w:rsidRDefault="00F14638" w:rsidP="00512E53">
            <w:pPr>
              <w:tabs>
                <w:tab w:val="left" w:pos="851"/>
                <w:tab w:val="left" w:pos="993"/>
              </w:tabs>
              <w:spacing w:after="0" w:line="240" w:lineRule="auto"/>
              <w:ind w:right="57" w:firstLine="278"/>
              <w:jc w:val="both"/>
              <w:rPr>
                <w:rFonts w:ascii="Times New Roman" w:hAnsi="Times New Roman" w:cs="Times New Roman"/>
                <w:sz w:val="24"/>
                <w:szCs w:val="24"/>
              </w:rPr>
            </w:pPr>
            <w:r>
              <w:rPr>
                <w:rFonts w:ascii="Times New Roman" w:hAnsi="Times New Roman" w:cs="Times New Roman"/>
                <w:sz w:val="24"/>
                <w:szCs w:val="24"/>
              </w:rPr>
              <w:t>…</w:t>
            </w:r>
          </w:p>
          <w:p w14:paraId="555AD8EA" w14:textId="20B3CBF0" w:rsidR="00CB6C29" w:rsidRPr="004D5EF1" w:rsidRDefault="00512E53" w:rsidP="00512E53">
            <w:pPr>
              <w:tabs>
                <w:tab w:val="left" w:pos="851"/>
                <w:tab w:val="left" w:pos="993"/>
              </w:tabs>
              <w:spacing w:after="0" w:line="240" w:lineRule="auto"/>
              <w:ind w:right="57" w:firstLine="278"/>
              <w:jc w:val="both"/>
              <w:rPr>
                <w:rFonts w:ascii="Times New Roman" w:hAnsi="Times New Roman" w:cs="Times New Roman"/>
                <w:sz w:val="24"/>
                <w:szCs w:val="24"/>
              </w:rPr>
            </w:pPr>
            <w:r w:rsidRPr="00512E53">
              <w:rPr>
                <w:rFonts w:ascii="Times New Roman" w:hAnsi="Times New Roman" w:cs="Times New Roman"/>
                <w:sz w:val="24"/>
                <w:szCs w:val="24"/>
              </w:rPr>
              <w:t>абзац чотирнадцятий після слів «утворив центр,» доповнити словами «сільським, селищним, міським головою», після слів «віддалені робочі місця адміністраторів» доповнити словами «або на пересувних віддалених робочих місцях адміністраторів»;</w:t>
            </w:r>
          </w:p>
        </w:tc>
      </w:tr>
      <w:tr w:rsidR="00CB6C29" w:rsidRPr="004D5EF1" w14:paraId="2B82CBCC"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9D8E95B" w14:textId="1728D470" w:rsidR="00CB6C29" w:rsidRPr="004D5EF1" w:rsidRDefault="00271560" w:rsidP="00271560">
            <w:pPr>
              <w:spacing w:after="0" w:line="240" w:lineRule="auto"/>
              <w:ind w:firstLine="358"/>
              <w:jc w:val="both"/>
              <w:rPr>
                <w:rFonts w:ascii="Times New Roman" w:hAnsi="Times New Roman" w:cs="Times New Roman"/>
                <w:sz w:val="24"/>
                <w:szCs w:val="24"/>
              </w:rPr>
            </w:pPr>
            <w:r w:rsidRPr="00271560">
              <w:rPr>
                <w:rFonts w:ascii="Times New Roman" w:hAnsi="Times New Roman" w:cs="Times New Roman"/>
                <w:sz w:val="24"/>
                <w:szCs w:val="24"/>
              </w:rPr>
              <w:t>Запровадити механізми електронного документообігу та взаємодії</w:t>
            </w:r>
            <w:r>
              <w:rPr>
                <w:rFonts w:ascii="Times New Roman" w:hAnsi="Times New Roman" w:cs="Times New Roman"/>
                <w:sz w:val="24"/>
                <w:szCs w:val="24"/>
              </w:rPr>
              <w:t xml:space="preserve"> </w:t>
            </w:r>
            <w:r w:rsidRPr="00271560">
              <w:rPr>
                <w:rFonts w:ascii="Times New Roman" w:hAnsi="Times New Roman" w:cs="Times New Roman"/>
                <w:sz w:val="24"/>
                <w:szCs w:val="24"/>
              </w:rPr>
              <w:t xml:space="preserve">між суб’єктами надання адміністративних послуг та </w:t>
            </w:r>
            <w:proofErr w:type="spellStart"/>
            <w:r w:rsidRPr="00271560">
              <w:rPr>
                <w:rFonts w:ascii="Times New Roman" w:hAnsi="Times New Roman" w:cs="Times New Roman"/>
                <w:sz w:val="24"/>
                <w:szCs w:val="24"/>
              </w:rPr>
              <w:t>ЦНАПів</w:t>
            </w:r>
            <w:proofErr w:type="spellEnd"/>
            <w:r w:rsidRPr="00271560">
              <w:rPr>
                <w:rFonts w:ascii="Times New Roman" w:hAnsi="Times New Roman" w:cs="Times New Roman"/>
                <w:sz w:val="24"/>
                <w:szCs w:val="24"/>
              </w:rPr>
              <w:t>. Зокрема,</w:t>
            </w:r>
            <w:r>
              <w:rPr>
                <w:rFonts w:ascii="Times New Roman" w:hAnsi="Times New Roman" w:cs="Times New Roman"/>
                <w:sz w:val="24"/>
                <w:szCs w:val="24"/>
              </w:rPr>
              <w:t xml:space="preserve"> </w:t>
            </w:r>
            <w:r w:rsidRPr="00271560">
              <w:rPr>
                <w:rFonts w:ascii="Times New Roman" w:hAnsi="Times New Roman" w:cs="Times New Roman"/>
                <w:sz w:val="24"/>
                <w:szCs w:val="24"/>
              </w:rPr>
              <w:t>пропонуємо у п. 41 Примірного регламенту ЦНАП, затвердженому</w:t>
            </w:r>
            <w:r>
              <w:rPr>
                <w:rFonts w:ascii="Times New Roman" w:hAnsi="Times New Roman" w:cs="Times New Roman"/>
                <w:sz w:val="24"/>
                <w:szCs w:val="24"/>
              </w:rPr>
              <w:t xml:space="preserve"> </w:t>
            </w:r>
            <w:r w:rsidRPr="00271560">
              <w:rPr>
                <w:rFonts w:ascii="Times New Roman" w:hAnsi="Times New Roman" w:cs="Times New Roman"/>
                <w:sz w:val="24"/>
                <w:szCs w:val="24"/>
              </w:rPr>
              <w:t>постановою Кабінету Міністрів України від 01.08.2013 №588 надати право</w:t>
            </w:r>
            <w:r>
              <w:rPr>
                <w:rFonts w:ascii="Times New Roman" w:hAnsi="Times New Roman" w:cs="Times New Roman"/>
                <w:sz w:val="24"/>
                <w:szCs w:val="24"/>
              </w:rPr>
              <w:t xml:space="preserve"> </w:t>
            </w:r>
            <w:r w:rsidRPr="00271560">
              <w:rPr>
                <w:rFonts w:ascii="Times New Roman" w:hAnsi="Times New Roman" w:cs="Times New Roman"/>
                <w:sz w:val="24"/>
                <w:szCs w:val="24"/>
              </w:rPr>
              <w:t>усім ЦНАП надсилати до суб’єкта надання адміністративної послуги</w:t>
            </w:r>
            <w:r>
              <w:rPr>
                <w:rFonts w:ascii="Times New Roman" w:hAnsi="Times New Roman" w:cs="Times New Roman"/>
                <w:sz w:val="24"/>
                <w:szCs w:val="24"/>
              </w:rPr>
              <w:t xml:space="preserve"> </w:t>
            </w:r>
            <w:r w:rsidRPr="00271560">
              <w:rPr>
                <w:rFonts w:ascii="Times New Roman" w:hAnsi="Times New Roman" w:cs="Times New Roman"/>
                <w:sz w:val="24"/>
                <w:szCs w:val="24"/>
              </w:rPr>
              <w:t>використанням засобів телекомунікаційного зв’язку, зокрема через</w:t>
            </w:r>
            <w:r>
              <w:rPr>
                <w:rFonts w:ascii="Times New Roman" w:hAnsi="Times New Roman" w:cs="Times New Roman"/>
                <w:sz w:val="24"/>
                <w:szCs w:val="24"/>
              </w:rPr>
              <w:t xml:space="preserve"> </w:t>
            </w:r>
            <w:r w:rsidRPr="00271560">
              <w:rPr>
                <w:rFonts w:ascii="Times New Roman" w:hAnsi="Times New Roman" w:cs="Times New Roman"/>
                <w:sz w:val="24"/>
                <w:szCs w:val="24"/>
              </w:rPr>
              <w:t>систему електронної взаємодії державних електронних інформаційних</w:t>
            </w:r>
            <w:r>
              <w:rPr>
                <w:rFonts w:ascii="Times New Roman" w:hAnsi="Times New Roman" w:cs="Times New Roman"/>
                <w:sz w:val="24"/>
                <w:szCs w:val="24"/>
              </w:rPr>
              <w:t xml:space="preserve"> </w:t>
            </w:r>
            <w:r w:rsidRPr="00271560">
              <w:rPr>
                <w:rFonts w:ascii="Times New Roman" w:hAnsi="Times New Roman" w:cs="Times New Roman"/>
                <w:sz w:val="24"/>
                <w:szCs w:val="24"/>
              </w:rPr>
              <w:t>ресурсів та не здійснювати передачу справ у паперовій формі.</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17CEBF3" w14:textId="07A9AD8B" w:rsidR="00CB6C29" w:rsidRPr="004D5EF1" w:rsidRDefault="00512E53" w:rsidP="00166666">
            <w:pPr>
              <w:spacing w:after="0" w:line="240" w:lineRule="auto"/>
              <w:ind w:firstLine="1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00D03668" w:rsidRPr="004D5EF1">
              <w:rPr>
                <w:rFonts w:ascii="Times New Roman" w:eastAsia="Times New Roman" w:hAnsi="Times New Roman" w:cs="Times New Roman"/>
                <w:bCs/>
                <w:sz w:val="24"/>
                <w:szCs w:val="24"/>
              </w:rPr>
              <w:t>раховано</w:t>
            </w:r>
            <w:r>
              <w:rPr>
                <w:rFonts w:ascii="Times New Roman" w:eastAsia="Times New Roman" w:hAnsi="Times New Roman" w:cs="Times New Roman"/>
                <w:bCs/>
                <w:sz w:val="24"/>
                <w:szCs w:val="24"/>
              </w:rPr>
              <w:t xml:space="preserve"> </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074A358" w14:textId="134AD32A" w:rsidR="00321DAC" w:rsidRPr="004D5EF1" w:rsidRDefault="00321DAC" w:rsidP="00166666">
            <w:pPr>
              <w:spacing w:after="0" w:line="240" w:lineRule="auto"/>
              <w:ind w:firstLine="357"/>
              <w:jc w:val="both"/>
              <w:rPr>
                <w:rFonts w:ascii="Times New Roman" w:eastAsia="Times New Roman" w:hAnsi="Times New Roman" w:cs="Times New Roman"/>
                <w:bCs/>
                <w:sz w:val="24"/>
                <w:szCs w:val="24"/>
              </w:rPr>
            </w:pP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5AB272E" w14:textId="4E157FD2" w:rsidR="00512E53" w:rsidRPr="002D209C" w:rsidRDefault="00512E53" w:rsidP="00166666">
            <w:pPr>
              <w:spacing w:after="0" w:line="240" w:lineRule="auto"/>
              <w:ind w:firstLine="190"/>
              <w:jc w:val="both"/>
              <w:rPr>
                <w:rFonts w:ascii="Times New Roman" w:eastAsia="Times New Roman" w:hAnsi="Times New Roman" w:cs="Times New Roman"/>
                <w:bCs/>
                <w:sz w:val="24"/>
                <w:szCs w:val="24"/>
                <w:lang w:val="ru-RU"/>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1527DDA" w14:textId="2164420D" w:rsidR="00512E53" w:rsidRDefault="00512E53" w:rsidP="00512E53">
            <w:pPr>
              <w:spacing w:after="0" w:line="240" w:lineRule="auto"/>
              <w:ind w:firstLine="304"/>
              <w:jc w:val="both"/>
              <w:rPr>
                <w:rFonts w:ascii="Times New Roman" w:hAnsi="Times New Roman" w:cs="Times New Roman"/>
                <w:sz w:val="24"/>
                <w:szCs w:val="24"/>
              </w:rPr>
            </w:pPr>
            <w:r>
              <w:rPr>
                <w:rFonts w:ascii="Times New Roman" w:hAnsi="Times New Roman" w:cs="Times New Roman"/>
                <w:sz w:val="24"/>
                <w:szCs w:val="24"/>
              </w:rPr>
              <w:t>Підпункт 1</w:t>
            </w:r>
            <w:r w:rsidR="00530CD6">
              <w:rPr>
                <w:rFonts w:ascii="Times New Roman" w:hAnsi="Times New Roman" w:cs="Times New Roman"/>
                <w:sz w:val="24"/>
                <w:szCs w:val="24"/>
              </w:rPr>
              <w:t>6</w:t>
            </w:r>
            <w:r>
              <w:rPr>
                <w:rFonts w:ascii="Times New Roman" w:hAnsi="Times New Roman" w:cs="Times New Roman"/>
                <w:sz w:val="24"/>
                <w:szCs w:val="24"/>
              </w:rPr>
              <w:t xml:space="preserve"> пункту 2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Змін пропонується </w:t>
            </w:r>
            <w:r w:rsidR="00530CD6">
              <w:rPr>
                <w:rFonts w:ascii="Times New Roman" w:hAnsi="Times New Roman" w:cs="Times New Roman"/>
                <w:sz w:val="24"/>
                <w:szCs w:val="24"/>
              </w:rPr>
              <w:t>викласти</w:t>
            </w:r>
            <w:r>
              <w:rPr>
                <w:rFonts w:ascii="Times New Roman" w:hAnsi="Times New Roman" w:cs="Times New Roman"/>
                <w:sz w:val="24"/>
                <w:szCs w:val="24"/>
              </w:rPr>
              <w:t xml:space="preserve"> в такій редакції:</w:t>
            </w:r>
          </w:p>
          <w:p w14:paraId="089F4945" w14:textId="77777777" w:rsidR="00C74FFB" w:rsidRPr="00C74FFB" w:rsidRDefault="00C74FFB" w:rsidP="00C74FFB">
            <w:pPr>
              <w:spacing w:after="0" w:line="240" w:lineRule="auto"/>
              <w:ind w:firstLine="304"/>
              <w:jc w:val="both"/>
              <w:rPr>
                <w:rFonts w:ascii="Times New Roman" w:hAnsi="Times New Roman" w:cs="Times New Roman"/>
                <w:sz w:val="24"/>
                <w:szCs w:val="24"/>
              </w:rPr>
            </w:pPr>
            <w:r w:rsidRPr="00C74FFB">
              <w:rPr>
                <w:rFonts w:ascii="Times New Roman" w:hAnsi="Times New Roman" w:cs="Times New Roman"/>
                <w:sz w:val="24"/>
                <w:szCs w:val="24"/>
              </w:rPr>
              <w:t>16) пункт 41 доповнити новим абзацом другим такого змісту:</w:t>
            </w:r>
          </w:p>
          <w:p w14:paraId="720B0319" w14:textId="61CA8F51" w:rsidR="00CB6C29" w:rsidRPr="004D5EF1" w:rsidRDefault="00C74FFB" w:rsidP="00C74FFB">
            <w:pPr>
              <w:spacing w:after="0" w:line="240" w:lineRule="auto"/>
              <w:ind w:firstLine="304"/>
              <w:jc w:val="both"/>
              <w:rPr>
                <w:rFonts w:ascii="Times New Roman" w:hAnsi="Times New Roman" w:cs="Times New Roman"/>
                <w:sz w:val="24"/>
                <w:szCs w:val="24"/>
              </w:rPr>
            </w:pPr>
            <w:r w:rsidRPr="00C74FFB">
              <w:rPr>
                <w:rFonts w:ascii="Times New Roman" w:hAnsi="Times New Roman" w:cs="Times New Roman"/>
                <w:sz w:val="24"/>
                <w:szCs w:val="24"/>
              </w:rPr>
              <w:t>«Передача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а передача справ у паперовій формі у такому разі не здійснюється, крім випадків, передбачених законодавством.».</w:t>
            </w:r>
          </w:p>
        </w:tc>
      </w:tr>
      <w:tr w:rsidR="001D5C55" w:rsidRPr="004D5EF1" w14:paraId="7A8206E6"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4BCD248" w14:textId="77777777" w:rsidR="001D5C55" w:rsidRPr="00271560" w:rsidRDefault="001E0396" w:rsidP="001D5C55">
            <w:pPr>
              <w:spacing w:after="0" w:line="240" w:lineRule="auto"/>
              <w:ind w:firstLine="351"/>
              <w:jc w:val="both"/>
              <w:rPr>
                <w:rFonts w:ascii="Times New Roman" w:hAnsi="Times New Roman" w:cs="Times New Roman"/>
                <w:b/>
                <w:bCs/>
                <w:sz w:val="24"/>
                <w:szCs w:val="24"/>
              </w:rPr>
            </w:pPr>
            <w:r w:rsidRPr="00271560">
              <w:rPr>
                <w:rFonts w:ascii="Times New Roman" w:hAnsi="Times New Roman" w:cs="Times New Roman"/>
                <w:b/>
                <w:bCs/>
                <w:sz w:val="24"/>
                <w:szCs w:val="24"/>
              </w:rPr>
              <w:lastRenderedPageBreak/>
              <w:t xml:space="preserve">Я. </w:t>
            </w:r>
            <w:proofErr w:type="spellStart"/>
            <w:r w:rsidRPr="00271560">
              <w:rPr>
                <w:rFonts w:ascii="Times New Roman" w:hAnsi="Times New Roman" w:cs="Times New Roman"/>
                <w:b/>
                <w:bCs/>
                <w:sz w:val="24"/>
                <w:szCs w:val="24"/>
              </w:rPr>
              <w:t>Брусенцова</w:t>
            </w:r>
            <w:proofErr w:type="spellEnd"/>
          </w:p>
          <w:p w14:paraId="4377FC6E" w14:textId="77777777" w:rsidR="001E0396" w:rsidRPr="001E0396" w:rsidRDefault="001E0396" w:rsidP="001E0396">
            <w:pPr>
              <w:spacing w:after="0" w:line="240" w:lineRule="auto"/>
              <w:ind w:firstLine="351"/>
              <w:jc w:val="both"/>
              <w:rPr>
                <w:rFonts w:ascii="Times New Roman" w:hAnsi="Times New Roman" w:cs="Times New Roman"/>
                <w:sz w:val="24"/>
                <w:szCs w:val="24"/>
              </w:rPr>
            </w:pPr>
            <w:r w:rsidRPr="001E0396">
              <w:rPr>
                <w:rFonts w:ascii="Times New Roman" w:hAnsi="Times New Roman" w:cs="Times New Roman"/>
                <w:sz w:val="24"/>
                <w:szCs w:val="24"/>
              </w:rPr>
              <w:t>Пропонуємо у Примірному регламенті центру надання адміністративних послуг, затвердженому постановою Кабінету Міністрів України від 01 серпня 2013 року № 588, передбачити  норму щодо визначення процедури відкликання заяви та пакету документів до неї, наданих суб’єктом звернення адміністратору центру надання адміністративних послуг для отримання адміністративної послуги, у разі прийняття ним такого рішення.</w:t>
            </w:r>
          </w:p>
          <w:p w14:paraId="7F8C958A" w14:textId="6D1BF0B5" w:rsidR="001E0396" w:rsidRPr="004D5EF1" w:rsidRDefault="001E0396" w:rsidP="001E0396">
            <w:pPr>
              <w:spacing w:after="0" w:line="240" w:lineRule="auto"/>
              <w:ind w:firstLine="351"/>
              <w:jc w:val="both"/>
              <w:rPr>
                <w:rFonts w:ascii="Times New Roman" w:hAnsi="Times New Roman" w:cs="Times New Roman"/>
                <w:sz w:val="24"/>
                <w:szCs w:val="24"/>
              </w:rPr>
            </w:pPr>
            <w:r w:rsidRPr="001E0396">
              <w:rPr>
                <w:rFonts w:ascii="Times New Roman" w:hAnsi="Times New Roman" w:cs="Times New Roman"/>
                <w:sz w:val="24"/>
                <w:szCs w:val="24"/>
              </w:rPr>
              <w:t>Потреба в наявності такої норми у Примірному регламенті центру надання адміністративних послуг, затвердженому постановою Кабінету Міністрів України від 01 серпня 2013 року № 588, продиктована практичним досвідом адміністраторів центрів надання адміністративних послуг, що базується на конкретних життєвих ситуаціях, у яких опиняються суб’єкти звернення.</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F51C991" w14:textId="40ED159A" w:rsidR="001D5C55" w:rsidRPr="004D5EF1" w:rsidRDefault="001D5C55" w:rsidP="001D5C55">
            <w:pPr>
              <w:spacing w:after="0" w:line="240" w:lineRule="auto"/>
              <w:ind w:firstLine="194"/>
              <w:jc w:val="both"/>
              <w:rPr>
                <w:rFonts w:ascii="Times New Roman" w:eastAsia="Times New Roman" w:hAnsi="Times New Roman" w:cs="Times New Roman"/>
                <w:bCs/>
                <w:sz w:val="24"/>
                <w:szCs w:val="24"/>
              </w:rPr>
            </w:pPr>
            <w:r w:rsidRPr="004D5EF1">
              <w:rPr>
                <w:rFonts w:ascii="Times New Roman" w:eastAsia="Times New Roman" w:hAnsi="Times New Roman" w:cs="Times New Roman"/>
                <w:bCs/>
                <w:sz w:val="24"/>
                <w:szCs w:val="24"/>
              </w:rPr>
              <w:t>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FAE9206" w14:textId="77777777" w:rsidR="001D5C55" w:rsidRPr="004D5EF1" w:rsidRDefault="001D5C55" w:rsidP="001D5C55">
            <w:pPr>
              <w:spacing w:after="0" w:line="240" w:lineRule="auto"/>
              <w:ind w:firstLine="358"/>
              <w:jc w:val="both"/>
              <w:rPr>
                <w:rFonts w:ascii="Times New Roman" w:eastAsia="Times New Roman" w:hAnsi="Times New Roman" w:cs="Times New Roman"/>
                <w:bCs/>
                <w:sz w:val="24"/>
                <w:szCs w:val="24"/>
              </w:rPr>
            </w:pP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724BB8F" w14:textId="77777777" w:rsidR="001D5C55" w:rsidRPr="004D5EF1" w:rsidRDefault="001D5C55" w:rsidP="001D5C55">
            <w:pPr>
              <w:spacing w:after="0" w:line="240" w:lineRule="auto"/>
              <w:ind w:firstLine="190"/>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7017BB3" w14:textId="64B1E620" w:rsidR="001D5C55" w:rsidRDefault="00570CD3" w:rsidP="001D5C55">
            <w:pPr>
              <w:spacing w:after="0" w:line="240" w:lineRule="auto"/>
              <w:ind w:firstLine="304"/>
              <w:jc w:val="both"/>
              <w:rPr>
                <w:rFonts w:ascii="Times New Roman" w:hAnsi="Times New Roman" w:cs="Times New Roman"/>
                <w:sz w:val="24"/>
                <w:szCs w:val="24"/>
              </w:rPr>
            </w:pPr>
            <w:r>
              <w:rPr>
                <w:rFonts w:ascii="Times New Roman" w:hAnsi="Times New Roman" w:cs="Times New Roman"/>
                <w:sz w:val="24"/>
                <w:szCs w:val="24"/>
              </w:rPr>
              <w:t xml:space="preserve">Пункт 2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Змін доповнено новим підпунктом такого змісту:</w:t>
            </w:r>
          </w:p>
          <w:p w14:paraId="00FFAF9C" w14:textId="45C7AF98" w:rsidR="00570CD3" w:rsidRPr="00570CD3" w:rsidRDefault="00000F45" w:rsidP="00570CD3">
            <w:pPr>
              <w:spacing w:after="0" w:line="240" w:lineRule="auto"/>
              <w:ind w:firstLine="304"/>
              <w:jc w:val="both"/>
              <w:rPr>
                <w:rFonts w:ascii="Times New Roman" w:hAnsi="Times New Roman" w:cs="Times New Roman"/>
                <w:sz w:val="24"/>
                <w:szCs w:val="24"/>
              </w:rPr>
            </w:pPr>
            <w:r>
              <w:rPr>
                <w:rFonts w:ascii="Times New Roman" w:hAnsi="Times New Roman" w:cs="Times New Roman"/>
                <w:sz w:val="24"/>
                <w:szCs w:val="24"/>
              </w:rPr>
              <w:t>21</w:t>
            </w:r>
            <w:r w:rsidR="00570CD3" w:rsidRPr="00570CD3">
              <w:rPr>
                <w:rFonts w:ascii="Times New Roman" w:hAnsi="Times New Roman" w:cs="Times New Roman"/>
                <w:sz w:val="24"/>
                <w:szCs w:val="24"/>
              </w:rPr>
              <w:t>) доповнити пунктом 51</w:t>
            </w:r>
            <w:r w:rsidR="00570CD3" w:rsidRPr="00570CD3">
              <w:rPr>
                <w:rFonts w:ascii="Times New Roman" w:hAnsi="Times New Roman" w:cs="Times New Roman"/>
                <w:sz w:val="24"/>
                <w:szCs w:val="24"/>
                <w:vertAlign w:val="superscript"/>
              </w:rPr>
              <w:t>1</w:t>
            </w:r>
            <w:r w:rsidR="00570CD3" w:rsidRPr="00570CD3">
              <w:rPr>
                <w:rFonts w:ascii="Times New Roman" w:hAnsi="Times New Roman" w:cs="Times New Roman"/>
                <w:sz w:val="24"/>
                <w:szCs w:val="24"/>
              </w:rPr>
              <w:t xml:space="preserve"> такого змісту:</w:t>
            </w:r>
          </w:p>
          <w:p w14:paraId="6C009430" w14:textId="77777777" w:rsidR="00570CD3" w:rsidRPr="00570CD3" w:rsidRDefault="00570CD3" w:rsidP="00570CD3">
            <w:pPr>
              <w:spacing w:after="0" w:line="240" w:lineRule="auto"/>
              <w:ind w:firstLine="304"/>
              <w:jc w:val="both"/>
              <w:rPr>
                <w:rFonts w:ascii="Times New Roman" w:hAnsi="Times New Roman" w:cs="Times New Roman"/>
                <w:sz w:val="24"/>
                <w:szCs w:val="24"/>
              </w:rPr>
            </w:pPr>
            <w:r w:rsidRPr="00570CD3">
              <w:rPr>
                <w:rFonts w:ascii="Times New Roman" w:hAnsi="Times New Roman" w:cs="Times New Roman"/>
                <w:sz w:val="24"/>
                <w:szCs w:val="24"/>
              </w:rPr>
              <w:t>51</w:t>
            </w:r>
            <w:r w:rsidRPr="00570CD3">
              <w:rPr>
                <w:rFonts w:ascii="Times New Roman" w:hAnsi="Times New Roman" w:cs="Times New Roman"/>
                <w:sz w:val="24"/>
                <w:szCs w:val="24"/>
                <w:vertAlign w:val="superscript"/>
              </w:rPr>
              <w:t>1</w:t>
            </w:r>
            <w:r w:rsidRPr="00570CD3">
              <w:rPr>
                <w:rFonts w:ascii="Times New Roman" w:hAnsi="Times New Roman" w:cs="Times New Roman"/>
                <w:sz w:val="24"/>
                <w:szCs w:val="24"/>
              </w:rPr>
              <w:t>. Суб’єкт звернення може відкликати свою заяву про надання адміністративної послуги до моменту прийняття рішення у справі, крім випадків, визначених законодавством.</w:t>
            </w:r>
          </w:p>
          <w:p w14:paraId="672D4D8A" w14:textId="77777777" w:rsidR="00000F45" w:rsidRPr="00000F45" w:rsidRDefault="00000F45" w:rsidP="00000F45">
            <w:pPr>
              <w:spacing w:after="0" w:line="240" w:lineRule="auto"/>
              <w:ind w:firstLine="304"/>
              <w:jc w:val="both"/>
              <w:rPr>
                <w:rFonts w:ascii="Times New Roman" w:hAnsi="Times New Roman" w:cs="Times New Roman"/>
                <w:sz w:val="24"/>
                <w:szCs w:val="24"/>
              </w:rPr>
            </w:pPr>
            <w:r w:rsidRPr="00000F45">
              <w:rPr>
                <w:rFonts w:ascii="Times New Roman" w:hAnsi="Times New Roman" w:cs="Times New Roman"/>
                <w:sz w:val="24"/>
                <w:szCs w:val="24"/>
              </w:rPr>
              <w:t>Адміністратор центру невідкладно у день надходження заяви здійснює її реєстрацію, про що робиться відмітка в листі про проходження справи із зазначенням часу та дати отримання заяви про відкликання, та невідкладно, але не пізніше наступного робочого дня, передає суб’єкту надання адміністративної послуги, якому передано вхідний пакет документів по даній справі.</w:t>
            </w:r>
          </w:p>
          <w:p w14:paraId="5004A66F" w14:textId="77777777" w:rsidR="00000F45" w:rsidRPr="00000F45" w:rsidRDefault="00000F45" w:rsidP="00000F45">
            <w:pPr>
              <w:spacing w:after="0" w:line="240" w:lineRule="auto"/>
              <w:ind w:firstLine="304"/>
              <w:jc w:val="both"/>
              <w:rPr>
                <w:rFonts w:ascii="Times New Roman" w:hAnsi="Times New Roman" w:cs="Times New Roman"/>
                <w:sz w:val="24"/>
                <w:szCs w:val="24"/>
              </w:rPr>
            </w:pPr>
            <w:r w:rsidRPr="00000F45">
              <w:rPr>
                <w:rFonts w:ascii="Times New Roman" w:hAnsi="Times New Roman" w:cs="Times New Roman"/>
                <w:sz w:val="24"/>
                <w:szCs w:val="24"/>
              </w:rPr>
              <w:t>Суб’єкт надання адміністративної послуги невідкладно, але не пізніше наступного робочого дня після отримання заяви про відкликання повертає оригінали документів, подані для надання адміністративної послуги, до центру, про що зазначається в листі про проходження справи та в акті приймання-передачі (у разі його оформлення).</w:t>
            </w:r>
          </w:p>
          <w:p w14:paraId="5D71E177" w14:textId="77777777" w:rsidR="00000F45" w:rsidRPr="00000F45" w:rsidRDefault="00000F45" w:rsidP="00000F45">
            <w:pPr>
              <w:spacing w:after="0" w:line="240" w:lineRule="auto"/>
              <w:ind w:firstLine="304"/>
              <w:jc w:val="both"/>
              <w:rPr>
                <w:rFonts w:ascii="Times New Roman" w:hAnsi="Times New Roman" w:cs="Times New Roman"/>
                <w:sz w:val="24"/>
                <w:szCs w:val="24"/>
              </w:rPr>
            </w:pPr>
            <w:r w:rsidRPr="00000F45">
              <w:rPr>
                <w:rFonts w:ascii="Times New Roman" w:hAnsi="Times New Roman" w:cs="Times New Roman"/>
                <w:sz w:val="24"/>
                <w:szCs w:val="24"/>
              </w:rPr>
              <w:t xml:space="preserve">Адміністратор центру невідкладно у день надходження оригіналів документів від суб’єкта </w:t>
            </w:r>
            <w:r w:rsidRPr="00000F45">
              <w:rPr>
                <w:rFonts w:ascii="Times New Roman" w:hAnsi="Times New Roman" w:cs="Times New Roman"/>
                <w:sz w:val="24"/>
                <w:szCs w:val="24"/>
              </w:rPr>
              <w:lastRenderedPageBreak/>
              <w:t>надання адміністративної послуги повідомляє про це суб’єкта звернення.</w:t>
            </w:r>
          </w:p>
          <w:p w14:paraId="173C2C73" w14:textId="74E376B5" w:rsidR="00570CD3" w:rsidRPr="004D5EF1" w:rsidRDefault="00000F45" w:rsidP="00000F45">
            <w:pPr>
              <w:spacing w:after="0" w:line="240" w:lineRule="auto"/>
              <w:ind w:firstLine="304"/>
              <w:jc w:val="both"/>
              <w:rPr>
                <w:rFonts w:ascii="Times New Roman" w:hAnsi="Times New Roman" w:cs="Times New Roman"/>
                <w:sz w:val="24"/>
                <w:szCs w:val="24"/>
              </w:rPr>
            </w:pPr>
            <w:r w:rsidRPr="00000F45">
              <w:rPr>
                <w:rFonts w:ascii="Times New Roman" w:hAnsi="Times New Roman" w:cs="Times New Roman"/>
                <w:sz w:val="24"/>
                <w:szCs w:val="24"/>
              </w:rPr>
              <w:t>Відкликання заяви про надання адміністративної послуги здійснюється з урахуванням процедур, визначених пунктами 27 – 51 цього Примірного регламенту.</w:t>
            </w:r>
          </w:p>
        </w:tc>
      </w:tr>
    </w:tbl>
    <w:p w14:paraId="247F115F" w14:textId="77777777" w:rsidR="004E2856" w:rsidRPr="004D5EF1" w:rsidRDefault="004E2856" w:rsidP="00EF270A">
      <w:pPr>
        <w:jc w:val="both"/>
        <w:rPr>
          <w:rFonts w:ascii="Times New Roman" w:hAnsi="Times New Roman" w:cs="Times New Roman"/>
          <w:bCs/>
          <w:sz w:val="28"/>
          <w:szCs w:val="28"/>
        </w:rPr>
      </w:pPr>
    </w:p>
    <w:sectPr w:rsidR="004E2856" w:rsidRPr="004D5EF1" w:rsidSect="003A3BC9">
      <w:headerReference w:type="default" r:id="rId7"/>
      <w:pgSz w:w="16838" w:h="11906" w:orient="landscape"/>
      <w:pgMar w:top="113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70F9" w14:textId="77777777" w:rsidR="00E97671" w:rsidRDefault="00E97671" w:rsidP="003A3BC9">
      <w:pPr>
        <w:spacing w:after="0" w:line="240" w:lineRule="auto"/>
      </w:pPr>
      <w:r>
        <w:separator/>
      </w:r>
    </w:p>
  </w:endnote>
  <w:endnote w:type="continuationSeparator" w:id="0">
    <w:p w14:paraId="6C509F73" w14:textId="77777777" w:rsidR="00E97671" w:rsidRDefault="00E97671" w:rsidP="003A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90268" w14:textId="77777777" w:rsidR="00E97671" w:rsidRDefault="00E97671" w:rsidP="003A3BC9">
      <w:pPr>
        <w:spacing w:after="0" w:line="240" w:lineRule="auto"/>
      </w:pPr>
      <w:r>
        <w:separator/>
      </w:r>
    </w:p>
  </w:footnote>
  <w:footnote w:type="continuationSeparator" w:id="0">
    <w:p w14:paraId="33FABF33" w14:textId="77777777" w:rsidR="00E97671" w:rsidRDefault="00E97671" w:rsidP="003A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550889"/>
      <w:docPartObj>
        <w:docPartGallery w:val="Page Numbers (Top of Page)"/>
        <w:docPartUnique/>
      </w:docPartObj>
    </w:sdtPr>
    <w:sdtEndPr>
      <w:rPr>
        <w:rFonts w:ascii="Times New Roman" w:hAnsi="Times New Roman" w:cs="Times New Roman"/>
      </w:rPr>
    </w:sdtEndPr>
    <w:sdtContent>
      <w:p w14:paraId="2F9F8D2D" w14:textId="11E1684D" w:rsidR="003A3BC9" w:rsidRPr="003A3BC9" w:rsidRDefault="003A3BC9" w:rsidP="003A3BC9">
        <w:pPr>
          <w:pStyle w:val="a8"/>
          <w:jc w:val="center"/>
          <w:rPr>
            <w:rFonts w:ascii="Times New Roman" w:hAnsi="Times New Roman" w:cs="Times New Roman"/>
          </w:rPr>
        </w:pPr>
        <w:r w:rsidRPr="003A3BC9">
          <w:rPr>
            <w:rFonts w:ascii="Times New Roman" w:hAnsi="Times New Roman" w:cs="Times New Roman"/>
          </w:rPr>
          <w:fldChar w:fldCharType="begin"/>
        </w:r>
        <w:r w:rsidRPr="003A3BC9">
          <w:rPr>
            <w:rFonts w:ascii="Times New Roman" w:hAnsi="Times New Roman" w:cs="Times New Roman"/>
          </w:rPr>
          <w:instrText>PAGE   \* MERGEFORMAT</w:instrText>
        </w:r>
        <w:r w:rsidRPr="003A3BC9">
          <w:rPr>
            <w:rFonts w:ascii="Times New Roman" w:hAnsi="Times New Roman" w:cs="Times New Roman"/>
          </w:rPr>
          <w:fldChar w:fldCharType="separate"/>
        </w:r>
        <w:r w:rsidRPr="003A3BC9">
          <w:rPr>
            <w:rFonts w:ascii="Times New Roman" w:hAnsi="Times New Roman" w:cs="Times New Roman"/>
          </w:rPr>
          <w:t>2</w:t>
        </w:r>
        <w:r w:rsidRPr="003A3BC9">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62303"/>
    <w:multiLevelType w:val="multilevel"/>
    <w:tmpl w:val="DD8259F8"/>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7FD01835"/>
    <w:multiLevelType w:val="hybridMultilevel"/>
    <w:tmpl w:val="616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90"/>
    <w:rsid w:val="00000F45"/>
    <w:rsid w:val="000410A4"/>
    <w:rsid w:val="00076D32"/>
    <w:rsid w:val="000A4FCE"/>
    <w:rsid w:val="00130F65"/>
    <w:rsid w:val="00134647"/>
    <w:rsid w:val="00154B0A"/>
    <w:rsid w:val="001634F9"/>
    <w:rsid w:val="00166666"/>
    <w:rsid w:val="00167C4C"/>
    <w:rsid w:val="00180856"/>
    <w:rsid w:val="001D5C55"/>
    <w:rsid w:val="001E0396"/>
    <w:rsid w:val="001F35FB"/>
    <w:rsid w:val="00213A90"/>
    <w:rsid w:val="00216BDF"/>
    <w:rsid w:val="00223761"/>
    <w:rsid w:val="00225E22"/>
    <w:rsid w:val="00244CED"/>
    <w:rsid w:val="00245D62"/>
    <w:rsid w:val="002505DF"/>
    <w:rsid w:val="00252651"/>
    <w:rsid w:val="00267550"/>
    <w:rsid w:val="00271560"/>
    <w:rsid w:val="002840A1"/>
    <w:rsid w:val="00286A00"/>
    <w:rsid w:val="002C645D"/>
    <w:rsid w:val="002D209C"/>
    <w:rsid w:val="002D73A2"/>
    <w:rsid w:val="0030099D"/>
    <w:rsid w:val="00316D1D"/>
    <w:rsid w:val="00321DAC"/>
    <w:rsid w:val="00352B78"/>
    <w:rsid w:val="00382CA0"/>
    <w:rsid w:val="0039406F"/>
    <w:rsid w:val="003A3BC9"/>
    <w:rsid w:val="003E5702"/>
    <w:rsid w:val="003F0273"/>
    <w:rsid w:val="003F170D"/>
    <w:rsid w:val="003F7EDA"/>
    <w:rsid w:val="00424737"/>
    <w:rsid w:val="004526ED"/>
    <w:rsid w:val="004D5EF1"/>
    <w:rsid w:val="004E2856"/>
    <w:rsid w:val="00512E53"/>
    <w:rsid w:val="00513A6B"/>
    <w:rsid w:val="00530CD6"/>
    <w:rsid w:val="00555EFE"/>
    <w:rsid w:val="00570CD3"/>
    <w:rsid w:val="00580847"/>
    <w:rsid w:val="005877E0"/>
    <w:rsid w:val="005A5356"/>
    <w:rsid w:val="005D4402"/>
    <w:rsid w:val="005E1197"/>
    <w:rsid w:val="00622542"/>
    <w:rsid w:val="0071370D"/>
    <w:rsid w:val="007162B1"/>
    <w:rsid w:val="0078046A"/>
    <w:rsid w:val="00796C90"/>
    <w:rsid w:val="007A20FE"/>
    <w:rsid w:val="007B3E58"/>
    <w:rsid w:val="007B6C18"/>
    <w:rsid w:val="007E485F"/>
    <w:rsid w:val="007E7323"/>
    <w:rsid w:val="00811519"/>
    <w:rsid w:val="00812D14"/>
    <w:rsid w:val="008358AB"/>
    <w:rsid w:val="00865642"/>
    <w:rsid w:val="00884D8A"/>
    <w:rsid w:val="0092371D"/>
    <w:rsid w:val="00952BF4"/>
    <w:rsid w:val="0095315B"/>
    <w:rsid w:val="009D6618"/>
    <w:rsid w:val="009F2652"/>
    <w:rsid w:val="00A1065E"/>
    <w:rsid w:val="00A53283"/>
    <w:rsid w:val="00A82686"/>
    <w:rsid w:val="00B27CA5"/>
    <w:rsid w:val="00B32383"/>
    <w:rsid w:val="00B459E7"/>
    <w:rsid w:val="00B62712"/>
    <w:rsid w:val="00B94BCE"/>
    <w:rsid w:val="00B967CD"/>
    <w:rsid w:val="00BE29AA"/>
    <w:rsid w:val="00C51F0E"/>
    <w:rsid w:val="00C60B1D"/>
    <w:rsid w:val="00C74FFB"/>
    <w:rsid w:val="00C77BBA"/>
    <w:rsid w:val="00C87CF5"/>
    <w:rsid w:val="00CB6C29"/>
    <w:rsid w:val="00CC5AB5"/>
    <w:rsid w:val="00CD14A5"/>
    <w:rsid w:val="00CE428B"/>
    <w:rsid w:val="00CF6353"/>
    <w:rsid w:val="00D02525"/>
    <w:rsid w:val="00D03668"/>
    <w:rsid w:val="00D13D0A"/>
    <w:rsid w:val="00D55F89"/>
    <w:rsid w:val="00D96CD5"/>
    <w:rsid w:val="00DE300B"/>
    <w:rsid w:val="00DE4F7B"/>
    <w:rsid w:val="00DF4016"/>
    <w:rsid w:val="00E52777"/>
    <w:rsid w:val="00E85F24"/>
    <w:rsid w:val="00E97671"/>
    <w:rsid w:val="00EB6F86"/>
    <w:rsid w:val="00EF270A"/>
    <w:rsid w:val="00F1103C"/>
    <w:rsid w:val="00F12908"/>
    <w:rsid w:val="00F14638"/>
    <w:rsid w:val="00F303DC"/>
    <w:rsid w:val="00F35FF5"/>
    <w:rsid w:val="00F941D4"/>
    <w:rsid w:val="00FF28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373"/>
  <w15:chartTrackingRefBased/>
  <w15:docId w15:val="{8668E62E-BB09-4D06-9EEC-5DC1E067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C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6C90"/>
    <w:rPr>
      <w:rFonts w:ascii="Segoe UI" w:hAnsi="Segoe UI" w:cs="Segoe UI"/>
      <w:sz w:val="18"/>
      <w:szCs w:val="18"/>
      <w:lang w:val="uk-UA"/>
    </w:rPr>
  </w:style>
  <w:style w:type="paragraph" w:customStyle="1" w:styleId="rvps2">
    <w:name w:val="rvps2"/>
    <w:basedOn w:val="a"/>
    <w:rsid w:val="00796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96C90"/>
  </w:style>
  <w:style w:type="character" w:styleId="a5">
    <w:name w:val="Hyperlink"/>
    <w:basedOn w:val="a0"/>
    <w:uiPriority w:val="99"/>
    <w:semiHidden/>
    <w:unhideWhenUsed/>
    <w:rsid w:val="00796C90"/>
    <w:rPr>
      <w:color w:val="0000FF"/>
      <w:u w:val="single"/>
    </w:rPr>
  </w:style>
  <w:style w:type="character" w:customStyle="1" w:styleId="rvts46">
    <w:name w:val="rvts46"/>
    <w:basedOn w:val="a0"/>
    <w:rsid w:val="00796C90"/>
  </w:style>
  <w:style w:type="paragraph" w:styleId="a6">
    <w:name w:val="List Paragraph"/>
    <w:basedOn w:val="a"/>
    <w:uiPriority w:val="34"/>
    <w:qFormat/>
    <w:rsid w:val="00F35FF5"/>
    <w:pPr>
      <w:ind w:left="720"/>
      <w:contextualSpacing/>
    </w:pPr>
  </w:style>
  <w:style w:type="paragraph" w:styleId="a7">
    <w:name w:val="Normal (Web)"/>
    <w:basedOn w:val="a"/>
    <w:uiPriority w:val="99"/>
    <w:unhideWhenUsed/>
    <w:rsid w:val="005808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3A3B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3BC9"/>
  </w:style>
  <w:style w:type="paragraph" w:styleId="aa">
    <w:name w:val="footer"/>
    <w:basedOn w:val="a"/>
    <w:link w:val="ab"/>
    <w:uiPriority w:val="99"/>
    <w:unhideWhenUsed/>
    <w:rsid w:val="003A3B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1599">
      <w:bodyDiv w:val="1"/>
      <w:marLeft w:val="0"/>
      <w:marRight w:val="0"/>
      <w:marTop w:val="0"/>
      <w:marBottom w:val="0"/>
      <w:divBdr>
        <w:top w:val="none" w:sz="0" w:space="0" w:color="auto"/>
        <w:left w:val="none" w:sz="0" w:space="0" w:color="auto"/>
        <w:bottom w:val="none" w:sz="0" w:space="0" w:color="auto"/>
        <w:right w:val="none" w:sz="0" w:space="0" w:color="auto"/>
      </w:divBdr>
    </w:div>
    <w:div w:id="649017064">
      <w:bodyDiv w:val="1"/>
      <w:marLeft w:val="0"/>
      <w:marRight w:val="0"/>
      <w:marTop w:val="0"/>
      <w:marBottom w:val="0"/>
      <w:divBdr>
        <w:top w:val="none" w:sz="0" w:space="0" w:color="auto"/>
        <w:left w:val="none" w:sz="0" w:space="0" w:color="auto"/>
        <w:bottom w:val="none" w:sz="0" w:space="0" w:color="auto"/>
        <w:right w:val="none" w:sz="0" w:space="0" w:color="auto"/>
      </w:divBdr>
    </w:div>
    <w:div w:id="1994680538">
      <w:bodyDiv w:val="1"/>
      <w:marLeft w:val="0"/>
      <w:marRight w:val="0"/>
      <w:marTop w:val="0"/>
      <w:marBottom w:val="0"/>
      <w:divBdr>
        <w:top w:val="none" w:sz="0" w:space="0" w:color="auto"/>
        <w:left w:val="none" w:sz="0" w:space="0" w:color="auto"/>
        <w:bottom w:val="none" w:sz="0" w:space="0" w:color="auto"/>
        <w:right w:val="none" w:sz="0" w:space="0" w:color="auto"/>
      </w:divBdr>
      <w:divsChild>
        <w:div w:id="14710484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5</Pages>
  <Words>4415</Words>
  <Characters>2517</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Kleimenova</dc:creator>
  <cp:keywords/>
  <dc:description/>
  <cp:lastModifiedBy>Kleimenova</cp:lastModifiedBy>
  <cp:revision>39</cp:revision>
  <dcterms:created xsi:type="dcterms:W3CDTF">2021-03-10T13:36:00Z</dcterms:created>
  <dcterms:modified xsi:type="dcterms:W3CDTF">2021-05-17T19:44:00Z</dcterms:modified>
</cp:coreProperties>
</file>