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54B34" w14:textId="77777777" w:rsidR="0093586E" w:rsidRPr="009C4B0D" w:rsidRDefault="00F71D86">
      <w:pPr>
        <w:spacing w:line="300" w:lineRule="auto"/>
        <w:ind w:left="3968"/>
        <w:jc w:val="center"/>
        <w:rPr>
          <w:sz w:val="28"/>
          <w:szCs w:val="28"/>
          <w:lang w:val="uk-UA"/>
        </w:rPr>
      </w:pPr>
      <w:r w:rsidRPr="009C4B0D">
        <w:rPr>
          <w:sz w:val="28"/>
          <w:szCs w:val="28"/>
          <w:lang w:val="uk-UA"/>
        </w:rPr>
        <w:t xml:space="preserve">ЗАТВЕРДЖЕНО </w:t>
      </w:r>
    </w:p>
    <w:p w14:paraId="7C254B35" w14:textId="77777777" w:rsidR="0093586E" w:rsidRPr="009C4B0D" w:rsidRDefault="00F71D86">
      <w:pPr>
        <w:spacing w:line="300" w:lineRule="auto"/>
        <w:ind w:left="3968"/>
        <w:jc w:val="center"/>
        <w:rPr>
          <w:sz w:val="28"/>
          <w:szCs w:val="28"/>
          <w:lang w:val="uk-UA"/>
        </w:rPr>
      </w:pPr>
      <w:r w:rsidRPr="009C4B0D">
        <w:rPr>
          <w:sz w:val="28"/>
          <w:szCs w:val="28"/>
          <w:lang w:val="uk-UA"/>
        </w:rPr>
        <w:t xml:space="preserve">постановою Кабінету Міністрів України </w:t>
      </w:r>
    </w:p>
    <w:p w14:paraId="7C254B36" w14:textId="77777777" w:rsidR="0093586E" w:rsidRPr="009C4B0D" w:rsidRDefault="00F71D86">
      <w:pPr>
        <w:spacing w:line="300" w:lineRule="auto"/>
        <w:ind w:left="3968"/>
        <w:jc w:val="center"/>
        <w:rPr>
          <w:sz w:val="28"/>
          <w:szCs w:val="28"/>
          <w:lang w:val="uk-UA"/>
        </w:rPr>
      </w:pPr>
      <w:r w:rsidRPr="009C4B0D">
        <w:rPr>
          <w:sz w:val="28"/>
          <w:szCs w:val="28"/>
          <w:lang w:val="uk-UA"/>
        </w:rPr>
        <w:t xml:space="preserve">від                    2021 р.           № </w:t>
      </w:r>
    </w:p>
    <w:p w14:paraId="7C254B37" w14:textId="77777777" w:rsidR="0093586E" w:rsidRPr="009C4B0D" w:rsidRDefault="0093586E">
      <w:pPr>
        <w:spacing w:line="300" w:lineRule="auto"/>
        <w:jc w:val="center"/>
        <w:rPr>
          <w:b/>
          <w:sz w:val="28"/>
          <w:szCs w:val="28"/>
          <w:lang w:val="uk-UA"/>
        </w:rPr>
      </w:pPr>
    </w:p>
    <w:p w14:paraId="7C254B38" w14:textId="77777777" w:rsidR="0093586E" w:rsidRPr="009C4B0D" w:rsidRDefault="00F71D86">
      <w:pPr>
        <w:spacing w:line="300" w:lineRule="auto"/>
        <w:jc w:val="center"/>
        <w:rPr>
          <w:b/>
          <w:sz w:val="28"/>
          <w:szCs w:val="28"/>
          <w:lang w:val="uk-UA"/>
        </w:rPr>
      </w:pPr>
      <w:r w:rsidRPr="009C4B0D">
        <w:rPr>
          <w:b/>
          <w:sz w:val="28"/>
          <w:szCs w:val="28"/>
          <w:lang w:val="uk-UA"/>
        </w:rPr>
        <w:t>ПОРЯДОК</w:t>
      </w:r>
    </w:p>
    <w:p w14:paraId="65687A10" w14:textId="77777777" w:rsidR="007A2C80" w:rsidRDefault="007A2C80">
      <w:pPr>
        <w:spacing w:line="300" w:lineRule="auto"/>
        <w:jc w:val="center"/>
        <w:rPr>
          <w:b/>
          <w:sz w:val="28"/>
          <w:szCs w:val="28"/>
          <w:lang w:val="uk-UA"/>
        </w:rPr>
      </w:pPr>
      <w:r w:rsidRPr="007A2C80">
        <w:rPr>
          <w:b/>
          <w:sz w:val="28"/>
          <w:szCs w:val="28"/>
          <w:lang w:val="uk-UA"/>
        </w:rPr>
        <w:t xml:space="preserve">подання та розгляду скарг на рішення про втрату статусу </w:t>
      </w:r>
    </w:p>
    <w:p w14:paraId="24B16766" w14:textId="50479694" w:rsidR="009F5679" w:rsidRPr="007A2C80" w:rsidRDefault="007A2C80">
      <w:pPr>
        <w:spacing w:line="300" w:lineRule="auto"/>
        <w:jc w:val="center"/>
        <w:rPr>
          <w:b/>
          <w:sz w:val="28"/>
          <w:szCs w:val="28"/>
          <w:lang w:val="uk-UA"/>
        </w:rPr>
      </w:pPr>
      <w:r w:rsidRPr="007A2C80">
        <w:rPr>
          <w:b/>
          <w:sz w:val="28"/>
          <w:szCs w:val="28"/>
          <w:lang w:val="uk-UA"/>
        </w:rPr>
        <w:t>резидента Дія Сіті, прийняття рішення апеляційною комісією</w:t>
      </w:r>
    </w:p>
    <w:p w14:paraId="21EE7F62" w14:textId="77777777" w:rsidR="007A2C80" w:rsidRPr="009C4B0D" w:rsidRDefault="007A2C80">
      <w:pPr>
        <w:spacing w:line="300" w:lineRule="auto"/>
        <w:jc w:val="center"/>
        <w:rPr>
          <w:b/>
          <w:sz w:val="28"/>
          <w:szCs w:val="28"/>
          <w:lang w:val="uk-UA"/>
        </w:rPr>
      </w:pPr>
    </w:p>
    <w:p w14:paraId="7C254B3B" w14:textId="77777777" w:rsidR="0093586E" w:rsidRPr="009C4B0D" w:rsidRDefault="00F71D86" w:rsidP="00203BF6">
      <w:pPr>
        <w:keepNext/>
        <w:pBdr>
          <w:top w:val="nil"/>
          <w:left w:val="nil"/>
          <w:bottom w:val="nil"/>
          <w:right w:val="nil"/>
          <w:between w:val="nil"/>
        </w:pBdr>
        <w:spacing w:line="300" w:lineRule="auto"/>
        <w:jc w:val="center"/>
        <w:rPr>
          <w:b/>
          <w:sz w:val="28"/>
          <w:szCs w:val="28"/>
          <w:lang w:val="uk-UA"/>
        </w:rPr>
      </w:pPr>
      <w:r w:rsidRPr="009C4B0D">
        <w:rPr>
          <w:b/>
          <w:sz w:val="28"/>
          <w:szCs w:val="28"/>
          <w:lang w:val="uk-UA"/>
        </w:rPr>
        <w:t>Загальні положення</w:t>
      </w:r>
    </w:p>
    <w:p w14:paraId="654E6093" w14:textId="060A2546" w:rsidR="005F7107" w:rsidRPr="009C4B0D" w:rsidRDefault="00F71D86" w:rsidP="00E969B3">
      <w:pPr>
        <w:numPr>
          <w:ilvl w:val="0"/>
          <w:numId w:val="11"/>
        </w:numPr>
        <w:pBdr>
          <w:top w:val="nil"/>
          <w:left w:val="nil"/>
          <w:bottom w:val="nil"/>
          <w:right w:val="nil"/>
          <w:between w:val="nil"/>
        </w:pBdr>
        <w:spacing w:line="300" w:lineRule="auto"/>
        <w:ind w:left="0" w:firstLine="566"/>
        <w:jc w:val="both"/>
        <w:rPr>
          <w:sz w:val="28"/>
          <w:szCs w:val="28"/>
          <w:lang w:val="uk-UA"/>
        </w:rPr>
      </w:pPr>
      <w:r w:rsidRPr="009C4B0D">
        <w:rPr>
          <w:sz w:val="28"/>
          <w:szCs w:val="28"/>
          <w:lang w:val="uk-UA"/>
        </w:rPr>
        <w:t>Цей Порядок</w:t>
      </w:r>
      <w:r w:rsidR="003E6341">
        <w:rPr>
          <w:sz w:val="28"/>
          <w:szCs w:val="28"/>
          <w:lang w:val="uk-UA"/>
        </w:rPr>
        <w:t xml:space="preserve"> визначає механізм</w:t>
      </w:r>
      <w:r w:rsidRPr="009C4B0D">
        <w:rPr>
          <w:sz w:val="28"/>
          <w:szCs w:val="28"/>
          <w:lang w:val="uk-UA"/>
        </w:rPr>
        <w:t xml:space="preserve"> </w:t>
      </w:r>
      <w:r w:rsidR="002078F6" w:rsidRPr="009C4B0D">
        <w:rPr>
          <w:sz w:val="28"/>
          <w:szCs w:val="28"/>
          <w:lang w:val="uk-UA"/>
        </w:rPr>
        <w:t xml:space="preserve">подання та розгляду </w:t>
      </w:r>
      <w:r w:rsidR="00E969B3" w:rsidRPr="009C4B0D">
        <w:rPr>
          <w:sz w:val="28"/>
          <w:szCs w:val="28"/>
          <w:lang w:val="uk-UA"/>
        </w:rPr>
        <w:t xml:space="preserve">скарг на рішення Мінцифри про втрату статусу резидента Дія Сіті (далі – скарга), </w:t>
      </w:r>
      <w:r w:rsidR="00337B1F">
        <w:rPr>
          <w:sz w:val="28"/>
          <w:szCs w:val="28"/>
          <w:lang w:val="uk-UA"/>
        </w:rPr>
        <w:t>прийняття рішення апеляційною комісією</w:t>
      </w:r>
      <w:r w:rsidR="00E934B6" w:rsidRPr="009C4B0D">
        <w:rPr>
          <w:sz w:val="28"/>
          <w:szCs w:val="28"/>
          <w:lang w:val="uk-UA"/>
        </w:rPr>
        <w:t xml:space="preserve">, </w:t>
      </w:r>
      <w:r w:rsidR="00E969B3" w:rsidRPr="009C4B0D">
        <w:rPr>
          <w:sz w:val="28"/>
          <w:szCs w:val="28"/>
          <w:lang w:val="uk-UA"/>
        </w:rPr>
        <w:t xml:space="preserve">утвореною Мінцифри </w:t>
      </w:r>
      <w:r w:rsidR="00E934B6" w:rsidRPr="009C4B0D">
        <w:rPr>
          <w:sz w:val="28"/>
          <w:szCs w:val="28"/>
          <w:lang w:val="uk-UA"/>
        </w:rPr>
        <w:t>для розгляду скарг</w:t>
      </w:r>
      <w:r w:rsidR="00B73E5D">
        <w:rPr>
          <w:sz w:val="28"/>
          <w:szCs w:val="28"/>
          <w:lang w:val="uk-UA"/>
        </w:rPr>
        <w:t xml:space="preserve"> </w:t>
      </w:r>
      <w:r w:rsidR="003873C2" w:rsidRPr="009C4B0D">
        <w:rPr>
          <w:sz w:val="28"/>
          <w:szCs w:val="28"/>
          <w:lang w:val="uk-UA"/>
        </w:rPr>
        <w:t>(далі – апеляційна комісія)</w:t>
      </w:r>
      <w:r w:rsidR="00E969B3" w:rsidRPr="009C4B0D">
        <w:rPr>
          <w:sz w:val="28"/>
          <w:szCs w:val="28"/>
          <w:lang w:val="uk-UA"/>
        </w:rPr>
        <w:t>.</w:t>
      </w:r>
    </w:p>
    <w:p w14:paraId="7C254B3D" w14:textId="7FB9DA5E" w:rsidR="0093586E" w:rsidRDefault="00F71D86">
      <w:pPr>
        <w:numPr>
          <w:ilvl w:val="0"/>
          <w:numId w:val="11"/>
        </w:numPr>
        <w:pBdr>
          <w:top w:val="nil"/>
          <w:left w:val="nil"/>
          <w:bottom w:val="nil"/>
          <w:right w:val="nil"/>
          <w:between w:val="nil"/>
        </w:pBdr>
        <w:spacing w:line="300" w:lineRule="auto"/>
        <w:ind w:left="0" w:firstLine="566"/>
        <w:jc w:val="both"/>
        <w:rPr>
          <w:sz w:val="28"/>
          <w:szCs w:val="28"/>
          <w:lang w:val="uk-UA"/>
        </w:rPr>
      </w:pPr>
      <w:r w:rsidRPr="009C4B0D">
        <w:rPr>
          <w:sz w:val="28"/>
          <w:szCs w:val="28"/>
          <w:lang w:val="uk-UA"/>
        </w:rPr>
        <w:t>Терміни в цьому Порядку вживаються у значеннях</w:t>
      </w:r>
      <w:r w:rsidR="00E969B3" w:rsidRPr="009C4B0D">
        <w:rPr>
          <w:sz w:val="28"/>
          <w:szCs w:val="28"/>
          <w:lang w:val="uk-UA"/>
        </w:rPr>
        <w:t>, наведених в Законі</w:t>
      </w:r>
      <w:r w:rsidR="009B32BF">
        <w:rPr>
          <w:sz w:val="28"/>
          <w:szCs w:val="28"/>
          <w:lang w:val="uk-UA"/>
        </w:rPr>
        <w:t xml:space="preserve"> України «Про стимулювання розвитку цифрової економіки в Україні» (далі – Закон)</w:t>
      </w:r>
      <w:r w:rsidR="00E969B3" w:rsidRPr="009C4B0D">
        <w:rPr>
          <w:sz w:val="28"/>
          <w:szCs w:val="28"/>
          <w:lang w:val="uk-UA"/>
        </w:rPr>
        <w:t>.</w:t>
      </w:r>
    </w:p>
    <w:p w14:paraId="0BE55BBC" w14:textId="77777777" w:rsidR="00BC5793" w:rsidRPr="009C4B0D" w:rsidRDefault="00BC5793" w:rsidP="00F83367">
      <w:pPr>
        <w:pBdr>
          <w:top w:val="nil"/>
          <w:left w:val="nil"/>
          <w:bottom w:val="nil"/>
          <w:right w:val="nil"/>
          <w:between w:val="nil"/>
        </w:pBdr>
        <w:spacing w:line="300" w:lineRule="auto"/>
        <w:ind w:left="566"/>
        <w:jc w:val="both"/>
        <w:rPr>
          <w:sz w:val="28"/>
          <w:szCs w:val="28"/>
          <w:lang w:val="uk-UA"/>
        </w:rPr>
      </w:pPr>
    </w:p>
    <w:p w14:paraId="7C254B44" w14:textId="6834D5F5" w:rsidR="0093586E" w:rsidRPr="009C4B0D" w:rsidRDefault="00F71D86" w:rsidP="00203BF6">
      <w:pPr>
        <w:keepNext/>
        <w:pBdr>
          <w:top w:val="nil"/>
          <w:left w:val="nil"/>
          <w:bottom w:val="nil"/>
          <w:right w:val="nil"/>
          <w:between w:val="nil"/>
        </w:pBdr>
        <w:spacing w:line="300" w:lineRule="auto"/>
        <w:jc w:val="center"/>
        <w:rPr>
          <w:b/>
          <w:sz w:val="28"/>
          <w:szCs w:val="28"/>
          <w:lang w:val="uk-UA"/>
        </w:rPr>
      </w:pPr>
      <w:r w:rsidRPr="009C4B0D">
        <w:rPr>
          <w:b/>
          <w:sz w:val="28"/>
          <w:szCs w:val="28"/>
          <w:lang w:val="uk-UA"/>
        </w:rPr>
        <w:t>Подання</w:t>
      </w:r>
      <w:r w:rsidR="006831DE" w:rsidRPr="009C4B0D">
        <w:rPr>
          <w:b/>
          <w:sz w:val="28"/>
          <w:szCs w:val="28"/>
          <w:lang w:val="uk-UA"/>
        </w:rPr>
        <w:t xml:space="preserve"> </w:t>
      </w:r>
      <w:r w:rsidR="007C3C57" w:rsidRPr="009C4B0D">
        <w:rPr>
          <w:b/>
          <w:sz w:val="28"/>
          <w:szCs w:val="28"/>
          <w:lang w:val="uk-UA"/>
        </w:rPr>
        <w:t>скарги</w:t>
      </w:r>
    </w:p>
    <w:p w14:paraId="5DA6A103" w14:textId="272FA19F" w:rsidR="0062542C" w:rsidRPr="009C4B0D" w:rsidRDefault="0062542C" w:rsidP="00A636FB">
      <w:pPr>
        <w:numPr>
          <w:ilvl w:val="0"/>
          <w:numId w:val="11"/>
        </w:numPr>
        <w:pBdr>
          <w:top w:val="nil"/>
          <w:left w:val="nil"/>
          <w:bottom w:val="nil"/>
          <w:right w:val="nil"/>
          <w:between w:val="nil"/>
        </w:pBdr>
        <w:spacing w:line="300" w:lineRule="auto"/>
        <w:ind w:left="0" w:firstLine="566"/>
        <w:jc w:val="both"/>
        <w:rPr>
          <w:sz w:val="28"/>
          <w:szCs w:val="28"/>
          <w:lang w:val="uk-UA"/>
        </w:rPr>
      </w:pPr>
      <w:bookmarkStart w:id="0" w:name="_Hlk85644763"/>
      <w:r w:rsidRPr="009C4B0D">
        <w:rPr>
          <w:sz w:val="28"/>
          <w:szCs w:val="28"/>
          <w:lang w:val="uk-UA"/>
        </w:rPr>
        <w:t xml:space="preserve">Резидент Дія Сіті має право </w:t>
      </w:r>
      <w:r w:rsidR="00403530" w:rsidRPr="009C4B0D">
        <w:rPr>
          <w:sz w:val="28"/>
          <w:szCs w:val="28"/>
          <w:lang w:val="uk-UA"/>
        </w:rPr>
        <w:t xml:space="preserve">подати до апеляційної комісії </w:t>
      </w:r>
      <w:r w:rsidR="00203BF6" w:rsidRPr="009C4B0D">
        <w:rPr>
          <w:sz w:val="28"/>
          <w:szCs w:val="28"/>
          <w:lang w:val="uk-UA"/>
        </w:rPr>
        <w:t xml:space="preserve">скаргу на </w:t>
      </w:r>
      <w:r w:rsidRPr="009C4B0D">
        <w:rPr>
          <w:sz w:val="28"/>
          <w:szCs w:val="28"/>
          <w:lang w:val="uk-UA"/>
        </w:rPr>
        <w:t xml:space="preserve">рішення про втрату статусу резидента Дія Сіті, прийняте стосовно нього </w:t>
      </w:r>
      <w:r w:rsidR="00203BF6" w:rsidRPr="009C4B0D">
        <w:rPr>
          <w:sz w:val="28"/>
          <w:szCs w:val="28"/>
          <w:lang w:val="uk-UA"/>
        </w:rPr>
        <w:t>Мінцифри</w:t>
      </w:r>
      <w:r w:rsidRPr="009C4B0D">
        <w:rPr>
          <w:sz w:val="28"/>
          <w:szCs w:val="28"/>
          <w:lang w:val="uk-UA"/>
        </w:rPr>
        <w:t xml:space="preserve"> з підстав, передбачених пунктами 2-5 частини першої статті 9 Закону</w:t>
      </w:r>
      <w:r w:rsidR="00203BF6" w:rsidRPr="009C4B0D">
        <w:rPr>
          <w:sz w:val="28"/>
          <w:szCs w:val="28"/>
          <w:lang w:val="uk-UA"/>
        </w:rPr>
        <w:t xml:space="preserve"> (далі – оскаржуване рішення)</w:t>
      </w:r>
      <w:r w:rsidRPr="009C4B0D">
        <w:rPr>
          <w:sz w:val="28"/>
          <w:szCs w:val="28"/>
          <w:lang w:val="uk-UA"/>
        </w:rPr>
        <w:t xml:space="preserve">, </w:t>
      </w:r>
      <w:bookmarkStart w:id="1" w:name="_Hlk88508828"/>
      <w:r w:rsidRPr="009C4B0D">
        <w:rPr>
          <w:sz w:val="28"/>
          <w:szCs w:val="28"/>
          <w:lang w:val="uk-UA"/>
        </w:rPr>
        <w:t>протягом 10 робочих днів з дня опублікування такого рішення.</w:t>
      </w:r>
    </w:p>
    <w:bookmarkEnd w:id="1"/>
    <w:p w14:paraId="7C254B45" w14:textId="37352E4E" w:rsidR="0093586E" w:rsidRPr="009C4B0D" w:rsidRDefault="00F27EAF" w:rsidP="001271FE">
      <w:pPr>
        <w:numPr>
          <w:ilvl w:val="0"/>
          <w:numId w:val="11"/>
        </w:numPr>
        <w:pBdr>
          <w:top w:val="nil"/>
          <w:left w:val="nil"/>
          <w:bottom w:val="nil"/>
          <w:right w:val="nil"/>
          <w:between w:val="nil"/>
        </w:pBdr>
        <w:spacing w:line="300" w:lineRule="auto"/>
        <w:ind w:left="0" w:firstLine="566"/>
        <w:jc w:val="both"/>
        <w:rPr>
          <w:sz w:val="28"/>
          <w:szCs w:val="28"/>
          <w:lang w:val="uk-UA"/>
        </w:rPr>
      </w:pPr>
      <w:r w:rsidRPr="009C4B0D">
        <w:rPr>
          <w:sz w:val="28"/>
          <w:szCs w:val="28"/>
          <w:lang w:val="uk-UA"/>
        </w:rPr>
        <w:t xml:space="preserve">Скарга </w:t>
      </w:r>
      <w:r w:rsidR="005F56AC" w:rsidRPr="009C4B0D">
        <w:rPr>
          <w:sz w:val="28"/>
          <w:szCs w:val="28"/>
          <w:lang w:val="uk-UA"/>
        </w:rPr>
        <w:t>та</w:t>
      </w:r>
      <w:r w:rsidR="00203BF6" w:rsidRPr="009C4B0D">
        <w:rPr>
          <w:sz w:val="28"/>
          <w:szCs w:val="28"/>
          <w:lang w:val="uk-UA"/>
        </w:rPr>
        <w:t xml:space="preserve"> додані до неї документи </w:t>
      </w:r>
      <w:r w:rsidR="00CB56B0" w:rsidRPr="009C4B0D">
        <w:rPr>
          <w:sz w:val="28"/>
          <w:szCs w:val="28"/>
          <w:lang w:val="uk-UA"/>
        </w:rPr>
        <w:t xml:space="preserve">подаються </w:t>
      </w:r>
      <w:r w:rsidR="00F71D86" w:rsidRPr="009C4B0D">
        <w:rPr>
          <w:sz w:val="28"/>
          <w:szCs w:val="28"/>
          <w:lang w:val="uk-UA"/>
        </w:rPr>
        <w:t xml:space="preserve">в електронній формі з дотриманням вимог законів України </w:t>
      </w:r>
      <w:r w:rsidR="00FD5C1C">
        <w:rPr>
          <w:sz w:val="28"/>
          <w:szCs w:val="28"/>
          <w:lang w:val="uk-UA"/>
        </w:rPr>
        <w:t>«</w:t>
      </w:r>
      <w:r w:rsidR="00F71D86" w:rsidRPr="009C4B0D">
        <w:rPr>
          <w:sz w:val="28"/>
          <w:szCs w:val="28"/>
          <w:lang w:val="uk-UA"/>
        </w:rPr>
        <w:t>Про електронні документи та електронний документообіг</w:t>
      </w:r>
      <w:r w:rsidR="00FD5C1C">
        <w:rPr>
          <w:sz w:val="28"/>
          <w:szCs w:val="28"/>
          <w:lang w:val="uk-UA"/>
        </w:rPr>
        <w:t>»</w:t>
      </w:r>
      <w:r w:rsidR="00F71D86" w:rsidRPr="009C4B0D">
        <w:rPr>
          <w:sz w:val="28"/>
          <w:szCs w:val="28"/>
          <w:lang w:val="uk-UA"/>
        </w:rPr>
        <w:t xml:space="preserve"> та </w:t>
      </w:r>
      <w:r w:rsidR="00FD5C1C">
        <w:rPr>
          <w:sz w:val="28"/>
          <w:szCs w:val="28"/>
          <w:lang w:val="uk-UA"/>
        </w:rPr>
        <w:t>«</w:t>
      </w:r>
      <w:r w:rsidR="00F71D86" w:rsidRPr="009C4B0D">
        <w:rPr>
          <w:sz w:val="28"/>
          <w:szCs w:val="28"/>
          <w:lang w:val="uk-UA"/>
        </w:rPr>
        <w:t>Про електронні довірчі послуги</w:t>
      </w:r>
      <w:r w:rsidR="00FD5C1C">
        <w:rPr>
          <w:sz w:val="28"/>
          <w:szCs w:val="28"/>
          <w:lang w:val="uk-UA"/>
        </w:rPr>
        <w:t>»</w:t>
      </w:r>
      <w:r w:rsidR="0073038F" w:rsidRPr="009C4B0D">
        <w:rPr>
          <w:sz w:val="28"/>
          <w:szCs w:val="28"/>
          <w:lang w:val="uk-UA"/>
        </w:rPr>
        <w:t xml:space="preserve"> </w:t>
      </w:r>
      <w:r w:rsidR="00F71D86" w:rsidRPr="009C4B0D">
        <w:rPr>
          <w:sz w:val="28"/>
          <w:szCs w:val="28"/>
          <w:lang w:val="uk-UA"/>
        </w:rPr>
        <w:t>в один із таких способів:</w:t>
      </w:r>
    </w:p>
    <w:p w14:paraId="7C254B46" w14:textId="5AADBD62" w:rsidR="0093586E" w:rsidRPr="009C4B0D" w:rsidRDefault="00F71D86" w:rsidP="004348A2">
      <w:pPr>
        <w:pBdr>
          <w:top w:val="nil"/>
          <w:left w:val="nil"/>
          <w:bottom w:val="nil"/>
          <w:right w:val="nil"/>
          <w:between w:val="nil"/>
        </w:pBdr>
        <w:spacing w:line="300" w:lineRule="auto"/>
        <w:ind w:firstLine="567"/>
        <w:jc w:val="both"/>
        <w:rPr>
          <w:sz w:val="28"/>
          <w:szCs w:val="28"/>
          <w:lang w:val="uk-UA"/>
        </w:rPr>
      </w:pPr>
      <w:r w:rsidRPr="009C4B0D">
        <w:rPr>
          <w:sz w:val="28"/>
          <w:szCs w:val="28"/>
          <w:lang w:val="uk-UA"/>
        </w:rPr>
        <w:t xml:space="preserve">через </w:t>
      </w:r>
      <w:r w:rsidR="0073038F" w:rsidRPr="009C4B0D">
        <w:rPr>
          <w:sz w:val="28"/>
          <w:szCs w:val="28"/>
          <w:lang w:val="uk-UA"/>
        </w:rPr>
        <w:t xml:space="preserve">державний </w:t>
      </w:r>
      <w:r w:rsidRPr="009C4B0D">
        <w:rPr>
          <w:sz w:val="28"/>
          <w:szCs w:val="28"/>
          <w:lang w:val="uk-UA"/>
        </w:rPr>
        <w:t>веб</w:t>
      </w:r>
      <w:r w:rsidR="00B71DFC">
        <w:rPr>
          <w:sz w:val="28"/>
          <w:szCs w:val="28"/>
          <w:lang w:val="uk-UA"/>
        </w:rPr>
        <w:t>-</w:t>
      </w:r>
      <w:r w:rsidRPr="009C4B0D">
        <w:rPr>
          <w:sz w:val="28"/>
          <w:szCs w:val="28"/>
          <w:lang w:val="uk-UA"/>
        </w:rPr>
        <w:t xml:space="preserve">портал </w:t>
      </w:r>
      <w:r w:rsidR="0073038F" w:rsidRPr="009C4B0D">
        <w:rPr>
          <w:sz w:val="28"/>
          <w:szCs w:val="28"/>
          <w:lang w:val="uk-UA"/>
        </w:rPr>
        <w:t xml:space="preserve">правового режиму </w:t>
      </w:r>
      <w:r w:rsidRPr="009C4B0D">
        <w:rPr>
          <w:sz w:val="28"/>
          <w:szCs w:val="28"/>
          <w:lang w:val="uk-UA"/>
        </w:rPr>
        <w:t>Дія Сіті</w:t>
      </w:r>
      <w:r w:rsidR="00B54254">
        <w:rPr>
          <w:sz w:val="28"/>
          <w:szCs w:val="28"/>
          <w:lang w:val="uk-UA"/>
        </w:rPr>
        <w:t xml:space="preserve"> (c</w:t>
      </w:r>
      <w:r w:rsidR="00B54254">
        <w:rPr>
          <w:sz w:val="28"/>
          <w:szCs w:val="28"/>
          <w:lang w:val="en-US"/>
        </w:rPr>
        <w:t>ity</w:t>
      </w:r>
      <w:r w:rsidR="00B54254" w:rsidRPr="00B54254">
        <w:rPr>
          <w:sz w:val="28"/>
          <w:szCs w:val="28"/>
        </w:rPr>
        <w:t>.</w:t>
      </w:r>
      <w:r w:rsidR="00B54254">
        <w:rPr>
          <w:sz w:val="28"/>
          <w:szCs w:val="28"/>
          <w:lang w:val="en-US"/>
        </w:rPr>
        <w:t>diia</w:t>
      </w:r>
      <w:r w:rsidR="00B54254" w:rsidRPr="00B54254">
        <w:rPr>
          <w:sz w:val="28"/>
          <w:szCs w:val="28"/>
        </w:rPr>
        <w:t>.</w:t>
      </w:r>
      <w:r w:rsidR="00B54254">
        <w:rPr>
          <w:sz w:val="28"/>
          <w:szCs w:val="28"/>
          <w:lang w:val="en-US"/>
        </w:rPr>
        <w:t>gov</w:t>
      </w:r>
      <w:r w:rsidR="00B54254" w:rsidRPr="00B54254">
        <w:rPr>
          <w:sz w:val="28"/>
          <w:szCs w:val="28"/>
        </w:rPr>
        <w:t>.</w:t>
      </w:r>
      <w:r w:rsidR="00B54254">
        <w:rPr>
          <w:sz w:val="28"/>
          <w:szCs w:val="28"/>
          <w:lang w:val="en-US"/>
        </w:rPr>
        <w:t>ua</w:t>
      </w:r>
      <w:r w:rsidR="00B54254">
        <w:rPr>
          <w:sz w:val="28"/>
          <w:szCs w:val="28"/>
          <w:lang w:val="uk-UA"/>
        </w:rPr>
        <w:t>)</w:t>
      </w:r>
      <w:r w:rsidRPr="009C4B0D">
        <w:rPr>
          <w:sz w:val="28"/>
          <w:szCs w:val="28"/>
          <w:lang w:val="uk-UA"/>
        </w:rPr>
        <w:t>;</w:t>
      </w:r>
    </w:p>
    <w:p w14:paraId="7C254B47" w14:textId="4097B3DF" w:rsidR="0093586E" w:rsidRPr="009C4B0D" w:rsidRDefault="00F71D86" w:rsidP="004348A2">
      <w:pPr>
        <w:pBdr>
          <w:top w:val="nil"/>
          <w:left w:val="nil"/>
          <w:bottom w:val="nil"/>
          <w:right w:val="nil"/>
          <w:between w:val="nil"/>
        </w:pBdr>
        <w:spacing w:line="300" w:lineRule="auto"/>
        <w:ind w:firstLine="567"/>
        <w:jc w:val="both"/>
        <w:rPr>
          <w:sz w:val="28"/>
          <w:szCs w:val="28"/>
          <w:lang w:val="uk-UA"/>
        </w:rPr>
      </w:pPr>
      <w:r w:rsidRPr="009C4B0D">
        <w:rPr>
          <w:sz w:val="28"/>
          <w:szCs w:val="28"/>
          <w:lang w:val="uk-UA"/>
        </w:rPr>
        <w:t xml:space="preserve">шляхом надсилання на адресу </w:t>
      </w:r>
      <w:r w:rsidR="004348A2" w:rsidRPr="009C4B0D">
        <w:rPr>
          <w:sz w:val="28"/>
          <w:szCs w:val="28"/>
          <w:lang w:val="uk-UA"/>
        </w:rPr>
        <w:t>розміщеної на офіційному веб-сайті Мінцифри в мережі Інтернет електронної пошти</w:t>
      </w:r>
      <w:r w:rsidR="00E118D7">
        <w:rPr>
          <w:sz w:val="28"/>
          <w:szCs w:val="28"/>
          <w:lang w:val="uk-UA"/>
        </w:rPr>
        <w:t>,</w:t>
      </w:r>
      <w:r w:rsidR="00706593">
        <w:rPr>
          <w:sz w:val="28"/>
          <w:szCs w:val="28"/>
          <w:lang w:val="uk-UA"/>
        </w:rPr>
        <w:t xml:space="preserve"> </w:t>
      </w:r>
      <w:r w:rsidR="004348A2" w:rsidRPr="009C4B0D">
        <w:rPr>
          <w:sz w:val="28"/>
          <w:szCs w:val="28"/>
          <w:lang w:val="uk-UA"/>
        </w:rPr>
        <w:t>призначеної для</w:t>
      </w:r>
      <w:r w:rsidR="0035250D">
        <w:rPr>
          <w:sz w:val="28"/>
          <w:szCs w:val="28"/>
          <w:lang w:val="uk-UA"/>
        </w:rPr>
        <w:t xml:space="preserve"> комунікації із заявниками та резидентами Дія Сіті</w:t>
      </w:r>
      <w:r w:rsidR="00FE1F5E">
        <w:rPr>
          <w:sz w:val="28"/>
          <w:szCs w:val="28"/>
          <w:lang w:val="uk-UA"/>
        </w:rPr>
        <w:t xml:space="preserve"> (далі – електронна пошта Мінцифри)</w:t>
      </w:r>
      <w:r w:rsidR="004348A2" w:rsidRPr="009C4B0D">
        <w:rPr>
          <w:sz w:val="28"/>
          <w:szCs w:val="28"/>
          <w:lang w:val="uk-UA"/>
        </w:rPr>
        <w:t>.</w:t>
      </w:r>
    </w:p>
    <w:bookmarkEnd w:id="0"/>
    <w:p w14:paraId="4B73B860" w14:textId="7FC2E849" w:rsidR="00524EC5" w:rsidRPr="009C4B0D" w:rsidRDefault="008206A2">
      <w:pPr>
        <w:numPr>
          <w:ilvl w:val="0"/>
          <w:numId w:val="11"/>
        </w:numPr>
        <w:pBdr>
          <w:top w:val="nil"/>
          <w:left w:val="nil"/>
          <w:bottom w:val="nil"/>
          <w:right w:val="nil"/>
          <w:between w:val="nil"/>
        </w:pBdr>
        <w:spacing w:line="300" w:lineRule="auto"/>
        <w:ind w:left="0" w:firstLine="566"/>
        <w:jc w:val="both"/>
        <w:rPr>
          <w:sz w:val="28"/>
          <w:szCs w:val="28"/>
          <w:lang w:val="uk-UA"/>
        </w:rPr>
      </w:pPr>
      <w:r w:rsidRPr="009C4B0D">
        <w:rPr>
          <w:sz w:val="28"/>
          <w:szCs w:val="28"/>
          <w:lang w:val="uk-UA"/>
        </w:rPr>
        <w:t>Скарга має містити:</w:t>
      </w:r>
    </w:p>
    <w:p w14:paraId="7356308D" w14:textId="51D4A14E" w:rsidR="008206A2" w:rsidRPr="009C4B0D" w:rsidRDefault="004348A2" w:rsidP="001F6275">
      <w:pPr>
        <w:numPr>
          <w:ilvl w:val="0"/>
          <w:numId w:val="16"/>
        </w:numPr>
        <w:pBdr>
          <w:top w:val="nil"/>
          <w:left w:val="nil"/>
          <w:bottom w:val="nil"/>
          <w:right w:val="nil"/>
          <w:between w:val="nil"/>
        </w:pBdr>
        <w:spacing w:line="300" w:lineRule="auto"/>
        <w:ind w:left="0" w:firstLine="567"/>
        <w:jc w:val="both"/>
        <w:rPr>
          <w:sz w:val="28"/>
          <w:szCs w:val="28"/>
          <w:lang w:val="uk-UA"/>
        </w:rPr>
      </w:pPr>
      <w:r w:rsidRPr="009C4B0D">
        <w:rPr>
          <w:sz w:val="28"/>
          <w:szCs w:val="28"/>
          <w:lang w:val="uk-UA"/>
        </w:rPr>
        <w:t xml:space="preserve">повне </w:t>
      </w:r>
      <w:r w:rsidR="006D0DD9" w:rsidRPr="009C4B0D">
        <w:rPr>
          <w:sz w:val="28"/>
          <w:szCs w:val="28"/>
          <w:lang w:val="uk-UA"/>
        </w:rPr>
        <w:t xml:space="preserve">найменування резидента Дія Сіті, що подає скаргу, та його </w:t>
      </w:r>
      <w:r w:rsidR="00D62A0F" w:rsidRPr="009C4B0D">
        <w:rPr>
          <w:sz w:val="28"/>
          <w:szCs w:val="28"/>
          <w:lang w:val="uk-UA"/>
        </w:rPr>
        <w:t xml:space="preserve">ідентифікаційний </w:t>
      </w:r>
      <w:r w:rsidRPr="009C4B0D">
        <w:rPr>
          <w:sz w:val="28"/>
          <w:szCs w:val="28"/>
          <w:lang w:val="uk-UA"/>
        </w:rPr>
        <w:t>код в Єдиному державному реєстрі юридичних осіб, фізичних осіб – підприємців та громадських формувань (далі – Єдиний державний реєстр)</w:t>
      </w:r>
      <w:r w:rsidR="00282789" w:rsidRPr="009C4B0D">
        <w:rPr>
          <w:sz w:val="28"/>
          <w:szCs w:val="28"/>
          <w:lang w:val="uk-UA"/>
        </w:rPr>
        <w:t>;</w:t>
      </w:r>
    </w:p>
    <w:p w14:paraId="243512CD" w14:textId="77777777" w:rsidR="0095159E" w:rsidRDefault="0095159E" w:rsidP="0095159E">
      <w:pPr>
        <w:pBdr>
          <w:top w:val="nil"/>
          <w:left w:val="nil"/>
          <w:bottom w:val="nil"/>
          <w:right w:val="nil"/>
          <w:between w:val="nil"/>
        </w:pBdr>
        <w:spacing w:line="300" w:lineRule="auto"/>
        <w:ind w:left="567"/>
        <w:jc w:val="both"/>
        <w:rPr>
          <w:sz w:val="28"/>
          <w:szCs w:val="28"/>
          <w:lang w:val="uk-UA"/>
        </w:rPr>
      </w:pPr>
    </w:p>
    <w:p w14:paraId="78076357" w14:textId="77777777" w:rsidR="0095159E" w:rsidRDefault="0095159E" w:rsidP="0095159E">
      <w:pPr>
        <w:pBdr>
          <w:top w:val="nil"/>
          <w:left w:val="nil"/>
          <w:bottom w:val="nil"/>
          <w:right w:val="nil"/>
          <w:between w:val="nil"/>
        </w:pBdr>
        <w:spacing w:line="300" w:lineRule="auto"/>
        <w:ind w:left="567"/>
        <w:jc w:val="both"/>
        <w:rPr>
          <w:sz w:val="28"/>
          <w:szCs w:val="28"/>
          <w:lang w:val="uk-UA"/>
        </w:rPr>
      </w:pPr>
    </w:p>
    <w:p w14:paraId="35E084F8" w14:textId="231F04C9" w:rsidR="00791732" w:rsidRPr="009C4B0D" w:rsidRDefault="004348A2" w:rsidP="001F6275">
      <w:pPr>
        <w:numPr>
          <w:ilvl w:val="0"/>
          <w:numId w:val="16"/>
        </w:numPr>
        <w:pBdr>
          <w:top w:val="nil"/>
          <w:left w:val="nil"/>
          <w:bottom w:val="nil"/>
          <w:right w:val="nil"/>
          <w:between w:val="nil"/>
        </w:pBdr>
        <w:spacing w:line="300" w:lineRule="auto"/>
        <w:ind w:left="0" w:firstLine="567"/>
        <w:jc w:val="both"/>
        <w:rPr>
          <w:sz w:val="28"/>
          <w:szCs w:val="28"/>
          <w:lang w:val="uk-UA"/>
        </w:rPr>
      </w:pPr>
      <w:r w:rsidRPr="009C4B0D">
        <w:rPr>
          <w:sz w:val="28"/>
          <w:szCs w:val="28"/>
          <w:lang w:val="uk-UA"/>
        </w:rPr>
        <w:lastRenderedPageBreak/>
        <w:t xml:space="preserve">реквізити </w:t>
      </w:r>
      <w:r w:rsidR="0083670F" w:rsidRPr="009C4B0D">
        <w:rPr>
          <w:sz w:val="28"/>
          <w:szCs w:val="28"/>
          <w:lang w:val="uk-UA"/>
        </w:rPr>
        <w:t>оскаржуваного рішення;</w:t>
      </w:r>
    </w:p>
    <w:p w14:paraId="2CB1096B" w14:textId="3F35224D" w:rsidR="0083670F" w:rsidRPr="009C4B0D" w:rsidRDefault="004348A2" w:rsidP="001F6275">
      <w:pPr>
        <w:numPr>
          <w:ilvl w:val="0"/>
          <w:numId w:val="16"/>
        </w:numPr>
        <w:pBdr>
          <w:top w:val="nil"/>
          <w:left w:val="nil"/>
          <w:bottom w:val="nil"/>
          <w:right w:val="nil"/>
          <w:between w:val="nil"/>
        </w:pBdr>
        <w:spacing w:line="300" w:lineRule="auto"/>
        <w:ind w:left="0" w:firstLine="567"/>
        <w:jc w:val="both"/>
        <w:rPr>
          <w:sz w:val="28"/>
          <w:szCs w:val="28"/>
          <w:lang w:val="uk-UA"/>
        </w:rPr>
      </w:pPr>
      <w:r w:rsidRPr="009C4B0D">
        <w:rPr>
          <w:sz w:val="28"/>
          <w:szCs w:val="28"/>
          <w:lang w:val="uk-UA"/>
        </w:rPr>
        <w:t>виклад обставин</w:t>
      </w:r>
      <w:r w:rsidR="00B51BDA" w:rsidRPr="009C4B0D">
        <w:rPr>
          <w:sz w:val="28"/>
          <w:szCs w:val="28"/>
          <w:lang w:val="uk-UA"/>
        </w:rPr>
        <w:t xml:space="preserve"> та доводів</w:t>
      </w:r>
      <w:r w:rsidR="004A3BA8" w:rsidRPr="009C4B0D">
        <w:rPr>
          <w:sz w:val="28"/>
          <w:szCs w:val="28"/>
          <w:lang w:val="uk-UA"/>
        </w:rPr>
        <w:t>, якими</w:t>
      </w:r>
      <w:r w:rsidRPr="009C4B0D">
        <w:rPr>
          <w:sz w:val="28"/>
          <w:szCs w:val="28"/>
          <w:lang w:val="uk-UA"/>
        </w:rPr>
        <w:t xml:space="preserve"> </w:t>
      </w:r>
      <w:r w:rsidR="00B41AE2" w:rsidRPr="009C4B0D">
        <w:rPr>
          <w:sz w:val="28"/>
          <w:szCs w:val="28"/>
          <w:lang w:val="uk-UA"/>
        </w:rPr>
        <w:t xml:space="preserve">резидент Дія Сіті </w:t>
      </w:r>
      <w:r w:rsidR="004A3BA8" w:rsidRPr="009C4B0D">
        <w:rPr>
          <w:sz w:val="28"/>
          <w:szCs w:val="28"/>
          <w:lang w:val="uk-UA"/>
        </w:rPr>
        <w:t>обґрунтовує свою скаргу, із зазначенням доказів, що підтверджують кожн</w:t>
      </w:r>
      <w:r w:rsidR="00F03176">
        <w:rPr>
          <w:sz w:val="28"/>
          <w:szCs w:val="28"/>
          <w:lang w:val="uk-UA"/>
        </w:rPr>
        <w:t>і</w:t>
      </w:r>
      <w:r w:rsidR="004A3BA8" w:rsidRPr="009C4B0D">
        <w:rPr>
          <w:sz w:val="28"/>
          <w:szCs w:val="28"/>
          <w:lang w:val="uk-UA"/>
        </w:rPr>
        <w:t xml:space="preserve"> </w:t>
      </w:r>
      <w:r w:rsidR="00B73E5D">
        <w:rPr>
          <w:sz w:val="28"/>
          <w:szCs w:val="28"/>
          <w:lang w:val="uk-UA"/>
        </w:rPr>
        <w:t xml:space="preserve">із </w:t>
      </w:r>
      <w:r w:rsidR="004A3BA8" w:rsidRPr="009C4B0D">
        <w:rPr>
          <w:sz w:val="28"/>
          <w:szCs w:val="28"/>
          <w:lang w:val="uk-UA"/>
        </w:rPr>
        <w:t>так</w:t>
      </w:r>
      <w:r w:rsidR="00B73E5D">
        <w:rPr>
          <w:sz w:val="28"/>
          <w:szCs w:val="28"/>
          <w:lang w:val="uk-UA"/>
        </w:rPr>
        <w:t>их</w:t>
      </w:r>
      <w:r w:rsidR="004A3BA8" w:rsidRPr="009C4B0D">
        <w:rPr>
          <w:sz w:val="28"/>
          <w:szCs w:val="28"/>
          <w:lang w:val="uk-UA"/>
        </w:rPr>
        <w:t xml:space="preserve"> обставин</w:t>
      </w:r>
      <w:r w:rsidR="005F56AC" w:rsidRPr="009C4B0D">
        <w:rPr>
          <w:sz w:val="28"/>
          <w:szCs w:val="28"/>
          <w:lang w:val="uk-UA"/>
        </w:rPr>
        <w:t xml:space="preserve"> та довод</w:t>
      </w:r>
      <w:r w:rsidR="00B73E5D">
        <w:rPr>
          <w:sz w:val="28"/>
          <w:szCs w:val="28"/>
          <w:lang w:val="uk-UA"/>
        </w:rPr>
        <w:t>ів</w:t>
      </w:r>
      <w:r w:rsidR="00C4106F" w:rsidRPr="009C4B0D">
        <w:rPr>
          <w:sz w:val="28"/>
          <w:szCs w:val="28"/>
          <w:lang w:val="uk-UA"/>
        </w:rPr>
        <w:t>.</w:t>
      </w:r>
    </w:p>
    <w:p w14:paraId="14B40D76" w14:textId="1B9FD874" w:rsidR="00C4106F" w:rsidRPr="009C4B0D" w:rsidRDefault="00C4106F" w:rsidP="008D09BE">
      <w:pPr>
        <w:numPr>
          <w:ilvl w:val="0"/>
          <w:numId w:val="11"/>
        </w:numPr>
        <w:pBdr>
          <w:top w:val="nil"/>
          <w:left w:val="nil"/>
          <w:bottom w:val="nil"/>
          <w:right w:val="nil"/>
          <w:between w:val="nil"/>
        </w:pBdr>
        <w:spacing w:line="300" w:lineRule="auto"/>
        <w:ind w:left="0" w:firstLine="566"/>
        <w:jc w:val="both"/>
        <w:rPr>
          <w:sz w:val="28"/>
          <w:szCs w:val="28"/>
          <w:lang w:val="uk-UA"/>
        </w:rPr>
      </w:pPr>
      <w:bookmarkStart w:id="2" w:name="_Hlk88513728"/>
      <w:r w:rsidRPr="009C4B0D">
        <w:rPr>
          <w:sz w:val="28"/>
          <w:szCs w:val="28"/>
          <w:lang w:val="uk-UA"/>
        </w:rPr>
        <w:t xml:space="preserve">Якщо </w:t>
      </w:r>
      <w:r w:rsidR="008A03D8" w:rsidRPr="009C4B0D">
        <w:rPr>
          <w:sz w:val="28"/>
          <w:szCs w:val="28"/>
          <w:lang w:val="uk-UA"/>
        </w:rPr>
        <w:t xml:space="preserve">резидент Дія Сіті в скарзі посилається на </w:t>
      </w:r>
      <w:r w:rsidR="00B22EAE" w:rsidRPr="009C4B0D">
        <w:rPr>
          <w:sz w:val="28"/>
          <w:szCs w:val="28"/>
          <w:lang w:val="uk-UA"/>
        </w:rPr>
        <w:t xml:space="preserve">будь-які </w:t>
      </w:r>
      <w:r w:rsidR="008A03D8" w:rsidRPr="009C4B0D">
        <w:rPr>
          <w:sz w:val="28"/>
          <w:szCs w:val="28"/>
          <w:lang w:val="uk-UA"/>
        </w:rPr>
        <w:t>документи</w:t>
      </w:r>
      <w:r w:rsidR="00837350" w:rsidRPr="009C4B0D">
        <w:rPr>
          <w:sz w:val="28"/>
          <w:szCs w:val="28"/>
          <w:lang w:val="uk-UA"/>
        </w:rPr>
        <w:t xml:space="preserve">, </w:t>
      </w:r>
      <w:r w:rsidR="004A3BA8" w:rsidRPr="009C4B0D">
        <w:rPr>
          <w:sz w:val="28"/>
          <w:szCs w:val="28"/>
          <w:lang w:val="uk-UA"/>
        </w:rPr>
        <w:t>він</w:t>
      </w:r>
      <w:r w:rsidR="00837350" w:rsidRPr="009C4B0D">
        <w:rPr>
          <w:sz w:val="28"/>
          <w:szCs w:val="28"/>
          <w:lang w:val="uk-UA"/>
        </w:rPr>
        <w:t xml:space="preserve"> має </w:t>
      </w:r>
      <w:r w:rsidR="006617D4" w:rsidRPr="009C4B0D">
        <w:rPr>
          <w:sz w:val="28"/>
          <w:szCs w:val="28"/>
          <w:lang w:val="uk-UA"/>
        </w:rPr>
        <w:t>додати до скарги оригінали таких документів</w:t>
      </w:r>
      <w:r w:rsidR="00773D72" w:rsidRPr="009C4B0D">
        <w:rPr>
          <w:sz w:val="28"/>
          <w:szCs w:val="28"/>
          <w:lang w:val="uk-UA"/>
        </w:rPr>
        <w:t xml:space="preserve"> або їх копії</w:t>
      </w:r>
      <w:r w:rsidR="007940F0" w:rsidRPr="009C4B0D">
        <w:rPr>
          <w:sz w:val="28"/>
          <w:szCs w:val="28"/>
          <w:lang w:val="uk-UA"/>
        </w:rPr>
        <w:t>, засвідчен</w:t>
      </w:r>
      <w:r w:rsidR="00773D72" w:rsidRPr="009C4B0D">
        <w:rPr>
          <w:sz w:val="28"/>
          <w:szCs w:val="28"/>
          <w:lang w:val="uk-UA"/>
        </w:rPr>
        <w:t>і</w:t>
      </w:r>
      <w:r w:rsidR="007940F0" w:rsidRPr="009C4B0D">
        <w:rPr>
          <w:sz w:val="28"/>
          <w:szCs w:val="28"/>
          <w:lang w:val="uk-UA"/>
        </w:rPr>
        <w:t xml:space="preserve"> уповноваженою особою резидента Дія Сіті</w:t>
      </w:r>
      <w:r w:rsidR="006617D4" w:rsidRPr="009C4B0D">
        <w:rPr>
          <w:sz w:val="28"/>
          <w:szCs w:val="28"/>
          <w:lang w:val="uk-UA"/>
        </w:rPr>
        <w:t>.</w:t>
      </w:r>
      <w:r w:rsidR="008A03D8" w:rsidRPr="009C4B0D">
        <w:rPr>
          <w:sz w:val="28"/>
          <w:szCs w:val="28"/>
          <w:lang w:val="uk-UA"/>
        </w:rPr>
        <w:t xml:space="preserve"> </w:t>
      </w:r>
    </w:p>
    <w:bookmarkEnd w:id="2"/>
    <w:p w14:paraId="5632A135" w14:textId="006A1DA1" w:rsidR="00E855FC" w:rsidRPr="009C4B0D" w:rsidRDefault="00E855FC" w:rsidP="00E855FC">
      <w:pPr>
        <w:numPr>
          <w:ilvl w:val="0"/>
          <w:numId w:val="11"/>
        </w:numPr>
        <w:pBdr>
          <w:top w:val="nil"/>
          <w:left w:val="nil"/>
          <w:bottom w:val="nil"/>
          <w:right w:val="nil"/>
          <w:between w:val="nil"/>
        </w:pBdr>
        <w:spacing w:line="300" w:lineRule="auto"/>
        <w:ind w:left="0" w:firstLine="566"/>
        <w:jc w:val="both"/>
        <w:rPr>
          <w:sz w:val="28"/>
          <w:szCs w:val="28"/>
          <w:lang w:val="uk-UA"/>
        </w:rPr>
      </w:pPr>
      <w:r w:rsidRPr="009C4B0D">
        <w:rPr>
          <w:sz w:val="28"/>
          <w:szCs w:val="28"/>
          <w:lang w:val="uk-UA"/>
        </w:rPr>
        <w:t>Якщо скарга подається від імені резидента Дія Сіті представником за довіреністю, до скарги додається довіреність або її копія, засвідчена уповноваженою особою резидента</w:t>
      </w:r>
      <w:r w:rsidR="004A3BA8" w:rsidRPr="009C4B0D">
        <w:rPr>
          <w:sz w:val="28"/>
          <w:szCs w:val="28"/>
          <w:lang w:val="uk-UA"/>
        </w:rPr>
        <w:t xml:space="preserve"> Дія Сіті</w:t>
      </w:r>
      <w:r w:rsidRPr="009C4B0D">
        <w:rPr>
          <w:sz w:val="28"/>
          <w:szCs w:val="28"/>
          <w:lang w:val="uk-UA"/>
        </w:rPr>
        <w:t>.</w:t>
      </w:r>
    </w:p>
    <w:p w14:paraId="352001F5" w14:textId="348AC215" w:rsidR="004A3BA8" w:rsidRPr="009C4B0D" w:rsidRDefault="008D09BE" w:rsidP="004A3BA8">
      <w:pPr>
        <w:numPr>
          <w:ilvl w:val="0"/>
          <w:numId w:val="11"/>
        </w:numPr>
        <w:pBdr>
          <w:top w:val="nil"/>
          <w:left w:val="nil"/>
          <w:bottom w:val="nil"/>
          <w:right w:val="nil"/>
          <w:between w:val="nil"/>
        </w:pBdr>
        <w:spacing w:line="300" w:lineRule="auto"/>
        <w:ind w:left="0" w:firstLine="566"/>
        <w:jc w:val="both"/>
        <w:rPr>
          <w:sz w:val="28"/>
          <w:szCs w:val="28"/>
          <w:lang w:val="uk-UA" w:bidi="bn-BD"/>
        </w:rPr>
      </w:pPr>
      <w:r w:rsidRPr="009C4B0D">
        <w:rPr>
          <w:sz w:val="28"/>
          <w:szCs w:val="28"/>
          <w:lang w:val="uk-UA"/>
        </w:rPr>
        <w:t>Скарга ма</w:t>
      </w:r>
      <w:r w:rsidR="004A3BA8" w:rsidRPr="009C4B0D">
        <w:rPr>
          <w:sz w:val="28"/>
          <w:szCs w:val="28"/>
          <w:lang w:val="uk-UA"/>
        </w:rPr>
        <w:t>є</w:t>
      </w:r>
      <w:r w:rsidRPr="009C4B0D">
        <w:rPr>
          <w:sz w:val="28"/>
          <w:szCs w:val="28"/>
          <w:lang w:val="uk-UA"/>
        </w:rPr>
        <w:t xml:space="preserve"> бути </w:t>
      </w:r>
      <w:r w:rsidR="004A3BA8" w:rsidRPr="009C4B0D">
        <w:rPr>
          <w:sz w:val="28"/>
          <w:szCs w:val="28"/>
          <w:lang w:val="uk-UA"/>
        </w:rPr>
        <w:t xml:space="preserve">викладена українською </w:t>
      </w:r>
      <w:r w:rsidRPr="009C4B0D">
        <w:rPr>
          <w:sz w:val="28"/>
          <w:szCs w:val="28"/>
          <w:lang w:val="uk-UA"/>
        </w:rPr>
        <w:t>мовою.</w:t>
      </w:r>
      <w:r w:rsidR="004A3BA8" w:rsidRPr="009C4B0D">
        <w:rPr>
          <w:sz w:val="28"/>
          <w:szCs w:val="28"/>
          <w:lang w:val="uk-UA"/>
        </w:rPr>
        <w:t xml:space="preserve"> Якщо додані до скарги документи складені іноземною мовою</w:t>
      </w:r>
      <w:r w:rsidR="00773D72" w:rsidRPr="009C4B0D">
        <w:rPr>
          <w:sz w:val="28"/>
          <w:szCs w:val="28"/>
          <w:lang w:val="uk-UA"/>
        </w:rPr>
        <w:t>, до скарги</w:t>
      </w:r>
      <w:r w:rsidR="004A3BA8" w:rsidRPr="009C4B0D">
        <w:rPr>
          <w:sz w:val="28"/>
          <w:szCs w:val="28"/>
          <w:lang w:val="uk-UA"/>
        </w:rPr>
        <w:t xml:space="preserve"> додатково подається переклад таких документів на українську мову</w:t>
      </w:r>
      <w:r w:rsidR="004A3BA8" w:rsidRPr="009C4B0D">
        <w:rPr>
          <w:sz w:val="28"/>
          <w:szCs w:val="28"/>
          <w:lang w:val="uk-UA" w:bidi="bn-BD"/>
        </w:rPr>
        <w:t xml:space="preserve"> (справжність підпису перекладача засвідчується нотаріально). Не перекладаються на українську мову документи, складені іноземною мовою, у разі одночасного наведення їх тексту українською мовою.</w:t>
      </w:r>
    </w:p>
    <w:p w14:paraId="480185EA" w14:textId="536BCFC2" w:rsidR="004A3BA8" w:rsidRPr="009C4B0D" w:rsidRDefault="004A3BA8" w:rsidP="00165C0C">
      <w:pPr>
        <w:pBdr>
          <w:top w:val="nil"/>
          <w:left w:val="nil"/>
          <w:bottom w:val="nil"/>
          <w:right w:val="nil"/>
          <w:between w:val="nil"/>
        </w:pBdr>
        <w:spacing w:line="300" w:lineRule="auto"/>
        <w:ind w:firstLine="567"/>
        <w:jc w:val="both"/>
        <w:rPr>
          <w:sz w:val="28"/>
          <w:szCs w:val="28"/>
          <w:lang w:val="uk-UA"/>
        </w:rPr>
      </w:pPr>
      <w:r w:rsidRPr="009C4B0D">
        <w:rPr>
          <w:sz w:val="28"/>
          <w:szCs w:val="28"/>
          <w:lang w:val="uk-UA"/>
        </w:rPr>
        <w:t>У разі подання скарги шляхом її надсилання на електронну пошту Мінцифри</w:t>
      </w:r>
      <w:r w:rsidR="00815134" w:rsidRPr="009C4B0D">
        <w:rPr>
          <w:sz w:val="28"/>
          <w:szCs w:val="28"/>
          <w:lang w:val="uk-UA"/>
        </w:rPr>
        <w:t>,</w:t>
      </w:r>
      <w:r w:rsidRPr="009C4B0D">
        <w:rPr>
          <w:sz w:val="28"/>
          <w:szCs w:val="28"/>
          <w:lang w:val="uk-UA"/>
        </w:rPr>
        <w:t xml:space="preserve"> така скарга повинна подаватись в машинозчитуваному форматі.</w:t>
      </w:r>
    </w:p>
    <w:p w14:paraId="17D3C09A" w14:textId="6BDF8C2C" w:rsidR="002B2DD8" w:rsidRPr="009C4B0D" w:rsidRDefault="002B2DD8" w:rsidP="009C4B0D">
      <w:pPr>
        <w:numPr>
          <w:ilvl w:val="0"/>
          <w:numId w:val="11"/>
        </w:numPr>
        <w:pBdr>
          <w:top w:val="nil"/>
          <w:left w:val="nil"/>
          <w:bottom w:val="nil"/>
          <w:right w:val="nil"/>
          <w:between w:val="nil"/>
        </w:pBdr>
        <w:spacing w:line="300" w:lineRule="auto"/>
        <w:ind w:left="0" w:firstLine="566"/>
        <w:jc w:val="both"/>
        <w:rPr>
          <w:sz w:val="28"/>
          <w:szCs w:val="28"/>
          <w:lang w:val="uk-UA"/>
        </w:rPr>
      </w:pPr>
      <w:r w:rsidRPr="009C4B0D">
        <w:rPr>
          <w:sz w:val="28"/>
          <w:szCs w:val="28"/>
          <w:lang w:val="uk-UA"/>
        </w:rPr>
        <w:t>На с</w:t>
      </w:r>
      <w:r w:rsidR="008D09BE" w:rsidRPr="009C4B0D">
        <w:rPr>
          <w:sz w:val="28"/>
          <w:szCs w:val="28"/>
          <w:lang w:val="uk-UA"/>
        </w:rPr>
        <w:t>карг</w:t>
      </w:r>
      <w:r w:rsidRPr="009C4B0D">
        <w:rPr>
          <w:sz w:val="28"/>
          <w:szCs w:val="28"/>
          <w:lang w:val="uk-UA"/>
        </w:rPr>
        <w:t>у</w:t>
      </w:r>
      <w:r w:rsidR="008D09BE" w:rsidRPr="009C4B0D">
        <w:rPr>
          <w:sz w:val="28"/>
          <w:szCs w:val="28"/>
          <w:lang w:val="uk-UA"/>
        </w:rPr>
        <w:t xml:space="preserve"> та </w:t>
      </w:r>
      <w:r w:rsidR="00165C0C" w:rsidRPr="009C4B0D">
        <w:rPr>
          <w:sz w:val="28"/>
          <w:szCs w:val="28"/>
          <w:lang w:val="uk-UA"/>
        </w:rPr>
        <w:t xml:space="preserve">додані до неї </w:t>
      </w:r>
      <w:r w:rsidR="008D09BE" w:rsidRPr="009C4B0D">
        <w:rPr>
          <w:sz w:val="28"/>
          <w:szCs w:val="28"/>
          <w:lang w:val="uk-UA"/>
        </w:rPr>
        <w:t>документ</w:t>
      </w:r>
      <w:r w:rsidR="00165C0C" w:rsidRPr="009C4B0D">
        <w:rPr>
          <w:sz w:val="28"/>
          <w:szCs w:val="28"/>
          <w:lang w:val="uk-UA"/>
        </w:rPr>
        <w:t>и</w:t>
      </w:r>
      <w:r w:rsidR="008D09BE" w:rsidRPr="009C4B0D">
        <w:rPr>
          <w:sz w:val="28"/>
          <w:szCs w:val="28"/>
          <w:lang w:val="uk-UA"/>
        </w:rPr>
        <w:t xml:space="preserve"> </w:t>
      </w:r>
      <w:r w:rsidRPr="009C4B0D">
        <w:rPr>
          <w:sz w:val="28"/>
          <w:szCs w:val="28"/>
          <w:lang w:val="uk-UA"/>
        </w:rPr>
        <w:t xml:space="preserve">накладається електронний підпис, </w:t>
      </w:r>
      <w:r w:rsidR="00895312">
        <w:rPr>
          <w:sz w:val="28"/>
          <w:szCs w:val="28"/>
          <w:lang w:val="uk-UA"/>
        </w:rPr>
        <w:t>з дотриманням вимог законодавства у сферах електронного документообігу та електронних довірчих послуг</w:t>
      </w:r>
      <w:r w:rsidR="008D09BE" w:rsidRPr="009C4B0D">
        <w:rPr>
          <w:sz w:val="28"/>
          <w:szCs w:val="28"/>
          <w:lang w:val="uk-UA"/>
        </w:rPr>
        <w:t>, особи, яка може вчиняти дії від імені резидента Дія Сіті, зазначеної в Єдиному державному реєстрі, або представника резидента Дія Сіті за довіреністю.</w:t>
      </w:r>
    </w:p>
    <w:p w14:paraId="1A1071CC" w14:textId="6257C4A5" w:rsidR="001F1CB5" w:rsidRDefault="00BE1658" w:rsidP="00E1106A">
      <w:pPr>
        <w:numPr>
          <w:ilvl w:val="0"/>
          <w:numId w:val="11"/>
        </w:numPr>
        <w:pBdr>
          <w:top w:val="nil"/>
          <w:left w:val="nil"/>
          <w:bottom w:val="nil"/>
          <w:right w:val="nil"/>
          <w:between w:val="nil"/>
        </w:pBdr>
        <w:spacing w:line="300" w:lineRule="auto"/>
        <w:ind w:left="0" w:firstLine="566"/>
        <w:jc w:val="both"/>
        <w:rPr>
          <w:sz w:val="28"/>
          <w:szCs w:val="28"/>
          <w:lang w:val="uk-UA"/>
        </w:rPr>
      </w:pPr>
      <w:r w:rsidRPr="009C4B0D">
        <w:rPr>
          <w:sz w:val="28"/>
          <w:szCs w:val="28"/>
          <w:lang w:val="uk-UA"/>
        </w:rPr>
        <w:t xml:space="preserve">Якщо </w:t>
      </w:r>
      <w:r w:rsidR="007940F0" w:rsidRPr="009C4B0D">
        <w:rPr>
          <w:sz w:val="28"/>
          <w:szCs w:val="28"/>
          <w:lang w:val="uk-UA"/>
        </w:rPr>
        <w:t xml:space="preserve">скарга та </w:t>
      </w:r>
      <w:r w:rsidRPr="009C4B0D">
        <w:rPr>
          <w:sz w:val="28"/>
          <w:szCs w:val="28"/>
          <w:lang w:val="uk-UA"/>
        </w:rPr>
        <w:t xml:space="preserve">додані до </w:t>
      </w:r>
      <w:r w:rsidR="007940F0" w:rsidRPr="009C4B0D">
        <w:rPr>
          <w:sz w:val="28"/>
          <w:szCs w:val="28"/>
          <w:lang w:val="uk-UA"/>
        </w:rPr>
        <w:t xml:space="preserve">неї </w:t>
      </w:r>
      <w:r w:rsidRPr="009C4B0D">
        <w:rPr>
          <w:sz w:val="28"/>
          <w:szCs w:val="28"/>
          <w:lang w:val="uk-UA"/>
        </w:rPr>
        <w:t>документи (копії) не дають змоги однозначно тлумачити зміст зазначених в них відомостей, в тому числі через пошкодження, виправлення таких відомостей або дописки до них, вважається що відповідні відомості відсутні у відповідному документі</w:t>
      </w:r>
      <w:r w:rsidR="007940F0" w:rsidRPr="009C4B0D">
        <w:rPr>
          <w:sz w:val="28"/>
          <w:szCs w:val="28"/>
          <w:lang w:val="uk-UA"/>
        </w:rPr>
        <w:t>.</w:t>
      </w:r>
    </w:p>
    <w:p w14:paraId="2AE4F835" w14:textId="3B09F341" w:rsidR="00EC52A5" w:rsidRPr="00EC52A5" w:rsidRDefault="0016695C" w:rsidP="00EC52A5">
      <w:pPr>
        <w:numPr>
          <w:ilvl w:val="0"/>
          <w:numId w:val="11"/>
        </w:numPr>
        <w:pBdr>
          <w:top w:val="nil"/>
          <w:left w:val="nil"/>
          <w:bottom w:val="nil"/>
          <w:right w:val="nil"/>
          <w:between w:val="nil"/>
        </w:pBdr>
        <w:spacing w:line="300" w:lineRule="auto"/>
        <w:ind w:left="0" w:firstLine="566"/>
        <w:jc w:val="both"/>
        <w:rPr>
          <w:sz w:val="28"/>
          <w:szCs w:val="28"/>
          <w:lang w:val="uk-UA"/>
        </w:rPr>
      </w:pPr>
      <w:r w:rsidRPr="00EC52A5">
        <w:rPr>
          <w:sz w:val="28"/>
          <w:szCs w:val="28"/>
          <w:lang w:val="uk-UA"/>
        </w:rPr>
        <w:t>Якщо протягом 10 робочих днів з дня опублікування оскаржуваного рішення резидент Дія Сіті подав більш</w:t>
      </w:r>
      <w:r w:rsidR="004010B2" w:rsidRPr="00EC52A5">
        <w:rPr>
          <w:sz w:val="28"/>
          <w:szCs w:val="28"/>
          <w:lang w:val="uk-UA"/>
        </w:rPr>
        <w:t>,</w:t>
      </w:r>
      <w:r w:rsidRPr="00EC52A5">
        <w:rPr>
          <w:sz w:val="28"/>
          <w:szCs w:val="28"/>
          <w:lang w:val="uk-UA"/>
        </w:rPr>
        <w:t xml:space="preserve"> ніж одну скаргу на нього, </w:t>
      </w:r>
      <w:r w:rsidR="00EC52A5" w:rsidRPr="00EC52A5">
        <w:rPr>
          <w:sz w:val="28"/>
          <w:szCs w:val="28"/>
          <w:lang w:val="uk-UA"/>
        </w:rPr>
        <w:t>апеляційна комісія розглядає лише ту апеляційну скаргу, що надійшла першою.</w:t>
      </w:r>
    </w:p>
    <w:p w14:paraId="5A3F4733" w14:textId="77777777" w:rsidR="00BC5793" w:rsidRPr="00EC52A5" w:rsidRDefault="00BC5793" w:rsidP="00EC52A5">
      <w:pPr>
        <w:pBdr>
          <w:top w:val="nil"/>
          <w:left w:val="nil"/>
          <w:bottom w:val="nil"/>
          <w:right w:val="nil"/>
          <w:between w:val="nil"/>
        </w:pBdr>
        <w:spacing w:line="300" w:lineRule="auto"/>
        <w:ind w:left="1132"/>
        <w:jc w:val="both"/>
        <w:rPr>
          <w:sz w:val="28"/>
          <w:szCs w:val="28"/>
          <w:lang w:val="uk-UA"/>
        </w:rPr>
      </w:pPr>
    </w:p>
    <w:p w14:paraId="7C254B60" w14:textId="7F008B6F" w:rsidR="0093586E" w:rsidRPr="009C4B0D" w:rsidRDefault="000B1C7F" w:rsidP="00E1106A">
      <w:pPr>
        <w:keepNext/>
        <w:pBdr>
          <w:top w:val="nil"/>
          <w:left w:val="nil"/>
          <w:bottom w:val="nil"/>
          <w:right w:val="nil"/>
          <w:between w:val="nil"/>
        </w:pBdr>
        <w:spacing w:line="300" w:lineRule="auto"/>
        <w:jc w:val="center"/>
        <w:rPr>
          <w:b/>
          <w:sz w:val="28"/>
          <w:szCs w:val="28"/>
          <w:lang w:val="uk-UA"/>
        </w:rPr>
      </w:pPr>
      <w:r w:rsidRPr="009C4B0D">
        <w:rPr>
          <w:b/>
          <w:sz w:val="28"/>
          <w:szCs w:val="28"/>
          <w:lang w:val="uk-UA"/>
        </w:rPr>
        <w:t>Строк р</w:t>
      </w:r>
      <w:r w:rsidR="00F71D86" w:rsidRPr="009C4B0D">
        <w:rPr>
          <w:b/>
          <w:sz w:val="28"/>
          <w:szCs w:val="28"/>
          <w:lang w:val="uk-UA"/>
        </w:rPr>
        <w:t>озгляд</w:t>
      </w:r>
      <w:r w:rsidRPr="009C4B0D">
        <w:rPr>
          <w:b/>
          <w:sz w:val="28"/>
          <w:szCs w:val="28"/>
          <w:lang w:val="uk-UA"/>
        </w:rPr>
        <w:t>у</w:t>
      </w:r>
      <w:r w:rsidR="00F71D86" w:rsidRPr="009C4B0D">
        <w:rPr>
          <w:b/>
          <w:sz w:val="28"/>
          <w:szCs w:val="28"/>
          <w:lang w:val="uk-UA"/>
        </w:rPr>
        <w:t xml:space="preserve"> </w:t>
      </w:r>
      <w:r w:rsidR="005E4607" w:rsidRPr="009C4B0D">
        <w:rPr>
          <w:b/>
          <w:sz w:val="28"/>
          <w:szCs w:val="28"/>
          <w:lang w:val="uk-UA"/>
        </w:rPr>
        <w:t>скарги</w:t>
      </w:r>
      <w:r w:rsidR="00D651A7">
        <w:rPr>
          <w:b/>
          <w:sz w:val="28"/>
          <w:szCs w:val="28"/>
          <w:lang w:val="uk-UA"/>
        </w:rPr>
        <w:t>. Розгляд скарги</w:t>
      </w:r>
    </w:p>
    <w:p w14:paraId="7753856B" w14:textId="5C10DE5F" w:rsidR="00294C59" w:rsidRPr="00294C59" w:rsidRDefault="00D651A7" w:rsidP="00294C59">
      <w:pPr>
        <w:pStyle w:val="a4"/>
        <w:numPr>
          <w:ilvl w:val="0"/>
          <w:numId w:val="11"/>
        </w:numPr>
        <w:spacing w:line="276" w:lineRule="auto"/>
        <w:ind w:left="0" w:firstLine="567"/>
        <w:jc w:val="both"/>
        <w:rPr>
          <w:rFonts w:ascii="Times New Roman" w:hAnsi="Times New Roman" w:cs="Times New Roman"/>
          <w:sz w:val="28"/>
          <w:szCs w:val="28"/>
        </w:rPr>
      </w:pPr>
      <w:r w:rsidRPr="00294C59">
        <w:rPr>
          <w:rFonts w:ascii="Times New Roman" w:hAnsi="Times New Roman" w:cs="Times New Roman"/>
          <w:sz w:val="28"/>
          <w:szCs w:val="28"/>
        </w:rPr>
        <w:t xml:space="preserve">Апеляційна </w:t>
      </w:r>
      <w:r w:rsidR="00294C59" w:rsidRPr="00294C59">
        <w:rPr>
          <w:rFonts w:ascii="Times New Roman" w:hAnsi="Times New Roman" w:cs="Times New Roman"/>
          <w:sz w:val="28"/>
          <w:szCs w:val="28"/>
        </w:rPr>
        <w:t xml:space="preserve">комісія розглядає скаргу протягом 20 робочих днів з дня її подання. Апеляційна комісія може прийняти рішення про продовження строку розгляду скарги до 30 робочих днів. </w:t>
      </w:r>
      <w:bookmarkStart w:id="3" w:name="_GoBack"/>
      <w:bookmarkEnd w:id="3"/>
    </w:p>
    <w:p w14:paraId="2A177F2D" w14:textId="5A3259C6" w:rsidR="00D651A7" w:rsidRPr="00294C59" w:rsidRDefault="00294C59" w:rsidP="00294C59">
      <w:pPr>
        <w:pBdr>
          <w:top w:val="nil"/>
          <w:left w:val="nil"/>
          <w:bottom w:val="nil"/>
          <w:right w:val="nil"/>
          <w:between w:val="nil"/>
        </w:pBdr>
        <w:spacing w:line="276" w:lineRule="auto"/>
        <w:ind w:firstLine="567"/>
        <w:jc w:val="both"/>
        <w:rPr>
          <w:sz w:val="28"/>
          <w:szCs w:val="28"/>
          <w:lang w:val="uk-UA"/>
        </w:rPr>
      </w:pPr>
      <w:r w:rsidRPr="00294C59">
        <w:rPr>
          <w:sz w:val="28"/>
          <w:szCs w:val="28"/>
          <w:lang w:val="uk-UA"/>
        </w:rPr>
        <w:lastRenderedPageBreak/>
        <w:t>Рішення про продовження строку розгляду скарги направляється на адресу електронної пошти резидента Дія Сіті, зазначену в реєстрі Дія Сіті, не пізніше наступного робочого дня з дня його прийняття</w:t>
      </w:r>
      <w:r w:rsidR="00D651A7" w:rsidRPr="00294C59">
        <w:rPr>
          <w:sz w:val="28"/>
          <w:szCs w:val="28"/>
          <w:lang w:val="uk-UA"/>
        </w:rPr>
        <w:t xml:space="preserve">. </w:t>
      </w:r>
    </w:p>
    <w:p w14:paraId="1F014DE0" w14:textId="730EFFF2" w:rsidR="006E493B" w:rsidRPr="006E493B" w:rsidRDefault="006E493B" w:rsidP="006E493B">
      <w:pPr>
        <w:numPr>
          <w:ilvl w:val="0"/>
          <w:numId w:val="11"/>
        </w:numPr>
        <w:pBdr>
          <w:top w:val="nil"/>
          <w:left w:val="nil"/>
          <w:bottom w:val="nil"/>
          <w:right w:val="nil"/>
          <w:between w:val="nil"/>
        </w:pBdr>
        <w:spacing w:line="300" w:lineRule="auto"/>
        <w:ind w:left="0" w:firstLine="566"/>
        <w:jc w:val="both"/>
        <w:rPr>
          <w:sz w:val="28"/>
          <w:szCs w:val="28"/>
          <w:lang w:val="uk-UA"/>
        </w:rPr>
      </w:pPr>
      <w:r w:rsidRPr="009C4B0D">
        <w:rPr>
          <w:sz w:val="28"/>
          <w:szCs w:val="28"/>
          <w:lang w:val="uk-UA"/>
        </w:rPr>
        <w:t xml:space="preserve">Днем подання скарги та доданих до неї документів до апеляційної комісії вважається дата направлення на адресу електронної пошти резидента Дія Сіті </w:t>
      </w:r>
      <w:bookmarkStart w:id="4" w:name="_Hlk88514263"/>
      <w:r w:rsidRPr="009C4B0D">
        <w:rPr>
          <w:sz w:val="28"/>
          <w:szCs w:val="28"/>
          <w:lang w:val="uk-UA"/>
        </w:rPr>
        <w:t>автоматично згенерованого електронного повідомлення від Мінцифри про отримання</w:t>
      </w:r>
      <w:bookmarkEnd w:id="4"/>
      <w:r w:rsidRPr="009C4B0D">
        <w:rPr>
          <w:sz w:val="28"/>
          <w:szCs w:val="28"/>
          <w:lang w:val="uk-UA"/>
        </w:rPr>
        <w:t xml:space="preserve"> таких документів.</w:t>
      </w:r>
    </w:p>
    <w:p w14:paraId="0D580714" w14:textId="09A1C0F8" w:rsidR="00DA5DF8" w:rsidRPr="009C4B0D" w:rsidRDefault="00DA5DF8" w:rsidP="00C13073">
      <w:pPr>
        <w:numPr>
          <w:ilvl w:val="0"/>
          <w:numId w:val="11"/>
        </w:numPr>
        <w:pBdr>
          <w:top w:val="nil"/>
          <w:left w:val="nil"/>
          <w:bottom w:val="nil"/>
          <w:right w:val="nil"/>
          <w:between w:val="nil"/>
        </w:pBdr>
        <w:spacing w:line="300" w:lineRule="auto"/>
        <w:ind w:left="0" w:firstLine="566"/>
        <w:jc w:val="both"/>
        <w:rPr>
          <w:sz w:val="28"/>
          <w:szCs w:val="28"/>
          <w:lang w:val="uk-UA"/>
        </w:rPr>
      </w:pPr>
      <w:r w:rsidRPr="009C4B0D">
        <w:rPr>
          <w:sz w:val="28"/>
          <w:szCs w:val="28"/>
          <w:lang w:val="uk-UA"/>
        </w:rPr>
        <w:t xml:space="preserve">Не пізніше наступного робочого дня </w:t>
      </w:r>
      <w:r w:rsidR="007F343D" w:rsidRPr="009C4B0D">
        <w:rPr>
          <w:sz w:val="28"/>
          <w:szCs w:val="28"/>
          <w:lang w:val="uk-UA"/>
        </w:rPr>
        <w:t xml:space="preserve">з дня подання резидентом Дія Сіті </w:t>
      </w:r>
      <w:r w:rsidRPr="009C4B0D">
        <w:rPr>
          <w:sz w:val="28"/>
          <w:szCs w:val="28"/>
          <w:lang w:val="uk-UA"/>
        </w:rPr>
        <w:t>скарги</w:t>
      </w:r>
      <w:r w:rsidR="007F343D" w:rsidRPr="009C4B0D">
        <w:rPr>
          <w:sz w:val="28"/>
          <w:szCs w:val="28"/>
          <w:lang w:val="uk-UA"/>
        </w:rPr>
        <w:t xml:space="preserve"> та доданих до неї документів</w:t>
      </w:r>
      <w:r w:rsidRPr="009C4B0D">
        <w:rPr>
          <w:sz w:val="28"/>
          <w:szCs w:val="28"/>
          <w:lang w:val="uk-UA"/>
        </w:rPr>
        <w:t xml:space="preserve"> </w:t>
      </w:r>
      <w:r w:rsidR="007F343D" w:rsidRPr="009C4B0D">
        <w:rPr>
          <w:sz w:val="28"/>
          <w:szCs w:val="28"/>
          <w:lang w:val="uk-UA"/>
        </w:rPr>
        <w:t>Мінцифри</w:t>
      </w:r>
      <w:r w:rsidR="00B15B0C" w:rsidRPr="009C4B0D">
        <w:rPr>
          <w:sz w:val="28"/>
          <w:szCs w:val="28"/>
          <w:lang w:val="uk-UA"/>
        </w:rPr>
        <w:t xml:space="preserve"> забезпечує ї</w:t>
      </w:r>
      <w:r w:rsidR="007F343D" w:rsidRPr="009C4B0D">
        <w:rPr>
          <w:sz w:val="28"/>
          <w:szCs w:val="28"/>
          <w:lang w:val="uk-UA"/>
        </w:rPr>
        <w:t>х</w:t>
      </w:r>
      <w:r w:rsidR="00B15B0C" w:rsidRPr="009C4B0D">
        <w:rPr>
          <w:sz w:val="28"/>
          <w:szCs w:val="28"/>
          <w:lang w:val="uk-UA"/>
        </w:rPr>
        <w:t xml:space="preserve"> над</w:t>
      </w:r>
      <w:r w:rsidR="00D429B1">
        <w:rPr>
          <w:sz w:val="28"/>
          <w:szCs w:val="28"/>
          <w:lang w:val="uk-UA"/>
        </w:rPr>
        <w:t>ання</w:t>
      </w:r>
      <w:r w:rsidR="00B15B0C" w:rsidRPr="009C4B0D">
        <w:rPr>
          <w:sz w:val="28"/>
          <w:szCs w:val="28"/>
          <w:lang w:val="uk-UA"/>
        </w:rPr>
        <w:t xml:space="preserve"> членам апеляційної комісії</w:t>
      </w:r>
      <w:r w:rsidR="00F37E0A">
        <w:rPr>
          <w:sz w:val="28"/>
          <w:szCs w:val="28"/>
          <w:lang w:val="uk-UA"/>
        </w:rPr>
        <w:t xml:space="preserve"> шляхом направлення на адрес</w:t>
      </w:r>
      <w:r w:rsidR="00106372">
        <w:rPr>
          <w:sz w:val="28"/>
          <w:szCs w:val="28"/>
          <w:lang w:val="uk-UA"/>
        </w:rPr>
        <w:t>и</w:t>
      </w:r>
      <w:r w:rsidR="00F37E0A">
        <w:rPr>
          <w:sz w:val="28"/>
          <w:szCs w:val="28"/>
          <w:lang w:val="uk-UA"/>
        </w:rPr>
        <w:t xml:space="preserve"> </w:t>
      </w:r>
      <w:r w:rsidR="00BB58A5">
        <w:rPr>
          <w:sz w:val="28"/>
          <w:szCs w:val="28"/>
          <w:lang w:val="uk-UA"/>
        </w:rPr>
        <w:t xml:space="preserve">їх </w:t>
      </w:r>
      <w:r w:rsidR="00F37E0A">
        <w:rPr>
          <w:sz w:val="28"/>
          <w:szCs w:val="28"/>
          <w:lang w:val="uk-UA"/>
        </w:rPr>
        <w:t>електронної пошти</w:t>
      </w:r>
      <w:r w:rsidR="00B15B0C" w:rsidRPr="009C4B0D">
        <w:rPr>
          <w:sz w:val="28"/>
          <w:szCs w:val="28"/>
          <w:lang w:val="uk-UA"/>
        </w:rPr>
        <w:t>.</w:t>
      </w:r>
    </w:p>
    <w:p w14:paraId="1202FA3F" w14:textId="3397DD47" w:rsidR="00A25910" w:rsidRPr="009C4B0D" w:rsidRDefault="007E612E" w:rsidP="00216994">
      <w:pPr>
        <w:numPr>
          <w:ilvl w:val="0"/>
          <w:numId w:val="11"/>
        </w:numPr>
        <w:pBdr>
          <w:top w:val="nil"/>
          <w:left w:val="nil"/>
          <w:bottom w:val="nil"/>
          <w:right w:val="nil"/>
          <w:between w:val="nil"/>
        </w:pBdr>
        <w:spacing w:line="300" w:lineRule="auto"/>
        <w:ind w:left="0" w:firstLine="566"/>
        <w:jc w:val="both"/>
        <w:rPr>
          <w:sz w:val="28"/>
          <w:szCs w:val="28"/>
          <w:lang w:val="uk-UA"/>
        </w:rPr>
      </w:pPr>
      <w:r w:rsidRPr="009C4B0D">
        <w:rPr>
          <w:sz w:val="28"/>
          <w:szCs w:val="28"/>
          <w:lang w:val="uk-UA"/>
        </w:rPr>
        <w:t xml:space="preserve">Впродовж </w:t>
      </w:r>
      <w:r w:rsidR="007120E0" w:rsidRPr="009C4B0D">
        <w:rPr>
          <w:sz w:val="28"/>
          <w:szCs w:val="28"/>
          <w:lang w:val="uk-UA"/>
        </w:rPr>
        <w:t>п’ят</w:t>
      </w:r>
      <w:r w:rsidRPr="009C4B0D">
        <w:rPr>
          <w:sz w:val="28"/>
          <w:szCs w:val="28"/>
          <w:lang w:val="uk-UA"/>
        </w:rPr>
        <w:t xml:space="preserve">и </w:t>
      </w:r>
      <w:r w:rsidR="007120E0" w:rsidRPr="009C4B0D">
        <w:rPr>
          <w:sz w:val="28"/>
          <w:szCs w:val="28"/>
          <w:lang w:val="uk-UA"/>
        </w:rPr>
        <w:t>робоч</w:t>
      </w:r>
      <w:r w:rsidRPr="009C4B0D">
        <w:rPr>
          <w:sz w:val="28"/>
          <w:szCs w:val="28"/>
          <w:lang w:val="uk-UA"/>
        </w:rPr>
        <w:t>их</w:t>
      </w:r>
      <w:r w:rsidR="007120E0" w:rsidRPr="009C4B0D">
        <w:rPr>
          <w:sz w:val="28"/>
          <w:szCs w:val="28"/>
          <w:lang w:val="uk-UA"/>
        </w:rPr>
        <w:t xml:space="preserve"> </w:t>
      </w:r>
      <w:r w:rsidRPr="009C4B0D">
        <w:rPr>
          <w:sz w:val="28"/>
          <w:szCs w:val="28"/>
          <w:lang w:val="uk-UA"/>
        </w:rPr>
        <w:t xml:space="preserve">днів з дня подання </w:t>
      </w:r>
      <w:r w:rsidR="007120E0" w:rsidRPr="009C4B0D">
        <w:rPr>
          <w:sz w:val="28"/>
          <w:szCs w:val="28"/>
          <w:lang w:val="uk-UA"/>
        </w:rPr>
        <w:t xml:space="preserve">скарги </w:t>
      </w:r>
      <w:r w:rsidRPr="009C4B0D">
        <w:rPr>
          <w:sz w:val="28"/>
          <w:szCs w:val="28"/>
          <w:lang w:val="uk-UA"/>
        </w:rPr>
        <w:t>Мінцифри</w:t>
      </w:r>
      <w:r w:rsidR="002F08B1" w:rsidRPr="009C4B0D">
        <w:rPr>
          <w:sz w:val="28"/>
          <w:szCs w:val="28"/>
          <w:lang w:val="uk-UA"/>
        </w:rPr>
        <w:t xml:space="preserve"> </w:t>
      </w:r>
      <w:r w:rsidR="00DE53DA">
        <w:rPr>
          <w:sz w:val="28"/>
          <w:szCs w:val="28"/>
          <w:lang w:val="uk-UA"/>
        </w:rPr>
        <w:t>надає</w:t>
      </w:r>
      <w:r w:rsidR="00DE53DA" w:rsidRPr="009C4B0D">
        <w:rPr>
          <w:sz w:val="28"/>
          <w:szCs w:val="28"/>
          <w:lang w:val="uk-UA"/>
        </w:rPr>
        <w:t xml:space="preserve"> </w:t>
      </w:r>
      <w:r w:rsidR="00414B2F" w:rsidRPr="009C4B0D">
        <w:rPr>
          <w:sz w:val="28"/>
          <w:szCs w:val="28"/>
          <w:lang w:val="uk-UA"/>
        </w:rPr>
        <w:t xml:space="preserve">всім членам </w:t>
      </w:r>
      <w:r w:rsidR="007120E0" w:rsidRPr="009C4B0D">
        <w:rPr>
          <w:sz w:val="28"/>
          <w:szCs w:val="28"/>
          <w:lang w:val="uk-UA"/>
        </w:rPr>
        <w:t>апеляційн</w:t>
      </w:r>
      <w:r w:rsidR="00414B2F" w:rsidRPr="009C4B0D">
        <w:rPr>
          <w:sz w:val="28"/>
          <w:szCs w:val="28"/>
          <w:lang w:val="uk-UA"/>
        </w:rPr>
        <w:t>ої</w:t>
      </w:r>
      <w:r w:rsidR="007120E0" w:rsidRPr="009C4B0D">
        <w:rPr>
          <w:sz w:val="28"/>
          <w:szCs w:val="28"/>
          <w:lang w:val="uk-UA"/>
        </w:rPr>
        <w:t xml:space="preserve"> комісії</w:t>
      </w:r>
      <w:r w:rsidR="00D10D09">
        <w:rPr>
          <w:sz w:val="28"/>
          <w:szCs w:val="28"/>
          <w:lang w:val="uk-UA"/>
        </w:rPr>
        <w:t xml:space="preserve"> </w:t>
      </w:r>
      <w:r w:rsidR="007C6B4F">
        <w:rPr>
          <w:sz w:val="28"/>
          <w:szCs w:val="28"/>
          <w:lang w:val="uk-UA"/>
        </w:rPr>
        <w:t xml:space="preserve">шляхом направлення на </w:t>
      </w:r>
      <w:r w:rsidR="009342F2">
        <w:rPr>
          <w:sz w:val="28"/>
          <w:szCs w:val="28"/>
          <w:lang w:val="uk-UA"/>
        </w:rPr>
        <w:t xml:space="preserve">їхні </w:t>
      </w:r>
      <w:r w:rsidR="007C6B4F">
        <w:rPr>
          <w:sz w:val="28"/>
          <w:szCs w:val="28"/>
          <w:lang w:val="uk-UA"/>
        </w:rPr>
        <w:t>адреси електронної пошти</w:t>
      </w:r>
      <w:r w:rsidR="00A25910" w:rsidRPr="009C4B0D">
        <w:rPr>
          <w:sz w:val="28"/>
          <w:szCs w:val="28"/>
          <w:lang w:val="uk-UA"/>
        </w:rPr>
        <w:t>:</w:t>
      </w:r>
    </w:p>
    <w:p w14:paraId="042BD66B" w14:textId="28D9D822" w:rsidR="008B7F1C" w:rsidRPr="009C4B0D" w:rsidRDefault="00EA1CE8" w:rsidP="00AD5EB0">
      <w:pPr>
        <w:numPr>
          <w:ilvl w:val="0"/>
          <w:numId w:val="7"/>
        </w:numPr>
        <w:pBdr>
          <w:top w:val="nil"/>
          <w:left w:val="nil"/>
          <w:bottom w:val="nil"/>
          <w:right w:val="nil"/>
          <w:between w:val="nil"/>
        </w:pBdr>
        <w:spacing w:line="300" w:lineRule="auto"/>
        <w:ind w:left="0" w:firstLine="566"/>
        <w:jc w:val="both"/>
        <w:rPr>
          <w:sz w:val="28"/>
          <w:szCs w:val="28"/>
          <w:lang w:val="uk-UA"/>
        </w:rPr>
      </w:pPr>
      <w:r w:rsidRPr="009C4B0D">
        <w:rPr>
          <w:sz w:val="28"/>
          <w:szCs w:val="28"/>
          <w:lang w:val="uk-UA"/>
        </w:rPr>
        <w:t>о</w:t>
      </w:r>
      <w:r w:rsidR="00A25910" w:rsidRPr="009C4B0D">
        <w:rPr>
          <w:sz w:val="28"/>
          <w:szCs w:val="28"/>
          <w:lang w:val="uk-UA"/>
        </w:rPr>
        <w:t>бґрунтован</w:t>
      </w:r>
      <w:r w:rsidR="00AD5EB0" w:rsidRPr="009C4B0D">
        <w:rPr>
          <w:sz w:val="28"/>
          <w:szCs w:val="28"/>
          <w:lang w:val="uk-UA"/>
        </w:rPr>
        <w:t>е пояснення</w:t>
      </w:r>
      <w:r w:rsidR="00D10D09">
        <w:rPr>
          <w:sz w:val="28"/>
          <w:szCs w:val="28"/>
          <w:lang w:val="uk-UA"/>
        </w:rPr>
        <w:t xml:space="preserve"> на підтвердження наявності відповідної підстави для втрати статусу резидента Дія Сіті (далі – обґрунтоване пояснення)</w:t>
      </w:r>
      <w:r w:rsidR="00AD5EB0" w:rsidRPr="009C4B0D">
        <w:rPr>
          <w:sz w:val="28"/>
          <w:szCs w:val="28"/>
          <w:lang w:val="uk-UA"/>
        </w:rPr>
        <w:t xml:space="preserve">, яке </w:t>
      </w:r>
      <w:r w:rsidR="00BA7697" w:rsidRPr="009C4B0D">
        <w:rPr>
          <w:sz w:val="28"/>
          <w:szCs w:val="28"/>
          <w:lang w:val="uk-UA"/>
        </w:rPr>
        <w:t xml:space="preserve">було направлено </w:t>
      </w:r>
      <w:r w:rsidR="008B7F1C" w:rsidRPr="009C4B0D">
        <w:rPr>
          <w:sz w:val="28"/>
          <w:szCs w:val="28"/>
          <w:lang w:val="uk-UA"/>
        </w:rPr>
        <w:t xml:space="preserve">резиденту Дія Сіті разом з </w:t>
      </w:r>
      <w:r w:rsidRPr="009C4B0D">
        <w:rPr>
          <w:sz w:val="28"/>
          <w:szCs w:val="28"/>
          <w:lang w:val="uk-UA"/>
        </w:rPr>
        <w:t>о</w:t>
      </w:r>
      <w:r w:rsidR="008B7F1C" w:rsidRPr="009C4B0D">
        <w:rPr>
          <w:sz w:val="28"/>
          <w:szCs w:val="28"/>
          <w:lang w:val="uk-UA"/>
        </w:rPr>
        <w:t>скаржуваним рішенням;</w:t>
      </w:r>
    </w:p>
    <w:p w14:paraId="4024D8DE" w14:textId="7FC9A512" w:rsidR="002F08B1" w:rsidRPr="009C4B0D" w:rsidRDefault="0022311D" w:rsidP="00AD5EB0">
      <w:pPr>
        <w:numPr>
          <w:ilvl w:val="0"/>
          <w:numId w:val="7"/>
        </w:numPr>
        <w:pBdr>
          <w:top w:val="nil"/>
          <w:left w:val="nil"/>
          <w:bottom w:val="nil"/>
          <w:right w:val="nil"/>
          <w:between w:val="nil"/>
        </w:pBdr>
        <w:spacing w:line="300" w:lineRule="auto"/>
        <w:ind w:left="0" w:firstLine="566"/>
        <w:jc w:val="both"/>
        <w:rPr>
          <w:sz w:val="28"/>
          <w:szCs w:val="28"/>
          <w:lang w:val="uk-UA"/>
        </w:rPr>
      </w:pPr>
      <w:r w:rsidRPr="009C4B0D">
        <w:rPr>
          <w:sz w:val="28"/>
          <w:szCs w:val="28"/>
          <w:lang w:val="uk-UA"/>
        </w:rPr>
        <w:t xml:space="preserve">копії </w:t>
      </w:r>
      <w:r w:rsidR="009E1B0F" w:rsidRPr="009C4B0D">
        <w:rPr>
          <w:sz w:val="28"/>
          <w:szCs w:val="28"/>
          <w:lang w:val="uk-UA"/>
        </w:rPr>
        <w:t>всі</w:t>
      </w:r>
      <w:r w:rsidRPr="009C4B0D">
        <w:rPr>
          <w:sz w:val="28"/>
          <w:szCs w:val="28"/>
          <w:lang w:val="uk-UA"/>
        </w:rPr>
        <w:t>х</w:t>
      </w:r>
      <w:r w:rsidR="009E1B0F" w:rsidRPr="009C4B0D">
        <w:rPr>
          <w:sz w:val="28"/>
          <w:szCs w:val="28"/>
          <w:lang w:val="uk-UA"/>
        </w:rPr>
        <w:t xml:space="preserve"> документ</w:t>
      </w:r>
      <w:r w:rsidRPr="009C4B0D">
        <w:rPr>
          <w:sz w:val="28"/>
          <w:szCs w:val="28"/>
          <w:lang w:val="uk-UA"/>
        </w:rPr>
        <w:t xml:space="preserve">ів </w:t>
      </w:r>
      <w:r w:rsidR="006577A0" w:rsidRPr="009C4B0D">
        <w:rPr>
          <w:sz w:val="28"/>
          <w:szCs w:val="28"/>
          <w:lang w:val="uk-UA"/>
        </w:rPr>
        <w:t xml:space="preserve">(або оригінали відповідних електронних документів) </w:t>
      </w:r>
      <w:r w:rsidR="00367FB6" w:rsidRPr="009C4B0D">
        <w:rPr>
          <w:sz w:val="28"/>
          <w:szCs w:val="28"/>
          <w:lang w:val="uk-UA"/>
        </w:rPr>
        <w:t xml:space="preserve">та </w:t>
      </w:r>
      <w:r w:rsidRPr="009C4B0D">
        <w:rPr>
          <w:sz w:val="28"/>
          <w:szCs w:val="28"/>
          <w:lang w:val="uk-UA"/>
        </w:rPr>
        <w:t xml:space="preserve">всі </w:t>
      </w:r>
      <w:r w:rsidR="00367FB6" w:rsidRPr="009C4B0D">
        <w:rPr>
          <w:sz w:val="28"/>
          <w:szCs w:val="28"/>
          <w:lang w:val="uk-UA"/>
        </w:rPr>
        <w:t xml:space="preserve">відомості, </w:t>
      </w:r>
      <w:r w:rsidR="00BE6C41">
        <w:rPr>
          <w:sz w:val="28"/>
          <w:szCs w:val="28"/>
          <w:lang w:val="uk-UA"/>
        </w:rPr>
        <w:t>зазначені</w:t>
      </w:r>
      <w:r w:rsidR="00EA1CE8" w:rsidRPr="009C4B0D">
        <w:rPr>
          <w:sz w:val="28"/>
          <w:szCs w:val="28"/>
          <w:lang w:val="uk-UA"/>
        </w:rPr>
        <w:t xml:space="preserve"> в оскаржуваному рішенні та обґрунтованому </w:t>
      </w:r>
      <w:r w:rsidR="00891B81" w:rsidRPr="009C4B0D">
        <w:rPr>
          <w:sz w:val="28"/>
          <w:szCs w:val="28"/>
          <w:lang w:val="uk-UA"/>
        </w:rPr>
        <w:t>поясненні</w:t>
      </w:r>
      <w:r w:rsidR="00554629" w:rsidRPr="009C4B0D">
        <w:rPr>
          <w:sz w:val="28"/>
          <w:szCs w:val="28"/>
          <w:lang w:val="uk-UA"/>
        </w:rPr>
        <w:t>;</w:t>
      </w:r>
    </w:p>
    <w:p w14:paraId="03233020" w14:textId="60851225" w:rsidR="00CC5BBB" w:rsidRDefault="00971B94" w:rsidP="007A4093">
      <w:pPr>
        <w:numPr>
          <w:ilvl w:val="0"/>
          <w:numId w:val="7"/>
        </w:numPr>
        <w:pBdr>
          <w:top w:val="nil"/>
          <w:left w:val="nil"/>
          <w:bottom w:val="nil"/>
          <w:right w:val="nil"/>
          <w:between w:val="nil"/>
        </w:pBdr>
        <w:spacing w:line="300" w:lineRule="auto"/>
        <w:ind w:left="0" w:firstLine="566"/>
        <w:jc w:val="both"/>
        <w:rPr>
          <w:sz w:val="28"/>
          <w:szCs w:val="28"/>
          <w:lang w:val="uk-UA"/>
        </w:rPr>
      </w:pPr>
      <w:r w:rsidRPr="009C4B0D">
        <w:rPr>
          <w:sz w:val="28"/>
          <w:szCs w:val="28"/>
          <w:lang w:val="uk-UA"/>
        </w:rPr>
        <w:t xml:space="preserve">копії </w:t>
      </w:r>
      <w:r w:rsidR="00096479" w:rsidRPr="009C4B0D">
        <w:rPr>
          <w:sz w:val="28"/>
          <w:szCs w:val="28"/>
          <w:lang w:val="uk-UA"/>
        </w:rPr>
        <w:t>всі</w:t>
      </w:r>
      <w:r w:rsidRPr="009C4B0D">
        <w:rPr>
          <w:sz w:val="28"/>
          <w:szCs w:val="28"/>
          <w:lang w:val="uk-UA"/>
        </w:rPr>
        <w:t>х</w:t>
      </w:r>
      <w:r w:rsidR="00096479" w:rsidRPr="009C4B0D">
        <w:rPr>
          <w:sz w:val="28"/>
          <w:szCs w:val="28"/>
          <w:lang w:val="uk-UA"/>
        </w:rPr>
        <w:t xml:space="preserve"> </w:t>
      </w:r>
      <w:r w:rsidRPr="009C4B0D">
        <w:rPr>
          <w:sz w:val="28"/>
          <w:szCs w:val="28"/>
          <w:lang w:val="uk-UA"/>
        </w:rPr>
        <w:t xml:space="preserve">документів </w:t>
      </w:r>
      <w:r w:rsidR="000E2F18" w:rsidRPr="009C4B0D">
        <w:rPr>
          <w:sz w:val="28"/>
          <w:szCs w:val="28"/>
          <w:lang w:val="uk-UA"/>
        </w:rPr>
        <w:t>(</w:t>
      </w:r>
      <w:r w:rsidRPr="009C4B0D">
        <w:rPr>
          <w:sz w:val="28"/>
          <w:szCs w:val="28"/>
          <w:lang w:val="uk-UA"/>
        </w:rPr>
        <w:t>або оригінали відповідних електронних документів)</w:t>
      </w:r>
      <w:r w:rsidR="007E33BB" w:rsidRPr="009C4B0D">
        <w:rPr>
          <w:sz w:val="28"/>
          <w:szCs w:val="28"/>
          <w:lang w:val="uk-UA"/>
        </w:rPr>
        <w:t xml:space="preserve">, що подавалися </w:t>
      </w:r>
      <w:r w:rsidR="00BE6C41">
        <w:rPr>
          <w:sz w:val="28"/>
          <w:szCs w:val="28"/>
          <w:lang w:val="uk-UA"/>
        </w:rPr>
        <w:t xml:space="preserve">до </w:t>
      </w:r>
      <w:r w:rsidRPr="009C4B0D">
        <w:rPr>
          <w:sz w:val="28"/>
          <w:szCs w:val="28"/>
          <w:lang w:val="uk-UA"/>
        </w:rPr>
        <w:t>Мінцифри</w:t>
      </w:r>
      <w:r w:rsidR="00321307" w:rsidRPr="009C4B0D">
        <w:rPr>
          <w:sz w:val="28"/>
          <w:szCs w:val="28"/>
          <w:lang w:val="uk-UA"/>
        </w:rPr>
        <w:t xml:space="preserve"> </w:t>
      </w:r>
      <w:r w:rsidR="007E33BB" w:rsidRPr="009C4B0D">
        <w:rPr>
          <w:sz w:val="28"/>
          <w:szCs w:val="28"/>
          <w:lang w:val="uk-UA"/>
        </w:rPr>
        <w:t xml:space="preserve">резидентом Дія Сіті, в тому числі </w:t>
      </w:r>
      <w:r w:rsidR="006541F5" w:rsidRPr="009C4B0D">
        <w:rPr>
          <w:sz w:val="28"/>
          <w:szCs w:val="28"/>
          <w:lang w:val="uk-UA"/>
        </w:rPr>
        <w:t>повернуті</w:t>
      </w:r>
      <w:r w:rsidR="007E33BB" w:rsidRPr="009C4B0D">
        <w:rPr>
          <w:sz w:val="28"/>
          <w:szCs w:val="28"/>
          <w:lang w:val="uk-UA"/>
        </w:rPr>
        <w:t xml:space="preserve"> без розгляду звіти про відповідність та незалежні висновки</w:t>
      </w:r>
      <w:r w:rsidR="000551A1" w:rsidDel="000551A1">
        <w:rPr>
          <w:sz w:val="28"/>
          <w:szCs w:val="28"/>
          <w:lang w:val="uk-UA"/>
        </w:rPr>
        <w:t xml:space="preserve"> </w:t>
      </w:r>
      <w:r w:rsidR="00554629" w:rsidRPr="009C4B0D">
        <w:rPr>
          <w:sz w:val="28"/>
          <w:szCs w:val="28"/>
          <w:lang w:val="uk-UA"/>
        </w:rPr>
        <w:t xml:space="preserve">(у разі </w:t>
      </w:r>
      <w:r w:rsidRPr="009C4B0D">
        <w:rPr>
          <w:sz w:val="28"/>
          <w:szCs w:val="28"/>
          <w:lang w:val="uk-UA"/>
        </w:rPr>
        <w:t xml:space="preserve">якщо </w:t>
      </w:r>
      <w:r w:rsidR="00096479" w:rsidRPr="009C4B0D">
        <w:rPr>
          <w:sz w:val="28"/>
          <w:szCs w:val="28"/>
          <w:lang w:val="uk-UA"/>
        </w:rPr>
        <w:t>оскарж</w:t>
      </w:r>
      <w:r w:rsidRPr="009C4B0D">
        <w:rPr>
          <w:sz w:val="28"/>
          <w:szCs w:val="28"/>
          <w:lang w:val="uk-UA"/>
        </w:rPr>
        <w:t xml:space="preserve">уване </w:t>
      </w:r>
      <w:r w:rsidR="00554629" w:rsidRPr="009C4B0D">
        <w:rPr>
          <w:sz w:val="28"/>
          <w:szCs w:val="28"/>
          <w:lang w:val="uk-UA"/>
        </w:rPr>
        <w:t>рішення</w:t>
      </w:r>
      <w:r w:rsidR="00096479" w:rsidRPr="009C4B0D">
        <w:rPr>
          <w:sz w:val="28"/>
          <w:szCs w:val="28"/>
          <w:lang w:val="uk-UA"/>
        </w:rPr>
        <w:t xml:space="preserve"> </w:t>
      </w:r>
      <w:r w:rsidRPr="009C4B0D">
        <w:rPr>
          <w:sz w:val="28"/>
          <w:szCs w:val="28"/>
          <w:lang w:val="uk-UA"/>
        </w:rPr>
        <w:t xml:space="preserve">прийняте </w:t>
      </w:r>
      <w:r w:rsidR="00554629" w:rsidRPr="009C4B0D">
        <w:rPr>
          <w:sz w:val="28"/>
          <w:szCs w:val="28"/>
          <w:lang w:val="uk-UA"/>
        </w:rPr>
        <w:t>з підстав, передбачених пунктами 4-5 частини першої статті 9 Закону)</w:t>
      </w:r>
      <w:r w:rsidR="00CC5BBB">
        <w:rPr>
          <w:sz w:val="28"/>
          <w:szCs w:val="28"/>
          <w:lang w:val="uk-UA"/>
        </w:rPr>
        <w:t>;</w:t>
      </w:r>
    </w:p>
    <w:p w14:paraId="53FCA039" w14:textId="77777777" w:rsidR="00B1173C" w:rsidRDefault="00CC5BBB" w:rsidP="007A4093">
      <w:pPr>
        <w:numPr>
          <w:ilvl w:val="0"/>
          <w:numId w:val="7"/>
        </w:numPr>
        <w:pBdr>
          <w:top w:val="nil"/>
          <w:left w:val="nil"/>
          <w:bottom w:val="nil"/>
          <w:right w:val="nil"/>
          <w:between w:val="nil"/>
        </w:pBdr>
        <w:spacing w:line="300" w:lineRule="auto"/>
        <w:ind w:left="0" w:firstLine="566"/>
        <w:jc w:val="both"/>
        <w:rPr>
          <w:sz w:val="28"/>
          <w:szCs w:val="28"/>
          <w:lang w:val="uk-UA"/>
        </w:rPr>
      </w:pPr>
      <w:r>
        <w:rPr>
          <w:sz w:val="28"/>
          <w:szCs w:val="28"/>
          <w:lang w:val="uk-UA"/>
        </w:rPr>
        <w:t xml:space="preserve">копії </w:t>
      </w:r>
      <w:r w:rsidRPr="00CC5BBB">
        <w:rPr>
          <w:sz w:val="28"/>
          <w:szCs w:val="28"/>
          <w:lang w:val="uk-UA"/>
        </w:rPr>
        <w:t>автоматично згенерован</w:t>
      </w:r>
      <w:r>
        <w:rPr>
          <w:sz w:val="28"/>
          <w:szCs w:val="28"/>
          <w:lang w:val="uk-UA"/>
        </w:rPr>
        <w:t>их</w:t>
      </w:r>
      <w:r w:rsidRPr="00CC5BBB">
        <w:rPr>
          <w:sz w:val="28"/>
          <w:szCs w:val="28"/>
          <w:lang w:val="uk-UA"/>
        </w:rPr>
        <w:t xml:space="preserve"> електронн</w:t>
      </w:r>
      <w:r>
        <w:rPr>
          <w:sz w:val="28"/>
          <w:szCs w:val="28"/>
          <w:lang w:val="uk-UA"/>
        </w:rPr>
        <w:t>их</w:t>
      </w:r>
      <w:r w:rsidRPr="00CC5BBB">
        <w:rPr>
          <w:sz w:val="28"/>
          <w:szCs w:val="28"/>
          <w:lang w:val="uk-UA"/>
        </w:rPr>
        <w:t xml:space="preserve"> повідомлен</w:t>
      </w:r>
      <w:r>
        <w:rPr>
          <w:sz w:val="28"/>
          <w:szCs w:val="28"/>
          <w:lang w:val="uk-UA"/>
        </w:rPr>
        <w:t>ь</w:t>
      </w:r>
      <w:r w:rsidRPr="00CC5BBB">
        <w:rPr>
          <w:sz w:val="28"/>
          <w:szCs w:val="28"/>
          <w:lang w:val="uk-UA"/>
        </w:rPr>
        <w:t xml:space="preserve"> від Мінцифри про отримання</w:t>
      </w:r>
      <w:r>
        <w:rPr>
          <w:sz w:val="28"/>
          <w:szCs w:val="28"/>
          <w:lang w:val="uk-UA"/>
        </w:rPr>
        <w:t xml:space="preserve"> </w:t>
      </w:r>
      <w:r w:rsidR="00B1173C" w:rsidRPr="009C4B0D">
        <w:rPr>
          <w:sz w:val="28"/>
          <w:szCs w:val="28"/>
          <w:lang w:val="uk-UA"/>
        </w:rPr>
        <w:t>звіт</w:t>
      </w:r>
      <w:r w:rsidR="00B1173C">
        <w:rPr>
          <w:sz w:val="28"/>
          <w:szCs w:val="28"/>
          <w:lang w:val="uk-UA"/>
        </w:rPr>
        <w:t>ів</w:t>
      </w:r>
      <w:r w:rsidR="00B1173C" w:rsidRPr="009C4B0D">
        <w:rPr>
          <w:sz w:val="28"/>
          <w:szCs w:val="28"/>
          <w:lang w:val="uk-UA"/>
        </w:rPr>
        <w:t xml:space="preserve"> про відповідність та незалежн</w:t>
      </w:r>
      <w:r w:rsidR="00B1173C">
        <w:rPr>
          <w:sz w:val="28"/>
          <w:szCs w:val="28"/>
          <w:lang w:val="uk-UA"/>
        </w:rPr>
        <w:t>их</w:t>
      </w:r>
      <w:r w:rsidR="00B1173C" w:rsidRPr="009C4B0D">
        <w:rPr>
          <w:sz w:val="28"/>
          <w:szCs w:val="28"/>
          <w:lang w:val="uk-UA"/>
        </w:rPr>
        <w:t xml:space="preserve"> висновк</w:t>
      </w:r>
      <w:r w:rsidR="00B1173C">
        <w:rPr>
          <w:sz w:val="28"/>
          <w:szCs w:val="28"/>
          <w:lang w:val="uk-UA"/>
        </w:rPr>
        <w:t>ів</w:t>
      </w:r>
      <w:r w:rsidR="00636243">
        <w:rPr>
          <w:sz w:val="28"/>
          <w:szCs w:val="28"/>
          <w:lang w:val="uk-UA"/>
        </w:rPr>
        <w:t xml:space="preserve"> від резидента Дія Сіті, </w:t>
      </w:r>
      <w:r w:rsidR="00636243" w:rsidRPr="009C4B0D">
        <w:rPr>
          <w:sz w:val="28"/>
          <w:szCs w:val="28"/>
          <w:lang w:val="uk-UA"/>
        </w:rPr>
        <w:t>в тому числі повернут</w:t>
      </w:r>
      <w:r w:rsidR="00636243">
        <w:rPr>
          <w:sz w:val="28"/>
          <w:szCs w:val="28"/>
          <w:lang w:val="uk-UA"/>
        </w:rPr>
        <w:t>их</w:t>
      </w:r>
      <w:r w:rsidR="00636243" w:rsidRPr="009C4B0D">
        <w:rPr>
          <w:sz w:val="28"/>
          <w:szCs w:val="28"/>
          <w:lang w:val="uk-UA"/>
        </w:rPr>
        <w:t xml:space="preserve"> без розгляду </w:t>
      </w:r>
      <w:bookmarkStart w:id="5" w:name="_Hlk88515301"/>
      <w:r w:rsidR="00636243" w:rsidRPr="009C4B0D">
        <w:rPr>
          <w:sz w:val="28"/>
          <w:szCs w:val="28"/>
          <w:lang w:val="uk-UA"/>
        </w:rPr>
        <w:t>звіт</w:t>
      </w:r>
      <w:r w:rsidR="00636243">
        <w:rPr>
          <w:sz w:val="28"/>
          <w:szCs w:val="28"/>
          <w:lang w:val="uk-UA"/>
        </w:rPr>
        <w:t>ів</w:t>
      </w:r>
      <w:r w:rsidR="00636243" w:rsidRPr="009C4B0D">
        <w:rPr>
          <w:sz w:val="28"/>
          <w:szCs w:val="28"/>
          <w:lang w:val="uk-UA"/>
        </w:rPr>
        <w:t xml:space="preserve"> про відповідність та незалежн</w:t>
      </w:r>
      <w:r w:rsidR="00636243">
        <w:rPr>
          <w:sz w:val="28"/>
          <w:szCs w:val="28"/>
          <w:lang w:val="uk-UA"/>
        </w:rPr>
        <w:t>их</w:t>
      </w:r>
      <w:r w:rsidR="00636243" w:rsidRPr="009C4B0D">
        <w:rPr>
          <w:sz w:val="28"/>
          <w:szCs w:val="28"/>
          <w:lang w:val="uk-UA"/>
        </w:rPr>
        <w:t xml:space="preserve"> висновк</w:t>
      </w:r>
      <w:r w:rsidR="00636243">
        <w:rPr>
          <w:sz w:val="28"/>
          <w:szCs w:val="28"/>
          <w:lang w:val="uk-UA"/>
        </w:rPr>
        <w:t xml:space="preserve">ів </w:t>
      </w:r>
      <w:bookmarkEnd w:id="5"/>
      <w:r w:rsidR="00636243" w:rsidRPr="009C4B0D">
        <w:rPr>
          <w:sz w:val="28"/>
          <w:szCs w:val="28"/>
          <w:lang w:val="uk-UA"/>
        </w:rPr>
        <w:t>(у разі якщо оскаржуване рішення прийняте з підстав, передбачених пунктами 4-5 частини першої статті 9 Закону)</w:t>
      </w:r>
      <w:r w:rsidR="00B1173C">
        <w:rPr>
          <w:sz w:val="28"/>
          <w:szCs w:val="28"/>
          <w:lang w:val="uk-UA"/>
        </w:rPr>
        <w:t>;</w:t>
      </w:r>
    </w:p>
    <w:p w14:paraId="43D0F029" w14:textId="49084CD4" w:rsidR="00C702CE" w:rsidRPr="009C4B0D" w:rsidRDefault="00B1173C" w:rsidP="007A4093">
      <w:pPr>
        <w:numPr>
          <w:ilvl w:val="0"/>
          <w:numId w:val="7"/>
        </w:numPr>
        <w:pBdr>
          <w:top w:val="nil"/>
          <w:left w:val="nil"/>
          <w:bottom w:val="nil"/>
          <w:right w:val="nil"/>
          <w:between w:val="nil"/>
        </w:pBdr>
        <w:spacing w:line="300" w:lineRule="auto"/>
        <w:ind w:left="0" w:firstLine="566"/>
        <w:jc w:val="both"/>
        <w:rPr>
          <w:sz w:val="28"/>
          <w:szCs w:val="28"/>
          <w:lang w:val="uk-UA"/>
        </w:rPr>
      </w:pPr>
      <w:r>
        <w:rPr>
          <w:sz w:val="28"/>
          <w:szCs w:val="28"/>
          <w:lang w:val="uk-UA"/>
        </w:rPr>
        <w:t xml:space="preserve">рішення про повернення </w:t>
      </w:r>
      <w:r w:rsidR="00472F96">
        <w:rPr>
          <w:sz w:val="28"/>
          <w:szCs w:val="28"/>
          <w:lang w:val="uk-UA"/>
        </w:rPr>
        <w:t xml:space="preserve">без розгляду </w:t>
      </w:r>
      <w:r w:rsidRPr="00B1173C">
        <w:rPr>
          <w:sz w:val="28"/>
          <w:szCs w:val="28"/>
          <w:lang w:val="uk-UA"/>
        </w:rPr>
        <w:t xml:space="preserve">звітів про відповідність </w:t>
      </w:r>
      <w:r w:rsidR="00472F96">
        <w:rPr>
          <w:sz w:val="28"/>
          <w:szCs w:val="28"/>
          <w:lang w:val="uk-UA"/>
        </w:rPr>
        <w:t xml:space="preserve">резидента Дія Сіті </w:t>
      </w:r>
      <w:r w:rsidRPr="00B1173C">
        <w:rPr>
          <w:sz w:val="28"/>
          <w:szCs w:val="28"/>
          <w:lang w:val="uk-UA"/>
        </w:rPr>
        <w:t>та незалежних висновків</w:t>
      </w:r>
      <w:r w:rsidR="00472F96">
        <w:rPr>
          <w:sz w:val="28"/>
          <w:szCs w:val="28"/>
          <w:lang w:val="uk-UA"/>
        </w:rPr>
        <w:t>,</w:t>
      </w:r>
      <w:r>
        <w:rPr>
          <w:sz w:val="28"/>
          <w:szCs w:val="28"/>
          <w:lang w:val="uk-UA"/>
        </w:rPr>
        <w:t xml:space="preserve"> та обґрунтовані пояснення до них</w:t>
      </w:r>
      <w:r w:rsidR="00617ED0" w:rsidRPr="009C4B0D">
        <w:rPr>
          <w:sz w:val="28"/>
          <w:szCs w:val="28"/>
          <w:lang w:val="uk-UA"/>
        </w:rPr>
        <w:t>.</w:t>
      </w:r>
    </w:p>
    <w:p w14:paraId="7C254B63" w14:textId="1D58C79F" w:rsidR="0093586E" w:rsidRPr="009C4B0D" w:rsidRDefault="00F71D86">
      <w:pPr>
        <w:numPr>
          <w:ilvl w:val="0"/>
          <w:numId w:val="11"/>
        </w:numPr>
        <w:pBdr>
          <w:top w:val="nil"/>
          <w:left w:val="nil"/>
          <w:bottom w:val="nil"/>
          <w:right w:val="nil"/>
          <w:between w:val="nil"/>
        </w:pBdr>
        <w:spacing w:line="300" w:lineRule="auto"/>
        <w:ind w:left="0" w:firstLine="566"/>
        <w:jc w:val="both"/>
        <w:rPr>
          <w:sz w:val="28"/>
          <w:szCs w:val="28"/>
          <w:lang w:val="uk-UA"/>
        </w:rPr>
      </w:pPr>
      <w:r w:rsidRPr="009C4B0D">
        <w:rPr>
          <w:sz w:val="28"/>
          <w:szCs w:val="28"/>
          <w:lang w:val="uk-UA"/>
        </w:rPr>
        <w:t xml:space="preserve">Розгляд </w:t>
      </w:r>
      <w:r w:rsidR="00AC69C9" w:rsidRPr="009C4B0D">
        <w:rPr>
          <w:sz w:val="28"/>
          <w:szCs w:val="28"/>
          <w:lang w:val="uk-UA"/>
        </w:rPr>
        <w:t>апеляційною комісією</w:t>
      </w:r>
      <w:r w:rsidRPr="009C4B0D">
        <w:rPr>
          <w:sz w:val="28"/>
          <w:szCs w:val="28"/>
          <w:lang w:val="uk-UA"/>
        </w:rPr>
        <w:t xml:space="preserve"> </w:t>
      </w:r>
      <w:r w:rsidR="00AC69C9" w:rsidRPr="009C4B0D">
        <w:rPr>
          <w:sz w:val="28"/>
          <w:szCs w:val="28"/>
          <w:lang w:val="uk-UA"/>
        </w:rPr>
        <w:t xml:space="preserve">скарги </w:t>
      </w:r>
      <w:r w:rsidRPr="009C4B0D">
        <w:rPr>
          <w:sz w:val="28"/>
          <w:szCs w:val="28"/>
          <w:lang w:val="uk-UA"/>
        </w:rPr>
        <w:t xml:space="preserve">та доданих до </w:t>
      </w:r>
      <w:r w:rsidR="00AC69C9" w:rsidRPr="009C4B0D">
        <w:rPr>
          <w:sz w:val="28"/>
          <w:szCs w:val="28"/>
          <w:lang w:val="uk-UA"/>
        </w:rPr>
        <w:t xml:space="preserve">неї </w:t>
      </w:r>
      <w:r w:rsidRPr="009C4B0D">
        <w:rPr>
          <w:sz w:val="28"/>
          <w:szCs w:val="28"/>
          <w:lang w:val="uk-UA"/>
        </w:rPr>
        <w:t xml:space="preserve">документів включає </w:t>
      </w:r>
      <w:r w:rsidR="00F555AA">
        <w:rPr>
          <w:sz w:val="28"/>
          <w:szCs w:val="28"/>
          <w:lang w:val="uk-UA"/>
        </w:rPr>
        <w:t>такі етапи</w:t>
      </w:r>
      <w:r w:rsidRPr="009C4B0D">
        <w:rPr>
          <w:sz w:val="28"/>
          <w:szCs w:val="28"/>
          <w:lang w:val="uk-UA"/>
        </w:rPr>
        <w:t>:</w:t>
      </w:r>
    </w:p>
    <w:p w14:paraId="3D68F596" w14:textId="31D8F2EB" w:rsidR="00012250" w:rsidRPr="009C4B0D" w:rsidRDefault="00012250" w:rsidP="00AD5EB0">
      <w:pPr>
        <w:numPr>
          <w:ilvl w:val="0"/>
          <w:numId w:val="24"/>
        </w:numPr>
        <w:pBdr>
          <w:top w:val="nil"/>
          <w:left w:val="nil"/>
          <w:bottom w:val="nil"/>
          <w:right w:val="nil"/>
          <w:between w:val="nil"/>
        </w:pBdr>
        <w:spacing w:line="300" w:lineRule="auto"/>
        <w:ind w:left="0" w:firstLine="566"/>
        <w:jc w:val="both"/>
        <w:rPr>
          <w:sz w:val="28"/>
          <w:szCs w:val="28"/>
          <w:lang w:val="uk-UA"/>
        </w:rPr>
      </w:pPr>
      <w:bookmarkStart w:id="6" w:name="_Hlk85656839"/>
      <w:r w:rsidRPr="009C4B0D">
        <w:rPr>
          <w:sz w:val="28"/>
          <w:szCs w:val="28"/>
          <w:lang w:val="uk-UA"/>
        </w:rPr>
        <w:t>перев</w:t>
      </w:r>
      <w:r w:rsidR="007E4624" w:rsidRPr="009C4B0D">
        <w:rPr>
          <w:sz w:val="28"/>
          <w:szCs w:val="28"/>
          <w:lang w:val="uk-UA"/>
        </w:rPr>
        <w:t>ірка</w:t>
      </w:r>
      <w:bookmarkEnd w:id="6"/>
      <w:r w:rsidR="007E4624" w:rsidRPr="009C4B0D">
        <w:rPr>
          <w:sz w:val="28"/>
          <w:szCs w:val="28"/>
          <w:lang w:val="uk-UA"/>
        </w:rPr>
        <w:t xml:space="preserve"> відповідності </w:t>
      </w:r>
      <w:r w:rsidR="00C8228B" w:rsidRPr="009C4B0D">
        <w:rPr>
          <w:sz w:val="28"/>
          <w:szCs w:val="28"/>
          <w:lang w:val="uk-UA"/>
        </w:rPr>
        <w:t>скарги</w:t>
      </w:r>
      <w:r w:rsidR="00252A38" w:rsidRPr="009C4B0D">
        <w:rPr>
          <w:sz w:val="28"/>
          <w:szCs w:val="28"/>
          <w:lang w:val="uk-UA"/>
        </w:rPr>
        <w:t xml:space="preserve"> та доданих до </w:t>
      </w:r>
      <w:r w:rsidR="00C8228B" w:rsidRPr="009C4B0D">
        <w:rPr>
          <w:sz w:val="28"/>
          <w:szCs w:val="28"/>
          <w:lang w:val="uk-UA"/>
        </w:rPr>
        <w:t>неї</w:t>
      </w:r>
      <w:r w:rsidR="00252A38" w:rsidRPr="009C4B0D">
        <w:rPr>
          <w:sz w:val="28"/>
          <w:szCs w:val="28"/>
          <w:lang w:val="uk-UA"/>
        </w:rPr>
        <w:t xml:space="preserve"> документів вимогам</w:t>
      </w:r>
      <w:r w:rsidR="007A4093" w:rsidRPr="009C4B0D">
        <w:rPr>
          <w:sz w:val="28"/>
          <w:szCs w:val="28"/>
          <w:lang w:val="uk-UA"/>
        </w:rPr>
        <w:t xml:space="preserve"> цього</w:t>
      </w:r>
      <w:r w:rsidR="00B04DFE" w:rsidRPr="009C4B0D">
        <w:rPr>
          <w:sz w:val="28"/>
          <w:szCs w:val="28"/>
          <w:lang w:val="uk-UA"/>
        </w:rPr>
        <w:t xml:space="preserve"> </w:t>
      </w:r>
      <w:r w:rsidR="007A4093" w:rsidRPr="009C4B0D">
        <w:rPr>
          <w:sz w:val="28"/>
          <w:szCs w:val="28"/>
          <w:lang w:val="uk-UA"/>
        </w:rPr>
        <w:t xml:space="preserve">Порядку </w:t>
      </w:r>
      <w:r w:rsidR="006831DE" w:rsidRPr="009C4B0D">
        <w:rPr>
          <w:sz w:val="28"/>
          <w:szCs w:val="28"/>
          <w:lang w:val="uk-UA"/>
        </w:rPr>
        <w:t>(далі –</w:t>
      </w:r>
      <w:r w:rsidR="00F63EAA" w:rsidRPr="00F83367">
        <w:rPr>
          <w:sz w:val="28"/>
          <w:szCs w:val="28"/>
        </w:rPr>
        <w:t xml:space="preserve"> </w:t>
      </w:r>
      <w:r w:rsidR="006831DE" w:rsidRPr="00F83367">
        <w:rPr>
          <w:sz w:val="28"/>
          <w:szCs w:val="28"/>
          <w:lang w:val="uk-UA"/>
        </w:rPr>
        <w:t>перевірка</w:t>
      </w:r>
      <w:r w:rsidR="00DE53DA" w:rsidRPr="00F83367">
        <w:rPr>
          <w:sz w:val="28"/>
          <w:szCs w:val="28"/>
          <w:lang w:val="uk-UA"/>
        </w:rPr>
        <w:t xml:space="preserve"> скарги</w:t>
      </w:r>
      <w:r w:rsidR="006831DE" w:rsidRPr="009C4B0D">
        <w:rPr>
          <w:sz w:val="28"/>
          <w:szCs w:val="28"/>
          <w:lang w:val="uk-UA"/>
        </w:rPr>
        <w:t>)</w:t>
      </w:r>
      <w:r w:rsidRPr="009C4B0D">
        <w:rPr>
          <w:sz w:val="28"/>
          <w:szCs w:val="28"/>
          <w:lang w:val="uk-UA"/>
        </w:rPr>
        <w:t>;</w:t>
      </w:r>
    </w:p>
    <w:p w14:paraId="78D3EBF0" w14:textId="2ACBE10C" w:rsidR="00F45CA0" w:rsidRPr="009C4B0D" w:rsidRDefault="00F63EAA" w:rsidP="00F45CA0">
      <w:pPr>
        <w:numPr>
          <w:ilvl w:val="0"/>
          <w:numId w:val="24"/>
        </w:numPr>
        <w:pBdr>
          <w:top w:val="nil"/>
          <w:left w:val="nil"/>
          <w:bottom w:val="nil"/>
          <w:right w:val="nil"/>
          <w:between w:val="nil"/>
        </w:pBdr>
        <w:spacing w:line="300" w:lineRule="auto"/>
        <w:ind w:left="0" w:firstLine="566"/>
        <w:jc w:val="both"/>
        <w:rPr>
          <w:sz w:val="28"/>
          <w:szCs w:val="28"/>
          <w:lang w:val="uk-UA"/>
        </w:rPr>
      </w:pPr>
      <w:r>
        <w:rPr>
          <w:sz w:val="28"/>
          <w:szCs w:val="28"/>
          <w:lang w:val="uk-UA"/>
        </w:rPr>
        <w:lastRenderedPageBreak/>
        <w:t xml:space="preserve">розгляд доводів скарги щодо наявності (відсутності) </w:t>
      </w:r>
      <w:r w:rsidR="004A3589" w:rsidRPr="009C4B0D">
        <w:rPr>
          <w:sz w:val="28"/>
          <w:szCs w:val="28"/>
          <w:lang w:val="uk-UA"/>
        </w:rPr>
        <w:t xml:space="preserve">підстав для прийняття </w:t>
      </w:r>
      <w:r w:rsidR="00EA1CE8" w:rsidRPr="009C4B0D">
        <w:rPr>
          <w:sz w:val="28"/>
          <w:szCs w:val="28"/>
          <w:lang w:val="uk-UA"/>
        </w:rPr>
        <w:t>о</w:t>
      </w:r>
      <w:r w:rsidR="004A3589" w:rsidRPr="009C4B0D">
        <w:rPr>
          <w:sz w:val="28"/>
          <w:szCs w:val="28"/>
          <w:lang w:val="uk-UA"/>
        </w:rPr>
        <w:t>скаржуваного рішення</w:t>
      </w:r>
      <w:r w:rsidRPr="00F83367">
        <w:rPr>
          <w:sz w:val="28"/>
          <w:szCs w:val="28"/>
          <w:lang w:val="uk-UA"/>
        </w:rPr>
        <w:t xml:space="preserve"> </w:t>
      </w:r>
      <w:r w:rsidR="00DE53DA">
        <w:rPr>
          <w:sz w:val="28"/>
          <w:szCs w:val="28"/>
          <w:lang w:val="uk-UA"/>
        </w:rPr>
        <w:t xml:space="preserve">(далі – перевірка </w:t>
      </w:r>
      <w:r w:rsidR="00F45CA0">
        <w:rPr>
          <w:sz w:val="28"/>
          <w:szCs w:val="28"/>
          <w:lang w:val="uk-UA"/>
        </w:rPr>
        <w:t>рішення</w:t>
      </w:r>
      <w:r w:rsidR="00DE53DA">
        <w:rPr>
          <w:sz w:val="28"/>
          <w:szCs w:val="28"/>
          <w:lang w:val="uk-UA"/>
        </w:rPr>
        <w:t>)</w:t>
      </w:r>
      <w:r w:rsidR="004A3589" w:rsidRPr="009C4B0D">
        <w:rPr>
          <w:sz w:val="28"/>
          <w:szCs w:val="28"/>
          <w:lang w:val="uk-UA"/>
        </w:rPr>
        <w:t>.</w:t>
      </w:r>
    </w:p>
    <w:p w14:paraId="4266AD08" w14:textId="5E784ABD" w:rsidR="00F45CA0" w:rsidRPr="00294C59" w:rsidRDefault="00F45CA0" w:rsidP="00294C59">
      <w:pPr>
        <w:numPr>
          <w:ilvl w:val="0"/>
          <w:numId w:val="11"/>
        </w:numPr>
        <w:pBdr>
          <w:top w:val="nil"/>
          <w:left w:val="nil"/>
          <w:bottom w:val="nil"/>
          <w:right w:val="nil"/>
          <w:between w:val="nil"/>
        </w:pBdr>
        <w:spacing w:line="276" w:lineRule="auto"/>
        <w:ind w:left="0" w:firstLine="567"/>
        <w:jc w:val="both"/>
        <w:rPr>
          <w:sz w:val="28"/>
          <w:szCs w:val="28"/>
          <w:lang w:val="uk-UA"/>
        </w:rPr>
      </w:pPr>
      <w:r w:rsidRPr="00294C59">
        <w:rPr>
          <w:sz w:val="28"/>
          <w:szCs w:val="28"/>
          <w:lang w:val="uk-UA"/>
        </w:rPr>
        <w:t xml:space="preserve">Під час </w:t>
      </w:r>
      <w:r w:rsidR="0001186C" w:rsidRPr="00294C59">
        <w:rPr>
          <w:sz w:val="28"/>
          <w:szCs w:val="28"/>
          <w:lang w:val="uk-UA"/>
        </w:rPr>
        <w:t>розгляду скарги апеляційною комісією</w:t>
      </w:r>
      <w:r w:rsidRPr="00294C59">
        <w:rPr>
          <w:sz w:val="28"/>
          <w:szCs w:val="28"/>
          <w:lang w:val="uk-UA"/>
        </w:rPr>
        <w:t xml:space="preserve"> обов’язок доведення наявності підстав для прийняття оскаржуваного рішення покладається на Мінцифри.</w:t>
      </w:r>
    </w:p>
    <w:p w14:paraId="6826C1B9" w14:textId="54CA6F1D" w:rsidR="00294C59" w:rsidRPr="00294C59" w:rsidRDefault="00294C59" w:rsidP="00294C59">
      <w:pPr>
        <w:pStyle w:val="a4"/>
        <w:numPr>
          <w:ilvl w:val="0"/>
          <w:numId w:val="11"/>
        </w:numPr>
        <w:spacing w:after="0" w:line="276" w:lineRule="auto"/>
        <w:ind w:left="0" w:firstLine="567"/>
        <w:jc w:val="both"/>
        <w:rPr>
          <w:rFonts w:ascii="Times New Roman" w:hAnsi="Times New Roman" w:cs="Times New Roman"/>
          <w:sz w:val="28"/>
          <w:szCs w:val="28"/>
        </w:rPr>
      </w:pPr>
      <w:r w:rsidRPr="00294C59">
        <w:rPr>
          <w:rFonts w:ascii="Times New Roman" w:hAnsi="Times New Roman" w:cs="Times New Roman"/>
          <w:sz w:val="28"/>
          <w:szCs w:val="28"/>
        </w:rPr>
        <w:t>За умови відповідності скарги та доданих до неї документів вимогам цього Порядку резиденту Дія Сіті направляється на адресу його електронної пошти, зазначену в реєстрі Дія Сіті, повідомлення про дату, час та місце засідання стосовно перевірки рішення апеляційною комісією.</w:t>
      </w:r>
    </w:p>
    <w:p w14:paraId="31E2CDF2" w14:textId="77777777" w:rsidR="00294C59" w:rsidRPr="00294C59" w:rsidRDefault="00294C59" w:rsidP="00294C59">
      <w:pPr>
        <w:spacing w:line="276" w:lineRule="auto"/>
        <w:ind w:firstLine="567"/>
        <w:jc w:val="both"/>
        <w:rPr>
          <w:sz w:val="28"/>
          <w:szCs w:val="28"/>
          <w:lang w:val="uk-UA"/>
        </w:rPr>
      </w:pPr>
      <w:r w:rsidRPr="00294C59">
        <w:rPr>
          <w:sz w:val="28"/>
          <w:szCs w:val="28"/>
          <w:lang w:val="uk-UA"/>
        </w:rPr>
        <w:t>Представник резидента Дія Сіті має право бути присутнім на засіданні апеляційної комісії щодо перевірки рішення. Відсутність представника резидента Дія Сіті на засіданні не є перешкодою для подальшого розгляду скарги та прийняття рішення апеляційною комісією.</w:t>
      </w:r>
    </w:p>
    <w:p w14:paraId="7808E4B1" w14:textId="6503916E" w:rsidR="00F45CA0" w:rsidRPr="009C4B0D" w:rsidRDefault="00294C59" w:rsidP="00294C59">
      <w:pPr>
        <w:numPr>
          <w:ilvl w:val="0"/>
          <w:numId w:val="11"/>
        </w:numPr>
        <w:pBdr>
          <w:top w:val="nil"/>
          <w:left w:val="nil"/>
          <w:bottom w:val="nil"/>
          <w:right w:val="nil"/>
          <w:between w:val="nil"/>
        </w:pBdr>
        <w:spacing w:line="300" w:lineRule="auto"/>
        <w:ind w:left="0" w:firstLine="566"/>
        <w:jc w:val="both"/>
        <w:rPr>
          <w:sz w:val="28"/>
          <w:szCs w:val="28"/>
          <w:lang w:val="uk-UA"/>
        </w:rPr>
      </w:pPr>
      <w:r w:rsidRPr="00294C59">
        <w:rPr>
          <w:sz w:val="28"/>
          <w:szCs w:val="28"/>
          <w:lang w:val="uk-UA"/>
        </w:rPr>
        <w:t xml:space="preserve">Апеляційна комісія може звернутись до резидента Дія Сіті з пропозицією надати документи, на які він посилається в скарзі (якщо вони не були надані або надані лише частково), або інші документи, які на розсуд апеляційної комісії доцільно дослідити при розгляді скарги. </w:t>
      </w:r>
      <w:r w:rsidRPr="005C4D3E">
        <w:rPr>
          <w:sz w:val="28"/>
          <w:szCs w:val="28"/>
        </w:rPr>
        <w:t>Ненадання або неповне надання таких документів резидентом Дія Сіті не є перешкодою для подальшого розгляду скарги та прийняття рішення апеляційною комісією.</w:t>
      </w:r>
      <w:r w:rsidR="00F45CA0" w:rsidRPr="009C4B0D">
        <w:rPr>
          <w:sz w:val="28"/>
          <w:szCs w:val="28"/>
          <w:lang w:val="uk-UA"/>
        </w:rPr>
        <w:t>У розгляді скарги не може брати участь особа, яка від імені Мінциф</w:t>
      </w:r>
      <w:r w:rsidR="00F555AA">
        <w:rPr>
          <w:sz w:val="28"/>
          <w:szCs w:val="28"/>
          <w:lang w:val="uk-UA"/>
        </w:rPr>
        <w:t>р</w:t>
      </w:r>
      <w:r w:rsidR="00F45CA0" w:rsidRPr="009C4B0D">
        <w:rPr>
          <w:sz w:val="28"/>
          <w:szCs w:val="28"/>
          <w:lang w:val="uk-UA"/>
        </w:rPr>
        <w:t>и прийняла оскаржуване рішення.</w:t>
      </w:r>
    </w:p>
    <w:p w14:paraId="6B62355C" w14:textId="4BDF6C9A" w:rsidR="006831DE" w:rsidRDefault="00F45CA0" w:rsidP="000F0CD3">
      <w:pPr>
        <w:numPr>
          <w:ilvl w:val="0"/>
          <w:numId w:val="11"/>
        </w:numPr>
        <w:pBdr>
          <w:top w:val="nil"/>
          <w:left w:val="nil"/>
          <w:bottom w:val="nil"/>
          <w:right w:val="nil"/>
          <w:between w:val="nil"/>
        </w:pBdr>
        <w:spacing w:line="300" w:lineRule="auto"/>
        <w:ind w:left="0" w:firstLine="566"/>
        <w:jc w:val="both"/>
        <w:rPr>
          <w:sz w:val="28"/>
          <w:szCs w:val="28"/>
          <w:lang w:val="uk-UA"/>
        </w:rPr>
      </w:pPr>
      <w:r w:rsidRPr="00F45CA0">
        <w:rPr>
          <w:sz w:val="28"/>
          <w:szCs w:val="28"/>
          <w:lang w:val="uk-UA"/>
        </w:rPr>
        <w:t xml:space="preserve">У розгляді скарги не може брати участь представник громадськості, якщо </w:t>
      </w:r>
      <w:r w:rsidR="000F0CD3">
        <w:rPr>
          <w:sz w:val="28"/>
          <w:szCs w:val="28"/>
          <w:lang w:val="uk-UA"/>
        </w:rPr>
        <w:t xml:space="preserve">він має конфлікт інтересів. </w:t>
      </w:r>
      <w:r w:rsidR="000E5EA3">
        <w:rPr>
          <w:sz w:val="28"/>
          <w:szCs w:val="28"/>
          <w:lang w:val="uk-UA"/>
        </w:rPr>
        <w:t xml:space="preserve">Конфлікт інтересів </w:t>
      </w:r>
      <w:r w:rsidR="000F0CD3">
        <w:rPr>
          <w:sz w:val="28"/>
          <w:szCs w:val="28"/>
          <w:lang w:val="uk-UA"/>
        </w:rPr>
        <w:t xml:space="preserve">у представника громадськості </w:t>
      </w:r>
      <w:r w:rsidR="000E5EA3">
        <w:rPr>
          <w:sz w:val="28"/>
          <w:szCs w:val="28"/>
          <w:lang w:val="uk-UA"/>
        </w:rPr>
        <w:t xml:space="preserve">вважається </w:t>
      </w:r>
      <w:r w:rsidR="000F0CD3">
        <w:rPr>
          <w:sz w:val="28"/>
          <w:szCs w:val="28"/>
          <w:lang w:val="uk-UA"/>
        </w:rPr>
        <w:t>наявни</w:t>
      </w:r>
      <w:r w:rsidR="000E5EA3">
        <w:rPr>
          <w:sz w:val="28"/>
          <w:szCs w:val="28"/>
          <w:lang w:val="uk-UA"/>
        </w:rPr>
        <w:t>м</w:t>
      </w:r>
      <w:r w:rsidR="000F0CD3">
        <w:rPr>
          <w:sz w:val="28"/>
          <w:szCs w:val="28"/>
          <w:lang w:val="uk-UA"/>
        </w:rPr>
        <w:t xml:space="preserve">, якщо </w:t>
      </w:r>
      <w:r w:rsidRPr="00F45CA0">
        <w:rPr>
          <w:sz w:val="28"/>
          <w:szCs w:val="28"/>
          <w:lang w:val="uk-UA"/>
        </w:rPr>
        <w:t xml:space="preserve">станом на дату розгляду скарги або протягом 12 місяців до дати її подання </w:t>
      </w:r>
      <w:r w:rsidR="008B1601">
        <w:rPr>
          <w:sz w:val="28"/>
          <w:szCs w:val="28"/>
          <w:lang w:val="uk-UA"/>
        </w:rPr>
        <w:t>він</w:t>
      </w:r>
      <w:r w:rsidRPr="00F45CA0">
        <w:rPr>
          <w:sz w:val="28"/>
          <w:szCs w:val="28"/>
          <w:lang w:val="uk-UA"/>
        </w:rPr>
        <w:t xml:space="preserve"> є (бу</w:t>
      </w:r>
      <w:r w:rsidR="008B1601">
        <w:rPr>
          <w:sz w:val="28"/>
          <w:szCs w:val="28"/>
          <w:lang w:val="uk-UA"/>
        </w:rPr>
        <w:t>в</w:t>
      </w:r>
      <w:r w:rsidRPr="00F45CA0">
        <w:rPr>
          <w:sz w:val="28"/>
          <w:szCs w:val="28"/>
          <w:lang w:val="uk-UA"/>
        </w:rPr>
        <w:t>) прямим або опосередкованим власником, членом орган</w:t>
      </w:r>
      <w:r w:rsidR="00194634">
        <w:rPr>
          <w:sz w:val="28"/>
          <w:szCs w:val="28"/>
          <w:lang w:val="uk-UA"/>
        </w:rPr>
        <w:t>у</w:t>
      </w:r>
      <w:r w:rsidRPr="00F45CA0">
        <w:rPr>
          <w:sz w:val="28"/>
          <w:szCs w:val="28"/>
          <w:lang w:val="uk-UA"/>
        </w:rPr>
        <w:t xml:space="preserve"> управління, працівником, гіг-спеціалістом або </w:t>
      </w:r>
      <w:r w:rsidR="00F63EAA">
        <w:rPr>
          <w:sz w:val="28"/>
          <w:szCs w:val="28"/>
          <w:lang w:val="uk-UA"/>
        </w:rPr>
        <w:t xml:space="preserve">стороною договору з </w:t>
      </w:r>
      <w:r w:rsidRPr="00F45CA0">
        <w:rPr>
          <w:sz w:val="28"/>
          <w:szCs w:val="28"/>
          <w:lang w:val="uk-UA"/>
        </w:rPr>
        <w:t>резидент</w:t>
      </w:r>
      <w:r w:rsidR="00F63EAA">
        <w:rPr>
          <w:sz w:val="28"/>
          <w:szCs w:val="28"/>
          <w:lang w:val="uk-UA"/>
        </w:rPr>
        <w:t>ом</w:t>
      </w:r>
      <w:r w:rsidRPr="00F45CA0">
        <w:rPr>
          <w:sz w:val="28"/>
          <w:szCs w:val="28"/>
          <w:lang w:val="uk-UA"/>
        </w:rPr>
        <w:t xml:space="preserve"> Дія Сіті</w:t>
      </w:r>
      <w:r w:rsidR="00517E56">
        <w:rPr>
          <w:sz w:val="28"/>
          <w:szCs w:val="28"/>
          <w:lang w:val="uk-UA"/>
        </w:rPr>
        <w:t>,</w:t>
      </w:r>
      <w:r w:rsidR="00F63EAA">
        <w:rPr>
          <w:sz w:val="28"/>
          <w:szCs w:val="28"/>
          <w:lang w:val="uk-UA"/>
        </w:rPr>
        <w:t xml:space="preserve"> щодо якого прийнято оскаржуване рішення</w:t>
      </w:r>
      <w:r w:rsidRPr="00F45CA0">
        <w:rPr>
          <w:sz w:val="28"/>
          <w:szCs w:val="28"/>
          <w:lang w:val="uk-UA"/>
        </w:rPr>
        <w:t>.</w:t>
      </w:r>
      <w:r w:rsidR="000F0CD3">
        <w:rPr>
          <w:sz w:val="28"/>
          <w:szCs w:val="28"/>
          <w:lang w:val="uk-UA"/>
        </w:rPr>
        <w:t xml:space="preserve"> З</w:t>
      </w:r>
      <w:r w:rsidR="000F0CD3" w:rsidRPr="000F0CD3">
        <w:rPr>
          <w:sz w:val="28"/>
          <w:szCs w:val="28"/>
          <w:lang w:val="uk-UA"/>
        </w:rPr>
        <w:t xml:space="preserve">асідання апеляційної комісії є правомочними для прийняття рішень за умови, що кількість членів апеляційної комісії, </w:t>
      </w:r>
      <w:r w:rsidR="000F0CD3">
        <w:rPr>
          <w:sz w:val="28"/>
          <w:szCs w:val="28"/>
          <w:lang w:val="uk-UA"/>
        </w:rPr>
        <w:t>у яких немає конфлікту інтересів</w:t>
      </w:r>
      <w:r w:rsidR="000F0CD3" w:rsidRPr="000F0CD3">
        <w:rPr>
          <w:sz w:val="28"/>
          <w:szCs w:val="28"/>
          <w:lang w:val="uk-UA"/>
        </w:rPr>
        <w:t>, становить більше половини її кількісного складу.</w:t>
      </w:r>
      <w:r w:rsidR="00570121">
        <w:rPr>
          <w:sz w:val="28"/>
          <w:szCs w:val="28"/>
          <w:lang w:val="uk-UA"/>
        </w:rPr>
        <w:t xml:space="preserve"> Член апеляційної комісії перед розглядом питання</w:t>
      </w:r>
      <w:r w:rsidR="004C2510">
        <w:rPr>
          <w:sz w:val="28"/>
          <w:szCs w:val="28"/>
          <w:lang w:val="uk-UA"/>
        </w:rPr>
        <w:t>,</w:t>
      </w:r>
      <w:r w:rsidR="00570121">
        <w:rPr>
          <w:sz w:val="28"/>
          <w:szCs w:val="28"/>
          <w:lang w:val="uk-UA"/>
        </w:rPr>
        <w:t xml:space="preserve"> </w:t>
      </w:r>
      <w:r w:rsidR="004C2510">
        <w:rPr>
          <w:sz w:val="28"/>
          <w:szCs w:val="28"/>
          <w:lang w:val="uk-UA"/>
        </w:rPr>
        <w:t>стосовно</w:t>
      </w:r>
      <w:r w:rsidR="00570121">
        <w:rPr>
          <w:sz w:val="28"/>
          <w:szCs w:val="28"/>
          <w:lang w:val="uk-UA"/>
        </w:rPr>
        <w:t xml:space="preserve"> якого</w:t>
      </w:r>
      <w:r w:rsidR="004C2510">
        <w:rPr>
          <w:sz w:val="28"/>
          <w:szCs w:val="28"/>
          <w:lang w:val="uk-UA"/>
        </w:rPr>
        <w:t xml:space="preserve"> він</w:t>
      </w:r>
      <w:r w:rsidR="00570121">
        <w:rPr>
          <w:sz w:val="28"/>
          <w:szCs w:val="28"/>
          <w:lang w:val="uk-UA"/>
        </w:rPr>
        <w:t xml:space="preserve"> має конфлікт інтересів</w:t>
      </w:r>
      <w:r w:rsidR="004C2510">
        <w:rPr>
          <w:sz w:val="28"/>
          <w:szCs w:val="28"/>
          <w:lang w:val="uk-UA"/>
        </w:rPr>
        <w:t>,</w:t>
      </w:r>
      <w:r w:rsidR="00570121">
        <w:rPr>
          <w:sz w:val="28"/>
          <w:szCs w:val="28"/>
          <w:lang w:val="uk-UA"/>
        </w:rPr>
        <w:t xml:space="preserve"> зобов’язаний повідомити інших членів апеляційної комісії про </w:t>
      </w:r>
      <w:r w:rsidR="004C2510">
        <w:rPr>
          <w:sz w:val="28"/>
          <w:szCs w:val="28"/>
          <w:lang w:val="uk-UA"/>
        </w:rPr>
        <w:t>таку обставину</w:t>
      </w:r>
      <w:r w:rsidR="00570121">
        <w:rPr>
          <w:sz w:val="28"/>
          <w:szCs w:val="28"/>
          <w:lang w:val="uk-UA"/>
        </w:rPr>
        <w:t>.</w:t>
      </w:r>
    </w:p>
    <w:p w14:paraId="30FA0B90" w14:textId="77777777" w:rsidR="00BC5793" w:rsidRPr="00F45CA0" w:rsidRDefault="00BC5793" w:rsidP="00F83367">
      <w:pPr>
        <w:pBdr>
          <w:top w:val="nil"/>
          <w:left w:val="nil"/>
          <w:bottom w:val="nil"/>
          <w:right w:val="nil"/>
          <w:between w:val="nil"/>
        </w:pBdr>
        <w:spacing w:line="300" w:lineRule="auto"/>
        <w:ind w:left="566"/>
        <w:jc w:val="both"/>
        <w:rPr>
          <w:sz w:val="28"/>
          <w:szCs w:val="28"/>
          <w:lang w:val="uk-UA"/>
        </w:rPr>
      </w:pPr>
    </w:p>
    <w:p w14:paraId="7C254B69" w14:textId="1AA98832" w:rsidR="0093586E" w:rsidRPr="009C4B0D" w:rsidRDefault="000F0CD3" w:rsidP="007A4093">
      <w:pPr>
        <w:keepNext/>
        <w:pBdr>
          <w:top w:val="nil"/>
          <w:left w:val="nil"/>
          <w:bottom w:val="nil"/>
          <w:right w:val="nil"/>
          <w:between w:val="nil"/>
        </w:pBdr>
        <w:spacing w:line="300" w:lineRule="auto"/>
        <w:jc w:val="center"/>
        <w:rPr>
          <w:b/>
          <w:sz w:val="28"/>
          <w:szCs w:val="28"/>
          <w:lang w:val="uk-UA"/>
        </w:rPr>
      </w:pPr>
      <w:r>
        <w:rPr>
          <w:b/>
          <w:sz w:val="28"/>
          <w:szCs w:val="28"/>
          <w:lang w:val="uk-UA"/>
        </w:rPr>
        <w:t>П</w:t>
      </w:r>
      <w:r w:rsidR="004A0347" w:rsidRPr="009C4B0D">
        <w:rPr>
          <w:b/>
          <w:sz w:val="28"/>
          <w:szCs w:val="28"/>
          <w:lang w:val="uk-UA"/>
        </w:rPr>
        <w:t>еревірка</w:t>
      </w:r>
      <w:r>
        <w:rPr>
          <w:b/>
          <w:sz w:val="28"/>
          <w:szCs w:val="28"/>
          <w:lang w:val="uk-UA"/>
        </w:rPr>
        <w:t xml:space="preserve"> скарги</w:t>
      </w:r>
    </w:p>
    <w:p w14:paraId="7C254B6A" w14:textId="63A837DA" w:rsidR="0093586E" w:rsidRPr="009C4B0D" w:rsidRDefault="009148E8">
      <w:pPr>
        <w:numPr>
          <w:ilvl w:val="0"/>
          <w:numId w:val="11"/>
        </w:numPr>
        <w:pBdr>
          <w:top w:val="nil"/>
          <w:left w:val="nil"/>
          <w:bottom w:val="nil"/>
          <w:right w:val="nil"/>
          <w:between w:val="nil"/>
        </w:pBdr>
        <w:spacing w:line="300" w:lineRule="auto"/>
        <w:ind w:left="0" w:firstLine="566"/>
        <w:jc w:val="both"/>
        <w:rPr>
          <w:sz w:val="28"/>
          <w:szCs w:val="28"/>
          <w:lang w:val="uk-UA"/>
        </w:rPr>
      </w:pPr>
      <w:r>
        <w:rPr>
          <w:sz w:val="28"/>
          <w:szCs w:val="28"/>
          <w:lang w:val="uk-UA"/>
        </w:rPr>
        <w:t>П</w:t>
      </w:r>
      <w:r w:rsidR="00766DE7" w:rsidRPr="009C4B0D">
        <w:rPr>
          <w:sz w:val="28"/>
          <w:szCs w:val="28"/>
          <w:lang w:val="uk-UA"/>
        </w:rPr>
        <w:t>еревірк</w:t>
      </w:r>
      <w:r>
        <w:rPr>
          <w:sz w:val="28"/>
          <w:szCs w:val="28"/>
          <w:lang w:val="uk-UA"/>
        </w:rPr>
        <w:t>а</w:t>
      </w:r>
      <w:r w:rsidR="006831DE" w:rsidRPr="009C4B0D">
        <w:rPr>
          <w:sz w:val="28"/>
          <w:szCs w:val="28"/>
          <w:lang w:val="uk-UA"/>
        </w:rPr>
        <w:t xml:space="preserve"> </w:t>
      </w:r>
      <w:r w:rsidR="007A4093" w:rsidRPr="009C4B0D">
        <w:rPr>
          <w:sz w:val="28"/>
          <w:szCs w:val="28"/>
          <w:lang w:val="uk-UA"/>
        </w:rPr>
        <w:t>скарги</w:t>
      </w:r>
      <w:r>
        <w:rPr>
          <w:sz w:val="28"/>
          <w:szCs w:val="28"/>
          <w:lang w:val="uk-UA"/>
        </w:rPr>
        <w:t xml:space="preserve"> полягає у перевірці </w:t>
      </w:r>
      <w:r w:rsidR="001A3B34" w:rsidRPr="009C4B0D">
        <w:rPr>
          <w:sz w:val="28"/>
          <w:szCs w:val="28"/>
          <w:lang w:val="uk-UA"/>
        </w:rPr>
        <w:t>апеляційн</w:t>
      </w:r>
      <w:r>
        <w:rPr>
          <w:sz w:val="28"/>
          <w:szCs w:val="28"/>
          <w:lang w:val="uk-UA"/>
        </w:rPr>
        <w:t xml:space="preserve">ою </w:t>
      </w:r>
      <w:r w:rsidR="001A3B34" w:rsidRPr="009C4B0D">
        <w:rPr>
          <w:sz w:val="28"/>
          <w:szCs w:val="28"/>
          <w:lang w:val="uk-UA"/>
        </w:rPr>
        <w:t>комісі</w:t>
      </w:r>
      <w:r>
        <w:rPr>
          <w:sz w:val="28"/>
          <w:szCs w:val="28"/>
          <w:lang w:val="uk-UA"/>
        </w:rPr>
        <w:t>єю</w:t>
      </w:r>
      <w:r w:rsidR="00481667" w:rsidRPr="009C4B0D">
        <w:rPr>
          <w:sz w:val="28"/>
          <w:szCs w:val="28"/>
          <w:lang w:val="uk-UA"/>
        </w:rPr>
        <w:t xml:space="preserve"> </w:t>
      </w:r>
      <w:r w:rsidR="006831DE" w:rsidRPr="009C4B0D">
        <w:rPr>
          <w:sz w:val="28"/>
          <w:szCs w:val="28"/>
          <w:lang w:val="uk-UA"/>
        </w:rPr>
        <w:t xml:space="preserve">таких </w:t>
      </w:r>
      <w:r>
        <w:rPr>
          <w:sz w:val="28"/>
          <w:szCs w:val="28"/>
          <w:lang w:val="uk-UA"/>
        </w:rPr>
        <w:t xml:space="preserve">обставин, </w:t>
      </w:r>
      <w:r w:rsidR="00F63EAA">
        <w:rPr>
          <w:sz w:val="28"/>
          <w:szCs w:val="28"/>
          <w:lang w:val="uk-UA"/>
        </w:rPr>
        <w:t>що</w:t>
      </w:r>
      <w:r>
        <w:rPr>
          <w:sz w:val="28"/>
          <w:szCs w:val="28"/>
          <w:lang w:val="uk-UA"/>
        </w:rPr>
        <w:t xml:space="preserve"> є підставою для відхилення скарги і залишення оскаржуваного рішення без змін</w:t>
      </w:r>
      <w:r w:rsidR="00F71D86" w:rsidRPr="009C4B0D">
        <w:rPr>
          <w:sz w:val="28"/>
          <w:szCs w:val="28"/>
          <w:lang w:val="uk-UA"/>
        </w:rPr>
        <w:t>:</w:t>
      </w:r>
    </w:p>
    <w:p w14:paraId="0D4AE0CE" w14:textId="720C46F6" w:rsidR="006831DE" w:rsidRPr="009C4B0D" w:rsidRDefault="001A3B34" w:rsidP="001A3B34">
      <w:pPr>
        <w:numPr>
          <w:ilvl w:val="0"/>
          <w:numId w:val="8"/>
        </w:numPr>
        <w:pBdr>
          <w:top w:val="nil"/>
          <w:left w:val="nil"/>
          <w:bottom w:val="nil"/>
          <w:right w:val="nil"/>
          <w:between w:val="nil"/>
        </w:pBdr>
        <w:spacing w:line="300" w:lineRule="auto"/>
        <w:ind w:left="0" w:firstLine="566"/>
        <w:jc w:val="both"/>
        <w:rPr>
          <w:sz w:val="28"/>
          <w:szCs w:val="28"/>
          <w:lang w:val="uk-UA"/>
        </w:rPr>
      </w:pPr>
      <w:r w:rsidRPr="009C4B0D">
        <w:rPr>
          <w:sz w:val="28"/>
          <w:szCs w:val="28"/>
          <w:lang w:val="uk-UA"/>
        </w:rPr>
        <w:lastRenderedPageBreak/>
        <w:t>скарг</w:t>
      </w:r>
      <w:r w:rsidR="00695A02">
        <w:rPr>
          <w:sz w:val="28"/>
          <w:szCs w:val="28"/>
          <w:lang w:val="uk-UA"/>
        </w:rPr>
        <w:t>у</w:t>
      </w:r>
      <w:r w:rsidR="006831DE" w:rsidRPr="009C4B0D">
        <w:rPr>
          <w:sz w:val="28"/>
          <w:szCs w:val="28"/>
          <w:lang w:val="uk-UA"/>
        </w:rPr>
        <w:t xml:space="preserve"> та/або додан</w:t>
      </w:r>
      <w:r w:rsidR="003F33D6">
        <w:rPr>
          <w:sz w:val="28"/>
          <w:szCs w:val="28"/>
          <w:lang w:val="uk-UA"/>
        </w:rPr>
        <w:t>у</w:t>
      </w:r>
      <w:r w:rsidR="006831DE" w:rsidRPr="009C4B0D">
        <w:rPr>
          <w:sz w:val="28"/>
          <w:szCs w:val="28"/>
          <w:lang w:val="uk-UA"/>
        </w:rPr>
        <w:t xml:space="preserve"> до </w:t>
      </w:r>
      <w:r w:rsidRPr="009C4B0D">
        <w:rPr>
          <w:sz w:val="28"/>
          <w:szCs w:val="28"/>
          <w:lang w:val="uk-UA"/>
        </w:rPr>
        <w:t>неї</w:t>
      </w:r>
      <w:r w:rsidR="006831DE" w:rsidRPr="009C4B0D">
        <w:rPr>
          <w:sz w:val="28"/>
          <w:szCs w:val="28"/>
          <w:lang w:val="uk-UA"/>
        </w:rPr>
        <w:t xml:space="preserve"> </w:t>
      </w:r>
      <w:r w:rsidR="003F33D6">
        <w:rPr>
          <w:sz w:val="28"/>
          <w:szCs w:val="28"/>
          <w:lang w:val="uk-UA"/>
        </w:rPr>
        <w:t>довіреність</w:t>
      </w:r>
      <w:r w:rsidR="006831DE" w:rsidRPr="009C4B0D">
        <w:rPr>
          <w:sz w:val="28"/>
          <w:szCs w:val="28"/>
          <w:lang w:val="uk-UA"/>
        </w:rPr>
        <w:t xml:space="preserve"> подано не у відповідності до вимог цього Порядку; </w:t>
      </w:r>
    </w:p>
    <w:p w14:paraId="6BF249A6" w14:textId="47D819D0" w:rsidR="006831DE" w:rsidRPr="009C4B0D" w:rsidRDefault="007A4093" w:rsidP="007A4093">
      <w:pPr>
        <w:numPr>
          <w:ilvl w:val="0"/>
          <w:numId w:val="8"/>
        </w:numPr>
        <w:pBdr>
          <w:top w:val="nil"/>
          <w:left w:val="nil"/>
          <w:bottom w:val="nil"/>
          <w:right w:val="nil"/>
          <w:between w:val="nil"/>
        </w:pBdr>
        <w:spacing w:line="300" w:lineRule="auto"/>
        <w:ind w:left="0" w:firstLine="566"/>
        <w:jc w:val="both"/>
        <w:rPr>
          <w:sz w:val="28"/>
          <w:szCs w:val="28"/>
          <w:lang w:val="uk-UA"/>
        </w:rPr>
      </w:pPr>
      <w:r w:rsidRPr="009C4B0D">
        <w:rPr>
          <w:sz w:val="28"/>
          <w:szCs w:val="28"/>
          <w:lang w:val="uk-UA"/>
        </w:rPr>
        <w:t>скаргу подано особою, яка не є керівником резидента Дія Сіті чи яка не може вчиняти дії від імені такого резидента Дія Сіті відповідно до відомостей Єдиного державного реєстру, або представник</w:t>
      </w:r>
      <w:r w:rsidR="00ED7902">
        <w:rPr>
          <w:sz w:val="28"/>
          <w:szCs w:val="28"/>
          <w:lang w:val="uk-UA"/>
        </w:rPr>
        <w:t>ом</w:t>
      </w:r>
      <w:r w:rsidRPr="009C4B0D">
        <w:rPr>
          <w:sz w:val="28"/>
          <w:szCs w:val="28"/>
          <w:lang w:val="uk-UA"/>
        </w:rPr>
        <w:t xml:space="preserve"> резидента Дія Сіті </w:t>
      </w:r>
      <w:r w:rsidR="00ED7902">
        <w:rPr>
          <w:sz w:val="28"/>
          <w:szCs w:val="28"/>
          <w:lang w:val="uk-UA"/>
        </w:rPr>
        <w:t xml:space="preserve">за довіреністю за відсутності в нього повноважень </w:t>
      </w:r>
      <w:r w:rsidRPr="009C4B0D">
        <w:rPr>
          <w:sz w:val="28"/>
          <w:szCs w:val="28"/>
          <w:lang w:val="uk-UA"/>
        </w:rPr>
        <w:t>на вчинення відповідних дій</w:t>
      </w:r>
      <w:r w:rsidR="004E16A8">
        <w:rPr>
          <w:sz w:val="28"/>
          <w:szCs w:val="28"/>
          <w:lang w:val="uk-UA"/>
        </w:rPr>
        <w:t>.</w:t>
      </w:r>
    </w:p>
    <w:p w14:paraId="7C254B70" w14:textId="1E800B0E" w:rsidR="0093586E" w:rsidRPr="009C4B0D" w:rsidRDefault="006831DE" w:rsidP="006831DE">
      <w:pPr>
        <w:numPr>
          <w:ilvl w:val="0"/>
          <w:numId w:val="11"/>
        </w:numPr>
        <w:pBdr>
          <w:top w:val="nil"/>
          <w:left w:val="nil"/>
          <w:bottom w:val="nil"/>
          <w:right w:val="nil"/>
          <w:between w:val="nil"/>
        </w:pBdr>
        <w:spacing w:line="300" w:lineRule="auto"/>
        <w:ind w:left="0" w:firstLine="566"/>
        <w:jc w:val="both"/>
        <w:rPr>
          <w:sz w:val="28"/>
          <w:szCs w:val="28"/>
          <w:lang w:val="uk-UA"/>
        </w:rPr>
      </w:pPr>
      <w:r w:rsidRPr="009C4B0D">
        <w:rPr>
          <w:sz w:val="28"/>
          <w:szCs w:val="28"/>
          <w:lang w:val="uk-UA"/>
        </w:rPr>
        <w:t>З</w:t>
      </w:r>
      <w:r w:rsidR="00F71D86" w:rsidRPr="009C4B0D">
        <w:rPr>
          <w:sz w:val="28"/>
          <w:szCs w:val="28"/>
          <w:lang w:val="uk-UA"/>
        </w:rPr>
        <w:t xml:space="preserve">міст відомостей про </w:t>
      </w:r>
      <w:r w:rsidRPr="009C4B0D">
        <w:rPr>
          <w:sz w:val="28"/>
          <w:szCs w:val="28"/>
          <w:lang w:val="uk-UA"/>
        </w:rPr>
        <w:t xml:space="preserve">резидента Дія Сіті </w:t>
      </w:r>
      <w:r w:rsidR="00F71D86" w:rsidRPr="009C4B0D">
        <w:rPr>
          <w:sz w:val="28"/>
          <w:szCs w:val="28"/>
          <w:lang w:val="uk-UA"/>
        </w:rPr>
        <w:t xml:space="preserve">у Єдиному державному реєстрі </w:t>
      </w:r>
      <w:r w:rsidR="007A4093" w:rsidRPr="009C4B0D">
        <w:rPr>
          <w:sz w:val="28"/>
          <w:szCs w:val="28"/>
          <w:lang w:val="uk-UA"/>
        </w:rPr>
        <w:t xml:space="preserve">перевіряється </w:t>
      </w:r>
      <w:r w:rsidR="00ED7902">
        <w:rPr>
          <w:sz w:val="28"/>
          <w:szCs w:val="28"/>
          <w:lang w:val="uk-UA"/>
        </w:rPr>
        <w:t xml:space="preserve">апеляційною комісією </w:t>
      </w:r>
      <w:r w:rsidR="00F71D86" w:rsidRPr="009C4B0D">
        <w:rPr>
          <w:sz w:val="28"/>
          <w:szCs w:val="28"/>
          <w:lang w:val="uk-UA"/>
        </w:rPr>
        <w:t xml:space="preserve">шляхом здійснення пошуку у </w:t>
      </w:r>
      <w:r w:rsidR="007A4093" w:rsidRPr="009C4B0D">
        <w:rPr>
          <w:sz w:val="28"/>
          <w:szCs w:val="28"/>
          <w:lang w:val="uk-UA"/>
        </w:rPr>
        <w:t>такому реєстрі</w:t>
      </w:r>
      <w:r w:rsidR="00F71D86" w:rsidRPr="009C4B0D">
        <w:rPr>
          <w:sz w:val="28"/>
          <w:szCs w:val="28"/>
          <w:lang w:val="uk-UA"/>
        </w:rPr>
        <w:t xml:space="preserve"> за ідентифікаційним код</w:t>
      </w:r>
      <w:r w:rsidR="00ED4125" w:rsidRPr="009C4B0D">
        <w:rPr>
          <w:sz w:val="28"/>
          <w:szCs w:val="28"/>
          <w:lang w:val="uk-UA"/>
        </w:rPr>
        <w:t>ом</w:t>
      </w:r>
      <w:r w:rsidR="00F71D86" w:rsidRPr="009C4B0D">
        <w:rPr>
          <w:sz w:val="28"/>
          <w:szCs w:val="28"/>
          <w:lang w:val="uk-UA"/>
        </w:rPr>
        <w:t xml:space="preserve"> </w:t>
      </w:r>
      <w:r w:rsidRPr="009C4B0D">
        <w:rPr>
          <w:sz w:val="28"/>
          <w:szCs w:val="28"/>
          <w:lang w:val="uk-UA"/>
        </w:rPr>
        <w:t xml:space="preserve">резидента Дія Сіті </w:t>
      </w:r>
      <w:r w:rsidR="00F71D86" w:rsidRPr="009C4B0D">
        <w:rPr>
          <w:sz w:val="28"/>
          <w:szCs w:val="28"/>
          <w:lang w:val="uk-UA"/>
        </w:rPr>
        <w:t>як юридичн</w:t>
      </w:r>
      <w:r w:rsidR="00ED4125" w:rsidRPr="009C4B0D">
        <w:rPr>
          <w:sz w:val="28"/>
          <w:szCs w:val="28"/>
          <w:lang w:val="uk-UA"/>
        </w:rPr>
        <w:t>ої</w:t>
      </w:r>
      <w:r w:rsidR="00F71D86" w:rsidRPr="009C4B0D">
        <w:rPr>
          <w:sz w:val="28"/>
          <w:szCs w:val="28"/>
          <w:lang w:val="uk-UA"/>
        </w:rPr>
        <w:t xml:space="preserve"> ос</w:t>
      </w:r>
      <w:r w:rsidR="00ED4125" w:rsidRPr="009C4B0D">
        <w:rPr>
          <w:sz w:val="28"/>
          <w:szCs w:val="28"/>
          <w:lang w:val="uk-UA"/>
        </w:rPr>
        <w:t>о</w:t>
      </w:r>
      <w:r w:rsidR="00F71D86" w:rsidRPr="009C4B0D">
        <w:rPr>
          <w:sz w:val="28"/>
          <w:szCs w:val="28"/>
          <w:lang w:val="uk-UA"/>
        </w:rPr>
        <w:t>б</w:t>
      </w:r>
      <w:r w:rsidR="00ED4125" w:rsidRPr="009C4B0D">
        <w:rPr>
          <w:sz w:val="28"/>
          <w:szCs w:val="28"/>
          <w:lang w:val="uk-UA"/>
        </w:rPr>
        <w:t>и</w:t>
      </w:r>
      <w:r w:rsidR="00F71D86" w:rsidRPr="009C4B0D">
        <w:rPr>
          <w:sz w:val="28"/>
          <w:szCs w:val="28"/>
          <w:lang w:val="uk-UA"/>
        </w:rPr>
        <w:t xml:space="preserve"> та перегляду результатів такого пошуку.</w:t>
      </w:r>
    </w:p>
    <w:p w14:paraId="7C254B72" w14:textId="4E640DD0" w:rsidR="0093586E" w:rsidRPr="009C4B0D" w:rsidRDefault="00F71D86">
      <w:pPr>
        <w:numPr>
          <w:ilvl w:val="0"/>
          <w:numId w:val="11"/>
        </w:numPr>
        <w:pBdr>
          <w:top w:val="nil"/>
          <w:left w:val="nil"/>
          <w:bottom w:val="nil"/>
          <w:right w:val="nil"/>
          <w:between w:val="nil"/>
        </w:pBdr>
        <w:spacing w:line="300" w:lineRule="auto"/>
        <w:ind w:left="0" w:firstLine="566"/>
        <w:jc w:val="both"/>
        <w:rPr>
          <w:sz w:val="28"/>
          <w:szCs w:val="28"/>
          <w:lang w:val="uk-UA"/>
        </w:rPr>
      </w:pPr>
      <w:r w:rsidRPr="009C4B0D">
        <w:rPr>
          <w:sz w:val="28"/>
          <w:szCs w:val="28"/>
          <w:lang w:val="uk-UA"/>
        </w:rPr>
        <w:t xml:space="preserve">Повноваження представника </w:t>
      </w:r>
      <w:r w:rsidR="006831DE" w:rsidRPr="009C4B0D">
        <w:rPr>
          <w:sz w:val="28"/>
          <w:szCs w:val="28"/>
          <w:lang w:val="uk-UA"/>
        </w:rPr>
        <w:t>резидента Дія Сіті</w:t>
      </w:r>
      <w:r w:rsidRPr="009C4B0D">
        <w:rPr>
          <w:sz w:val="28"/>
          <w:szCs w:val="28"/>
          <w:lang w:val="uk-UA"/>
        </w:rPr>
        <w:t xml:space="preserve"> підтверджуються шляхом перевірки </w:t>
      </w:r>
      <w:r w:rsidR="00ED7902">
        <w:rPr>
          <w:sz w:val="28"/>
          <w:szCs w:val="28"/>
          <w:lang w:val="uk-UA"/>
        </w:rPr>
        <w:t xml:space="preserve">апеляційною комісією </w:t>
      </w:r>
      <w:r w:rsidRPr="009C4B0D">
        <w:rPr>
          <w:sz w:val="28"/>
          <w:szCs w:val="28"/>
          <w:lang w:val="uk-UA"/>
        </w:rPr>
        <w:t xml:space="preserve">доданої до </w:t>
      </w:r>
      <w:r w:rsidR="00ED4125" w:rsidRPr="009C4B0D">
        <w:rPr>
          <w:sz w:val="28"/>
          <w:szCs w:val="28"/>
          <w:lang w:val="uk-UA"/>
        </w:rPr>
        <w:t xml:space="preserve">скарги </w:t>
      </w:r>
      <w:r w:rsidRPr="009C4B0D">
        <w:rPr>
          <w:sz w:val="28"/>
          <w:szCs w:val="28"/>
          <w:lang w:val="uk-UA"/>
        </w:rPr>
        <w:t>довіреності (її копії) та</w:t>
      </w:r>
      <w:r w:rsidR="002A7C7E">
        <w:rPr>
          <w:sz w:val="28"/>
          <w:szCs w:val="28"/>
          <w:lang w:val="uk-UA"/>
        </w:rPr>
        <w:t>/</w:t>
      </w:r>
      <w:r w:rsidR="00A60A1B" w:rsidRPr="009C4B0D">
        <w:rPr>
          <w:sz w:val="28"/>
          <w:szCs w:val="28"/>
          <w:lang w:val="uk-UA"/>
        </w:rPr>
        <w:t>або</w:t>
      </w:r>
      <w:r w:rsidRPr="009C4B0D">
        <w:rPr>
          <w:sz w:val="28"/>
          <w:szCs w:val="28"/>
          <w:lang w:val="uk-UA"/>
        </w:rPr>
        <w:t xml:space="preserve"> інформації з Єдиного державного реєстру. </w:t>
      </w:r>
    </w:p>
    <w:p w14:paraId="3060117D" w14:textId="27EBF29D" w:rsidR="00BC5793" w:rsidRDefault="00BC5793" w:rsidP="00F83367">
      <w:pPr>
        <w:pBdr>
          <w:top w:val="nil"/>
          <w:left w:val="nil"/>
          <w:bottom w:val="nil"/>
          <w:right w:val="nil"/>
          <w:between w:val="nil"/>
        </w:pBdr>
        <w:spacing w:line="300" w:lineRule="auto"/>
        <w:ind w:left="566"/>
        <w:jc w:val="both"/>
        <w:rPr>
          <w:sz w:val="28"/>
          <w:szCs w:val="28"/>
          <w:lang w:val="uk-UA"/>
        </w:rPr>
      </w:pPr>
    </w:p>
    <w:p w14:paraId="21C7299C" w14:textId="00C4844D" w:rsidR="004E16A8" w:rsidRPr="004E16A8" w:rsidRDefault="004E16A8" w:rsidP="004E16A8">
      <w:pPr>
        <w:pBdr>
          <w:top w:val="nil"/>
          <w:left w:val="nil"/>
          <w:bottom w:val="nil"/>
          <w:right w:val="nil"/>
          <w:between w:val="nil"/>
        </w:pBdr>
        <w:spacing w:line="300" w:lineRule="auto"/>
        <w:ind w:left="566"/>
        <w:jc w:val="center"/>
        <w:rPr>
          <w:b/>
          <w:sz w:val="28"/>
          <w:szCs w:val="28"/>
          <w:lang w:val="uk-UA"/>
        </w:rPr>
      </w:pPr>
      <w:r w:rsidRPr="004E16A8">
        <w:rPr>
          <w:b/>
          <w:sz w:val="28"/>
          <w:szCs w:val="28"/>
          <w:lang w:val="uk-UA"/>
        </w:rPr>
        <w:t>Перевірка рішення</w:t>
      </w:r>
    </w:p>
    <w:p w14:paraId="12A89753" w14:textId="2E6CADEB" w:rsidR="00DB5BFB" w:rsidRDefault="00554FB4" w:rsidP="00240267">
      <w:pPr>
        <w:numPr>
          <w:ilvl w:val="0"/>
          <w:numId w:val="11"/>
        </w:numPr>
        <w:pBdr>
          <w:top w:val="nil"/>
          <w:left w:val="nil"/>
          <w:bottom w:val="nil"/>
          <w:right w:val="nil"/>
          <w:between w:val="nil"/>
        </w:pBdr>
        <w:spacing w:line="300" w:lineRule="auto"/>
        <w:ind w:left="0" w:firstLine="566"/>
        <w:jc w:val="both"/>
        <w:rPr>
          <w:sz w:val="28"/>
          <w:szCs w:val="28"/>
          <w:lang w:val="uk-UA"/>
        </w:rPr>
      </w:pPr>
      <w:r w:rsidRPr="009C4B0D">
        <w:rPr>
          <w:sz w:val="28"/>
          <w:szCs w:val="28"/>
          <w:lang w:val="uk-UA"/>
        </w:rPr>
        <w:t xml:space="preserve">У разі прийняття оскаржуваного рішення </w:t>
      </w:r>
      <w:r w:rsidR="00141BC1" w:rsidRPr="009C4B0D">
        <w:rPr>
          <w:sz w:val="28"/>
          <w:szCs w:val="28"/>
          <w:lang w:val="uk-UA"/>
        </w:rPr>
        <w:t xml:space="preserve">з </w:t>
      </w:r>
      <w:r w:rsidRPr="009C4B0D">
        <w:rPr>
          <w:sz w:val="28"/>
          <w:szCs w:val="28"/>
          <w:lang w:val="uk-UA"/>
        </w:rPr>
        <w:t>підстав</w:t>
      </w:r>
      <w:r w:rsidR="00141BC1" w:rsidRPr="009C4B0D">
        <w:rPr>
          <w:sz w:val="28"/>
          <w:szCs w:val="28"/>
          <w:lang w:val="uk-UA"/>
        </w:rPr>
        <w:t>и</w:t>
      </w:r>
      <w:r w:rsidRPr="009C4B0D">
        <w:rPr>
          <w:sz w:val="28"/>
          <w:szCs w:val="28"/>
          <w:lang w:val="uk-UA"/>
        </w:rPr>
        <w:t xml:space="preserve">, </w:t>
      </w:r>
      <w:r w:rsidR="00141BC1" w:rsidRPr="009C4B0D">
        <w:rPr>
          <w:sz w:val="28"/>
          <w:szCs w:val="28"/>
          <w:lang w:val="uk-UA"/>
        </w:rPr>
        <w:t xml:space="preserve">передбаченої </w:t>
      </w:r>
      <w:r w:rsidRPr="009C4B0D">
        <w:rPr>
          <w:sz w:val="28"/>
          <w:szCs w:val="28"/>
          <w:lang w:val="uk-UA"/>
        </w:rPr>
        <w:t>пунктом 2 частини першої статті</w:t>
      </w:r>
      <w:r w:rsidR="00661AA2" w:rsidRPr="009C4B0D">
        <w:rPr>
          <w:sz w:val="28"/>
          <w:szCs w:val="28"/>
          <w:lang w:val="uk-UA"/>
        </w:rPr>
        <w:t xml:space="preserve"> 9 Закону, апеляційна комісія </w:t>
      </w:r>
      <w:r w:rsidR="004B6569" w:rsidRPr="009C4B0D">
        <w:rPr>
          <w:sz w:val="28"/>
          <w:szCs w:val="28"/>
          <w:lang w:val="uk-UA"/>
        </w:rPr>
        <w:t xml:space="preserve">здійснює перевірку відповідності резидента Дія Сіті, вимогам, встановленим до нього пунктами 2-4 частини першої статті 5 Закону, на підставі </w:t>
      </w:r>
      <w:r w:rsidR="001E74DA" w:rsidRPr="009C4B0D">
        <w:rPr>
          <w:sz w:val="28"/>
          <w:szCs w:val="28"/>
          <w:lang w:val="uk-UA"/>
        </w:rPr>
        <w:t xml:space="preserve">його </w:t>
      </w:r>
      <w:r w:rsidR="004B6569" w:rsidRPr="009C4B0D">
        <w:rPr>
          <w:sz w:val="28"/>
          <w:szCs w:val="28"/>
          <w:lang w:val="uk-UA"/>
        </w:rPr>
        <w:t xml:space="preserve">звіту </w:t>
      </w:r>
      <w:r w:rsidR="001E74DA" w:rsidRPr="009C4B0D">
        <w:rPr>
          <w:sz w:val="28"/>
          <w:szCs w:val="28"/>
          <w:lang w:val="uk-UA"/>
        </w:rPr>
        <w:t xml:space="preserve">про відповідність </w:t>
      </w:r>
      <w:r w:rsidR="004B6569" w:rsidRPr="009C4B0D">
        <w:rPr>
          <w:sz w:val="28"/>
          <w:szCs w:val="28"/>
          <w:lang w:val="uk-UA"/>
        </w:rPr>
        <w:t xml:space="preserve">та </w:t>
      </w:r>
      <w:r w:rsidR="001E74DA" w:rsidRPr="009C4B0D">
        <w:rPr>
          <w:sz w:val="28"/>
          <w:szCs w:val="28"/>
          <w:lang w:val="uk-UA"/>
        </w:rPr>
        <w:t xml:space="preserve">відповідного </w:t>
      </w:r>
      <w:r w:rsidR="004B6569" w:rsidRPr="009C4B0D">
        <w:rPr>
          <w:sz w:val="28"/>
          <w:szCs w:val="28"/>
          <w:lang w:val="uk-UA"/>
        </w:rPr>
        <w:t>незалежного висновку</w:t>
      </w:r>
      <w:r w:rsidR="001E74DA" w:rsidRPr="009C4B0D">
        <w:rPr>
          <w:sz w:val="28"/>
          <w:szCs w:val="28"/>
          <w:lang w:val="uk-UA"/>
        </w:rPr>
        <w:t>.</w:t>
      </w:r>
      <w:r w:rsidR="00240267" w:rsidRPr="009C4B0D">
        <w:rPr>
          <w:sz w:val="28"/>
          <w:szCs w:val="28"/>
          <w:lang w:val="uk-UA"/>
        </w:rPr>
        <w:t xml:space="preserve"> Для цього апеляційна комісія</w:t>
      </w:r>
      <w:r w:rsidR="00504257">
        <w:rPr>
          <w:sz w:val="28"/>
          <w:szCs w:val="28"/>
          <w:lang w:val="uk-UA"/>
        </w:rPr>
        <w:t xml:space="preserve">, </w:t>
      </w:r>
      <w:r w:rsidR="00812EC0">
        <w:rPr>
          <w:sz w:val="28"/>
          <w:szCs w:val="28"/>
          <w:lang w:val="uk-UA"/>
        </w:rPr>
        <w:t xml:space="preserve">з </w:t>
      </w:r>
      <w:r w:rsidR="00504257">
        <w:rPr>
          <w:sz w:val="28"/>
          <w:szCs w:val="28"/>
          <w:lang w:val="uk-UA"/>
        </w:rPr>
        <w:t>урахуванням доводів скарги,</w:t>
      </w:r>
      <w:r w:rsidR="00240267" w:rsidRPr="009C4B0D">
        <w:rPr>
          <w:sz w:val="28"/>
          <w:szCs w:val="28"/>
          <w:lang w:val="uk-UA"/>
        </w:rPr>
        <w:t xml:space="preserve"> </w:t>
      </w:r>
      <w:r w:rsidR="006831DE" w:rsidRPr="009C4B0D">
        <w:rPr>
          <w:sz w:val="28"/>
          <w:szCs w:val="28"/>
          <w:lang w:val="uk-UA"/>
        </w:rPr>
        <w:t xml:space="preserve">здійснює </w:t>
      </w:r>
      <w:r w:rsidR="004E16A8">
        <w:rPr>
          <w:sz w:val="28"/>
          <w:szCs w:val="28"/>
          <w:lang w:val="uk-UA"/>
        </w:rPr>
        <w:t>перевірку</w:t>
      </w:r>
      <w:r w:rsidR="004E16A8" w:rsidRPr="009C4B0D">
        <w:rPr>
          <w:sz w:val="28"/>
          <w:szCs w:val="28"/>
          <w:lang w:val="uk-UA"/>
        </w:rPr>
        <w:t xml:space="preserve"> </w:t>
      </w:r>
      <w:r w:rsidR="006831DE" w:rsidRPr="009C4B0D">
        <w:rPr>
          <w:sz w:val="28"/>
          <w:szCs w:val="28"/>
          <w:lang w:val="uk-UA"/>
        </w:rPr>
        <w:t>тверджень резидента Дія Сіті, які містяться у звіті</w:t>
      </w:r>
      <w:r w:rsidR="00141BC1" w:rsidRPr="009C4B0D">
        <w:rPr>
          <w:sz w:val="28"/>
          <w:szCs w:val="28"/>
          <w:lang w:val="uk-UA"/>
        </w:rPr>
        <w:t xml:space="preserve"> про відповідність</w:t>
      </w:r>
      <w:r w:rsidR="006831DE" w:rsidRPr="009C4B0D">
        <w:rPr>
          <w:sz w:val="28"/>
          <w:szCs w:val="28"/>
          <w:lang w:val="uk-UA"/>
        </w:rPr>
        <w:t xml:space="preserve">, </w:t>
      </w:r>
      <w:r w:rsidR="00ED7902">
        <w:rPr>
          <w:sz w:val="28"/>
          <w:szCs w:val="28"/>
          <w:lang w:val="uk-UA"/>
        </w:rPr>
        <w:t xml:space="preserve">висновку про отримання обґрунтованої впевненості </w:t>
      </w:r>
      <w:r w:rsidR="00765282">
        <w:rPr>
          <w:sz w:val="28"/>
          <w:szCs w:val="28"/>
          <w:lang w:val="uk-UA"/>
        </w:rPr>
        <w:t>щодо відповідності кожного з тверджень,</w:t>
      </w:r>
      <w:r w:rsidR="00F37520">
        <w:rPr>
          <w:sz w:val="28"/>
          <w:szCs w:val="28"/>
          <w:lang w:val="uk-UA"/>
        </w:rPr>
        <w:t xml:space="preserve"> викладеному в незалежному висновку</w:t>
      </w:r>
      <w:r w:rsidR="00765282" w:rsidRPr="0000294A">
        <w:rPr>
          <w:sz w:val="28"/>
          <w:szCs w:val="28"/>
          <w:lang w:val="uk-UA"/>
        </w:rPr>
        <w:t xml:space="preserve"> </w:t>
      </w:r>
      <w:r w:rsidR="00F37520">
        <w:rPr>
          <w:sz w:val="28"/>
          <w:szCs w:val="28"/>
          <w:lang w:val="uk-UA"/>
        </w:rPr>
        <w:t>суб’єкта аудиторської діяльності,</w:t>
      </w:r>
      <w:r w:rsidR="00F37520" w:rsidRPr="009C4B0D">
        <w:rPr>
          <w:sz w:val="28"/>
          <w:szCs w:val="28"/>
          <w:lang w:val="uk-UA"/>
        </w:rPr>
        <w:t xml:space="preserve"> </w:t>
      </w:r>
      <w:r w:rsidR="006831DE" w:rsidRPr="009C4B0D">
        <w:rPr>
          <w:sz w:val="28"/>
          <w:szCs w:val="28"/>
          <w:lang w:val="uk-UA"/>
        </w:rPr>
        <w:t xml:space="preserve">та вимог, визначених </w:t>
      </w:r>
      <w:r w:rsidR="00141BC1" w:rsidRPr="009C4B0D">
        <w:rPr>
          <w:sz w:val="28"/>
          <w:szCs w:val="28"/>
          <w:lang w:val="uk-UA"/>
        </w:rPr>
        <w:t xml:space="preserve">пунктами 2-4 частини першої </w:t>
      </w:r>
      <w:r w:rsidR="006831DE" w:rsidRPr="009C4B0D">
        <w:rPr>
          <w:sz w:val="28"/>
          <w:szCs w:val="28"/>
          <w:lang w:val="uk-UA"/>
        </w:rPr>
        <w:t>статт</w:t>
      </w:r>
      <w:r w:rsidR="00141BC1" w:rsidRPr="009C4B0D">
        <w:rPr>
          <w:sz w:val="28"/>
          <w:szCs w:val="28"/>
          <w:lang w:val="uk-UA"/>
        </w:rPr>
        <w:t>і</w:t>
      </w:r>
      <w:r w:rsidR="006831DE" w:rsidRPr="009C4B0D">
        <w:rPr>
          <w:sz w:val="28"/>
          <w:szCs w:val="28"/>
          <w:lang w:val="uk-UA"/>
        </w:rPr>
        <w:t xml:space="preserve"> 5 Закону для такого резидента Дія Сіті.</w:t>
      </w:r>
    </w:p>
    <w:p w14:paraId="75D02AF4" w14:textId="5D76DA99" w:rsidR="00AB13C8" w:rsidRPr="009C4B0D" w:rsidRDefault="00AB13C8" w:rsidP="00AB13C8">
      <w:pPr>
        <w:numPr>
          <w:ilvl w:val="0"/>
          <w:numId w:val="11"/>
        </w:numPr>
        <w:pBdr>
          <w:top w:val="nil"/>
          <w:left w:val="nil"/>
          <w:bottom w:val="nil"/>
          <w:right w:val="nil"/>
          <w:between w:val="nil"/>
        </w:pBdr>
        <w:spacing w:line="300" w:lineRule="auto"/>
        <w:ind w:left="0" w:firstLine="566"/>
        <w:jc w:val="both"/>
        <w:rPr>
          <w:sz w:val="28"/>
          <w:szCs w:val="28"/>
          <w:lang w:val="uk-UA"/>
        </w:rPr>
      </w:pPr>
      <w:r w:rsidRPr="009C4B0D">
        <w:rPr>
          <w:sz w:val="28"/>
          <w:szCs w:val="28"/>
          <w:lang w:val="uk-UA"/>
        </w:rPr>
        <w:t xml:space="preserve">У разі прийняття </w:t>
      </w:r>
      <w:r w:rsidR="00141BC1" w:rsidRPr="009C4B0D">
        <w:rPr>
          <w:sz w:val="28"/>
          <w:szCs w:val="28"/>
          <w:lang w:val="uk-UA"/>
        </w:rPr>
        <w:t xml:space="preserve">оскаржуваного </w:t>
      </w:r>
      <w:r w:rsidRPr="009C4B0D">
        <w:rPr>
          <w:sz w:val="28"/>
          <w:szCs w:val="28"/>
          <w:lang w:val="uk-UA"/>
        </w:rPr>
        <w:t>рішення з підстави, передбаченої пунктом 3 частини першої статті 9 Закону, апеляційна комісія</w:t>
      </w:r>
      <w:r w:rsidR="00812EC0">
        <w:rPr>
          <w:sz w:val="28"/>
          <w:szCs w:val="28"/>
          <w:lang w:val="uk-UA"/>
        </w:rPr>
        <w:t>, з урахуванням доводів скарги,</w:t>
      </w:r>
      <w:r w:rsidRPr="009C4B0D">
        <w:rPr>
          <w:sz w:val="28"/>
          <w:szCs w:val="28"/>
          <w:lang w:val="uk-UA"/>
        </w:rPr>
        <w:t xml:space="preserve"> здійснює перевірку </w:t>
      </w:r>
      <w:r w:rsidR="00141BC1" w:rsidRPr="009C4B0D">
        <w:rPr>
          <w:sz w:val="28"/>
          <w:szCs w:val="28"/>
          <w:lang w:val="uk-UA"/>
        </w:rPr>
        <w:t xml:space="preserve">відповідності </w:t>
      </w:r>
      <w:r w:rsidRPr="009C4B0D">
        <w:rPr>
          <w:sz w:val="28"/>
          <w:szCs w:val="28"/>
          <w:lang w:val="uk-UA"/>
        </w:rPr>
        <w:t xml:space="preserve">резидента Дія Сіті </w:t>
      </w:r>
      <w:r w:rsidR="00F748D2" w:rsidRPr="009C4B0D">
        <w:rPr>
          <w:sz w:val="28"/>
          <w:szCs w:val="28"/>
          <w:lang w:val="uk-UA"/>
        </w:rPr>
        <w:t>т</w:t>
      </w:r>
      <w:r w:rsidR="00141BC1" w:rsidRPr="009C4B0D">
        <w:rPr>
          <w:sz w:val="28"/>
          <w:szCs w:val="28"/>
          <w:lang w:val="uk-UA"/>
        </w:rPr>
        <w:t xml:space="preserve">ій вимозі, зазначеній в пункті 1 або 5 частини першої </w:t>
      </w:r>
      <w:r w:rsidR="00D47FB5" w:rsidRPr="009C4B0D">
        <w:rPr>
          <w:sz w:val="28"/>
          <w:szCs w:val="28"/>
          <w:lang w:val="uk-UA"/>
        </w:rPr>
        <w:t>5 Закону</w:t>
      </w:r>
      <w:r w:rsidRPr="009C4B0D">
        <w:rPr>
          <w:sz w:val="28"/>
          <w:szCs w:val="28"/>
          <w:lang w:val="uk-UA"/>
        </w:rPr>
        <w:t xml:space="preserve">, </w:t>
      </w:r>
      <w:r w:rsidR="00141BC1" w:rsidRPr="009C4B0D">
        <w:rPr>
          <w:sz w:val="28"/>
          <w:szCs w:val="28"/>
          <w:lang w:val="uk-UA"/>
        </w:rPr>
        <w:t xml:space="preserve">невідповідність якій, </w:t>
      </w:r>
      <w:r w:rsidR="00F748D2" w:rsidRPr="009C4B0D">
        <w:rPr>
          <w:sz w:val="28"/>
          <w:szCs w:val="28"/>
          <w:lang w:val="uk-UA"/>
        </w:rPr>
        <w:t xml:space="preserve">згідно </w:t>
      </w:r>
      <w:r w:rsidR="00141BC1" w:rsidRPr="009C4B0D">
        <w:rPr>
          <w:sz w:val="28"/>
          <w:szCs w:val="28"/>
          <w:lang w:val="uk-UA"/>
        </w:rPr>
        <w:t xml:space="preserve">з оскаржуваним </w:t>
      </w:r>
      <w:r w:rsidR="0096023A" w:rsidRPr="009C4B0D">
        <w:rPr>
          <w:sz w:val="28"/>
          <w:szCs w:val="28"/>
          <w:lang w:val="uk-UA"/>
        </w:rPr>
        <w:t>рішення</w:t>
      </w:r>
      <w:r w:rsidR="00141BC1" w:rsidRPr="009C4B0D">
        <w:rPr>
          <w:sz w:val="28"/>
          <w:szCs w:val="28"/>
          <w:lang w:val="uk-UA"/>
        </w:rPr>
        <w:t>м, стала підставою для втрати статусу резидента Дія Сіті</w:t>
      </w:r>
      <w:r w:rsidR="00571998" w:rsidRPr="009C4B0D">
        <w:rPr>
          <w:sz w:val="28"/>
          <w:szCs w:val="28"/>
          <w:lang w:val="uk-UA"/>
        </w:rPr>
        <w:t>.</w:t>
      </w:r>
    </w:p>
    <w:p w14:paraId="58C9D2F8" w14:textId="3628DAB3" w:rsidR="00A10C6F" w:rsidRPr="009C4B0D" w:rsidRDefault="002A5AF6" w:rsidP="00A10C6F">
      <w:pPr>
        <w:numPr>
          <w:ilvl w:val="0"/>
          <w:numId w:val="11"/>
        </w:numPr>
        <w:pBdr>
          <w:top w:val="nil"/>
          <w:left w:val="nil"/>
          <w:bottom w:val="nil"/>
          <w:right w:val="nil"/>
          <w:between w:val="nil"/>
        </w:pBdr>
        <w:spacing w:line="300" w:lineRule="auto"/>
        <w:ind w:left="0" w:firstLine="566"/>
        <w:jc w:val="both"/>
        <w:rPr>
          <w:sz w:val="28"/>
          <w:szCs w:val="28"/>
          <w:lang w:val="uk-UA"/>
        </w:rPr>
      </w:pPr>
      <w:r w:rsidRPr="009C4B0D">
        <w:rPr>
          <w:sz w:val="28"/>
          <w:szCs w:val="28"/>
          <w:lang w:val="uk-UA"/>
        </w:rPr>
        <w:t>Відповідність резидента Дія Сіті вимогам, передбаченим пунктами 1 та 5 частини першої статті 5 Закон</w:t>
      </w:r>
      <w:r w:rsidR="00141BC1" w:rsidRPr="009C4B0D">
        <w:rPr>
          <w:sz w:val="28"/>
          <w:szCs w:val="28"/>
          <w:lang w:val="uk-UA"/>
        </w:rPr>
        <w:t>у</w:t>
      </w:r>
      <w:r w:rsidRPr="009C4B0D">
        <w:rPr>
          <w:sz w:val="28"/>
          <w:szCs w:val="28"/>
          <w:lang w:val="uk-UA"/>
        </w:rPr>
        <w:t xml:space="preserve">, встановлюється шляхом перевірки відомостей про нього, що міститься в державних реєстрах, базах даних, інформаційних системах, держателями яких є </w:t>
      </w:r>
      <w:bookmarkStart w:id="7" w:name="_Hlk87463827"/>
      <w:r w:rsidRPr="009C4B0D">
        <w:rPr>
          <w:sz w:val="28"/>
          <w:szCs w:val="28"/>
          <w:lang w:val="uk-UA"/>
        </w:rPr>
        <w:t xml:space="preserve">органи державної влади, </w:t>
      </w:r>
      <w:r w:rsidRPr="009C4B0D">
        <w:rPr>
          <w:sz w:val="28"/>
          <w:szCs w:val="28"/>
          <w:lang w:val="uk-UA"/>
        </w:rPr>
        <w:lastRenderedPageBreak/>
        <w:t>компетентні органи іноземних держав та міжнародні міжурядові організації,</w:t>
      </w:r>
      <w:bookmarkEnd w:id="7"/>
      <w:r w:rsidRPr="009C4B0D">
        <w:rPr>
          <w:sz w:val="28"/>
          <w:szCs w:val="28"/>
          <w:lang w:val="uk-UA"/>
        </w:rPr>
        <w:t xml:space="preserve"> направлення запитів зазначеним органам та організаціям, та перевірки отриманих від них відомостей</w:t>
      </w:r>
      <w:r w:rsidR="00812EC0">
        <w:rPr>
          <w:sz w:val="28"/>
          <w:szCs w:val="28"/>
          <w:lang w:val="uk-UA"/>
        </w:rPr>
        <w:t>, з урахуванням доводів скарги</w:t>
      </w:r>
      <w:r w:rsidRPr="009C4B0D">
        <w:rPr>
          <w:sz w:val="28"/>
          <w:szCs w:val="28"/>
          <w:lang w:val="uk-UA"/>
        </w:rPr>
        <w:t>.</w:t>
      </w:r>
    </w:p>
    <w:p w14:paraId="0EA0DCD0" w14:textId="2CA42BC1" w:rsidR="00712410" w:rsidRPr="00712410" w:rsidRDefault="00712410" w:rsidP="00712410">
      <w:pPr>
        <w:numPr>
          <w:ilvl w:val="0"/>
          <w:numId w:val="11"/>
        </w:numPr>
        <w:pBdr>
          <w:top w:val="nil"/>
          <w:left w:val="nil"/>
          <w:bottom w:val="nil"/>
          <w:right w:val="nil"/>
          <w:between w:val="nil"/>
        </w:pBdr>
        <w:spacing w:line="300" w:lineRule="auto"/>
        <w:ind w:left="0" w:firstLine="566"/>
        <w:jc w:val="both"/>
        <w:rPr>
          <w:sz w:val="28"/>
          <w:szCs w:val="28"/>
          <w:lang w:val="uk-UA"/>
        </w:rPr>
      </w:pPr>
      <w:r w:rsidRPr="00712410">
        <w:rPr>
          <w:sz w:val="28"/>
          <w:szCs w:val="28"/>
          <w:lang w:val="uk-UA"/>
        </w:rPr>
        <w:t>На вимогу апеляційної комісії, Мінцифри здійснює перевірку відомостей про резидента Дія Сіті, що міститься в державних реєстрах, базах даних, інформаційних системах, держателями яких є органи державної влади, компетентні органи іноземних держав та міжнародні міжурядові організації. Мінцифри надає отриману інформацію апеляційній комісії в день її отримання шляхом направлення на адреси електронної пошти членів апеляційної комісії.</w:t>
      </w:r>
    </w:p>
    <w:p w14:paraId="389BD6D2" w14:textId="068EAB1B" w:rsidR="00712410" w:rsidRPr="009C4B0D" w:rsidRDefault="00712410" w:rsidP="00712410">
      <w:pPr>
        <w:pBdr>
          <w:top w:val="nil"/>
          <w:left w:val="nil"/>
          <w:bottom w:val="nil"/>
          <w:right w:val="nil"/>
          <w:between w:val="nil"/>
        </w:pBdr>
        <w:spacing w:line="276" w:lineRule="auto"/>
        <w:ind w:firstLine="567"/>
        <w:jc w:val="both"/>
        <w:rPr>
          <w:sz w:val="28"/>
          <w:szCs w:val="28"/>
          <w:lang w:val="uk-UA"/>
        </w:rPr>
      </w:pPr>
      <w:r w:rsidRPr="00712410">
        <w:rPr>
          <w:sz w:val="28"/>
          <w:szCs w:val="28"/>
          <w:lang w:val="uk-UA"/>
        </w:rPr>
        <w:t>Апеляційна комісія з метою перевірки відповідності резидента Дія Сіті вимогам, передбаченим пунктами 1 та 5 частини першої статті 5 Закону, має право направити запити до органів державної влади, компетентних органів іноземних держав, міжнародних міжурядових організацій, інших органів та організацій. У разі отримання відповідного запиту, запитувана інформація надається невідкладно, але в будь-якому випадку не пізніше ніж протягом двох робочих днів з дня отримання запиту.</w:t>
      </w:r>
    </w:p>
    <w:p w14:paraId="107041C8" w14:textId="47B9A9EA" w:rsidR="003964F5" w:rsidRPr="009C4B0D" w:rsidRDefault="003964F5" w:rsidP="003964F5">
      <w:pPr>
        <w:numPr>
          <w:ilvl w:val="0"/>
          <w:numId w:val="11"/>
        </w:numPr>
        <w:pBdr>
          <w:top w:val="nil"/>
          <w:left w:val="nil"/>
          <w:bottom w:val="nil"/>
          <w:right w:val="nil"/>
          <w:between w:val="nil"/>
        </w:pBdr>
        <w:spacing w:line="300" w:lineRule="auto"/>
        <w:ind w:left="0" w:firstLine="566"/>
        <w:jc w:val="both"/>
        <w:rPr>
          <w:sz w:val="28"/>
          <w:szCs w:val="28"/>
          <w:lang w:val="uk-UA"/>
        </w:rPr>
      </w:pPr>
      <w:r w:rsidRPr="009C4B0D">
        <w:rPr>
          <w:sz w:val="28"/>
          <w:szCs w:val="28"/>
          <w:lang w:val="uk-UA"/>
        </w:rPr>
        <w:t xml:space="preserve">За наявності у </w:t>
      </w:r>
      <w:r w:rsidR="00141BC1" w:rsidRPr="009C4B0D">
        <w:rPr>
          <w:sz w:val="28"/>
          <w:szCs w:val="28"/>
          <w:lang w:val="uk-UA"/>
        </w:rPr>
        <w:t>Мінцифри</w:t>
      </w:r>
      <w:r w:rsidRPr="009C4B0D">
        <w:rPr>
          <w:sz w:val="28"/>
          <w:szCs w:val="28"/>
          <w:lang w:val="uk-UA"/>
        </w:rPr>
        <w:t xml:space="preserve"> автоматизованих засобів отримання, аналізу та порівняння відомостей про резидента Дія Сіті від органів державної влади, компетентних органів іноземних держав та міжнародних міжурядових організацій, з державних реєстрів, баз даних, інформаційних систем, держателями яких вони є, </w:t>
      </w:r>
      <w:r w:rsidR="00141BC1" w:rsidRPr="009C4B0D">
        <w:rPr>
          <w:sz w:val="28"/>
          <w:szCs w:val="28"/>
          <w:lang w:val="uk-UA"/>
        </w:rPr>
        <w:t>Мінцифри</w:t>
      </w:r>
      <w:r w:rsidRPr="009C4B0D">
        <w:rPr>
          <w:sz w:val="28"/>
          <w:szCs w:val="28"/>
          <w:lang w:val="uk-UA"/>
        </w:rPr>
        <w:t xml:space="preserve"> </w:t>
      </w:r>
      <w:r w:rsidR="00812EC0">
        <w:rPr>
          <w:sz w:val="28"/>
          <w:szCs w:val="28"/>
          <w:lang w:val="uk-UA"/>
        </w:rPr>
        <w:t xml:space="preserve">отримує запитувану </w:t>
      </w:r>
      <w:r w:rsidR="008A370B">
        <w:rPr>
          <w:sz w:val="28"/>
          <w:szCs w:val="28"/>
          <w:lang w:val="uk-UA"/>
        </w:rPr>
        <w:t xml:space="preserve">згідно з пунктом </w:t>
      </w:r>
      <w:r w:rsidR="00B54254">
        <w:rPr>
          <w:sz w:val="28"/>
          <w:szCs w:val="28"/>
          <w:lang w:val="uk-UA"/>
        </w:rPr>
        <w:t>2</w:t>
      </w:r>
      <w:r w:rsidR="002771A2">
        <w:rPr>
          <w:sz w:val="28"/>
          <w:szCs w:val="28"/>
          <w:lang w:val="uk-UA"/>
        </w:rPr>
        <w:t xml:space="preserve">7 </w:t>
      </w:r>
      <w:r w:rsidR="008A370B">
        <w:rPr>
          <w:sz w:val="28"/>
          <w:szCs w:val="28"/>
          <w:lang w:val="uk-UA"/>
        </w:rPr>
        <w:t>цього Порядку інформацію за допомогою таких засобів</w:t>
      </w:r>
      <w:r w:rsidRPr="009C4B0D">
        <w:rPr>
          <w:sz w:val="28"/>
          <w:szCs w:val="28"/>
          <w:lang w:val="uk-UA"/>
        </w:rPr>
        <w:t xml:space="preserve">. Якщо буде встановлено, що такі автоматизовані засоби функціонують некоректно, </w:t>
      </w:r>
      <w:r w:rsidR="00D837A1" w:rsidRPr="009C4B0D">
        <w:rPr>
          <w:sz w:val="28"/>
          <w:szCs w:val="28"/>
          <w:lang w:val="uk-UA"/>
        </w:rPr>
        <w:t>апеляційна комісія</w:t>
      </w:r>
      <w:r w:rsidRPr="009C4B0D">
        <w:rPr>
          <w:sz w:val="28"/>
          <w:szCs w:val="28"/>
          <w:lang w:val="uk-UA"/>
        </w:rPr>
        <w:t xml:space="preserve"> не може використовувати </w:t>
      </w:r>
      <w:r w:rsidR="00812EC0">
        <w:rPr>
          <w:sz w:val="28"/>
          <w:szCs w:val="28"/>
          <w:lang w:val="uk-UA"/>
        </w:rPr>
        <w:t xml:space="preserve">отриману з </w:t>
      </w:r>
      <w:r w:rsidRPr="009C4B0D">
        <w:rPr>
          <w:sz w:val="28"/>
          <w:szCs w:val="28"/>
          <w:lang w:val="uk-UA"/>
        </w:rPr>
        <w:t xml:space="preserve">їх </w:t>
      </w:r>
      <w:r w:rsidR="00812EC0">
        <w:rPr>
          <w:sz w:val="28"/>
          <w:szCs w:val="28"/>
          <w:lang w:val="uk-UA"/>
        </w:rPr>
        <w:t xml:space="preserve">допомогою інформацію </w:t>
      </w:r>
      <w:r w:rsidRPr="009C4B0D">
        <w:rPr>
          <w:sz w:val="28"/>
          <w:szCs w:val="28"/>
          <w:lang w:val="uk-UA"/>
        </w:rPr>
        <w:t>до виправлення відповідних недоліків їх роботи.</w:t>
      </w:r>
    </w:p>
    <w:p w14:paraId="71C81EE8" w14:textId="7455BB9C" w:rsidR="00907229" w:rsidRDefault="00907229" w:rsidP="00141BC1">
      <w:pPr>
        <w:numPr>
          <w:ilvl w:val="0"/>
          <w:numId w:val="11"/>
        </w:numPr>
        <w:pBdr>
          <w:top w:val="nil"/>
          <w:left w:val="nil"/>
          <w:bottom w:val="nil"/>
          <w:right w:val="nil"/>
          <w:between w:val="nil"/>
        </w:pBdr>
        <w:spacing w:line="300" w:lineRule="auto"/>
        <w:ind w:left="0" w:firstLine="566"/>
        <w:jc w:val="both"/>
        <w:rPr>
          <w:sz w:val="28"/>
          <w:szCs w:val="28"/>
          <w:lang w:val="uk-UA"/>
        </w:rPr>
      </w:pPr>
      <w:r w:rsidRPr="009C4B0D">
        <w:rPr>
          <w:sz w:val="28"/>
          <w:szCs w:val="28"/>
          <w:lang w:val="uk-UA"/>
        </w:rPr>
        <w:t xml:space="preserve">Якщо </w:t>
      </w:r>
      <w:r w:rsidR="00141BC1" w:rsidRPr="009C4B0D">
        <w:rPr>
          <w:sz w:val="28"/>
          <w:szCs w:val="28"/>
          <w:lang w:val="uk-UA"/>
        </w:rPr>
        <w:t xml:space="preserve">до прийняття апеляційною комісією рішення за результатами розгляду скарги </w:t>
      </w:r>
      <w:r w:rsidRPr="009C4B0D">
        <w:rPr>
          <w:sz w:val="28"/>
          <w:szCs w:val="28"/>
          <w:lang w:val="uk-UA"/>
        </w:rPr>
        <w:t>буде усунута підстава, передбачена пунктом 3 частини першої статті</w:t>
      </w:r>
      <w:r w:rsidR="00C973F2" w:rsidRPr="009C4B0D">
        <w:rPr>
          <w:sz w:val="28"/>
          <w:szCs w:val="28"/>
          <w:lang w:val="uk-UA"/>
        </w:rPr>
        <w:t xml:space="preserve"> 9 Закону</w:t>
      </w:r>
      <w:r w:rsidRPr="009C4B0D">
        <w:rPr>
          <w:sz w:val="28"/>
          <w:szCs w:val="28"/>
          <w:lang w:val="uk-UA"/>
        </w:rPr>
        <w:t xml:space="preserve">, </w:t>
      </w:r>
      <w:r w:rsidR="00141BC1" w:rsidRPr="009C4B0D">
        <w:rPr>
          <w:sz w:val="28"/>
          <w:szCs w:val="28"/>
          <w:lang w:val="uk-UA"/>
        </w:rPr>
        <w:t xml:space="preserve">про що резидентом Дія Сіті буде повідомлено апеляційну комісію у спосіб, </w:t>
      </w:r>
      <w:r w:rsidR="00570121">
        <w:rPr>
          <w:sz w:val="28"/>
          <w:szCs w:val="28"/>
          <w:lang w:val="uk-UA"/>
        </w:rPr>
        <w:t>визначений пунктом</w:t>
      </w:r>
      <w:r w:rsidR="00141BC1" w:rsidRPr="009C4B0D">
        <w:rPr>
          <w:sz w:val="28"/>
          <w:szCs w:val="28"/>
          <w:lang w:val="uk-UA"/>
        </w:rPr>
        <w:t xml:space="preserve"> </w:t>
      </w:r>
      <w:r w:rsidR="00EE3EA7">
        <w:rPr>
          <w:sz w:val="28"/>
          <w:szCs w:val="28"/>
          <w:lang w:val="uk-UA"/>
        </w:rPr>
        <w:t>4</w:t>
      </w:r>
      <w:r w:rsidR="00EE3EA7" w:rsidRPr="009C4B0D">
        <w:rPr>
          <w:sz w:val="28"/>
          <w:szCs w:val="28"/>
          <w:lang w:val="uk-UA"/>
        </w:rPr>
        <w:t xml:space="preserve"> </w:t>
      </w:r>
      <w:r w:rsidR="00141BC1" w:rsidRPr="009C4B0D">
        <w:rPr>
          <w:sz w:val="28"/>
          <w:szCs w:val="28"/>
          <w:lang w:val="uk-UA"/>
        </w:rPr>
        <w:t xml:space="preserve">цього Порядку, і що підтверджуватиметься інформацією, отриманою </w:t>
      </w:r>
      <w:r w:rsidRPr="009C4B0D">
        <w:rPr>
          <w:sz w:val="28"/>
          <w:szCs w:val="28"/>
          <w:lang w:val="uk-UA"/>
        </w:rPr>
        <w:t xml:space="preserve">з державних реєстрів, баз даних, інформаційних систем, держателями яких є державні органи, компетентні органи іноземних держав чи міжнародні міжурядові організації, або безпосередньо від компетентних органів іноземних держав, міжнародних міжурядових організацій чи державних органів, </w:t>
      </w:r>
      <w:r w:rsidR="00EE3EA7">
        <w:rPr>
          <w:sz w:val="28"/>
          <w:szCs w:val="28"/>
          <w:lang w:val="uk-UA"/>
        </w:rPr>
        <w:t>відповідно до</w:t>
      </w:r>
      <w:r w:rsidR="002F7326">
        <w:rPr>
          <w:sz w:val="28"/>
          <w:szCs w:val="28"/>
          <w:lang w:val="uk-UA"/>
        </w:rPr>
        <w:t xml:space="preserve"> </w:t>
      </w:r>
      <w:r w:rsidR="00EE3EA7">
        <w:rPr>
          <w:sz w:val="28"/>
          <w:szCs w:val="28"/>
          <w:lang w:val="uk-UA"/>
        </w:rPr>
        <w:t xml:space="preserve">пунктів </w:t>
      </w:r>
      <w:r w:rsidR="00B54254" w:rsidRPr="00B54254">
        <w:rPr>
          <w:sz w:val="28"/>
          <w:szCs w:val="28"/>
          <w:lang w:val="uk-UA"/>
        </w:rPr>
        <w:t>2</w:t>
      </w:r>
      <w:r w:rsidR="00F931EF">
        <w:rPr>
          <w:sz w:val="28"/>
          <w:szCs w:val="28"/>
          <w:lang w:val="uk-UA"/>
        </w:rPr>
        <w:t>6-</w:t>
      </w:r>
      <w:r w:rsidR="00B54254" w:rsidRPr="00B54254">
        <w:rPr>
          <w:sz w:val="28"/>
          <w:szCs w:val="28"/>
          <w:lang w:val="uk-UA"/>
        </w:rPr>
        <w:t>2</w:t>
      </w:r>
      <w:r w:rsidR="00EE3EA7">
        <w:rPr>
          <w:sz w:val="28"/>
          <w:szCs w:val="28"/>
          <w:lang w:val="uk-UA"/>
        </w:rPr>
        <w:t>8</w:t>
      </w:r>
      <w:r w:rsidR="001D5D41">
        <w:rPr>
          <w:sz w:val="28"/>
          <w:szCs w:val="28"/>
          <w:lang w:val="uk-UA"/>
        </w:rPr>
        <w:t xml:space="preserve"> цього Порядку, </w:t>
      </w:r>
      <w:r w:rsidRPr="009C4B0D">
        <w:rPr>
          <w:sz w:val="28"/>
          <w:szCs w:val="28"/>
          <w:lang w:val="uk-UA"/>
        </w:rPr>
        <w:t>вважа</w:t>
      </w:r>
      <w:r w:rsidR="00C973F2" w:rsidRPr="009C4B0D">
        <w:rPr>
          <w:sz w:val="28"/>
          <w:szCs w:val="28"/>
          <w:lang w:val="uk-UA"/>
        </w:rPr>
        <w:t>ється</w:t>
      </w:r>
      <w:r w:rsidRPr="009C4B0D">
        <w:rPr>
          <w:sz w:val="28"/>
          <w:szCs w:val="28"/>
          <w:lang w:val="uk-UA"/>
        </w:rPr>
        <w:t>, що така підстава не виникала.</w:t>
      </w:r>
    </w:p>
    <w:p w14:paraId="5816595B" w14:textId="67700C52" w:rsidR="00855382" w:rsidRPr="009C4B0D" w:rsidRDefault="00304E15" w:rsidP="00141BC1">
      <w:pPr>
        <w:numPr>
          <w:ilvl w:val="0"/>
          <w:numId w:val="11"/>
        </w:numPr>
        <w:pBdr>
          <w:top w:val="nil"/>
          <w:left w:val="nil"/>
          <w:bottom w:val="nil"/>
          <w:right w:val="nil"/>
          <w:between w:val="nil"/>
        </w:pBdr>
        <w:spacing w:line="300" w:lineRule="auto"/>
        <w:ind w:left="0" w:firstLine="566"/>
        <w:jc w:val="both"/>
        <w:rPr>
          <w:sz w:val="28"/>
          <w:szCs w:val="28"/>
          <w:lang w:val="uk-UA"/>
        </w:rPr>
      </w:pPr>
      <w:bookmarkStart w:id="8" w:name="_Hlk87480012"/>
      <w:r w:rsidRPr="009C4B0D">
        <w:rPr>
          <w:sz w:val="28"/>
          <w:szCs w:val="28"/>
          <w:lang w:val="uk-UA"/>
        </w:rPr>
        <w:lastRenderedPageBreak/>
        <w:t xml:space="preserve">У разі прийняття </w:t>
      </w:r>
      <w:r w:rsidR="00141BC1" w:rsidRPr="009C4B0D">
        <w:rPr>
          <w:sz w:val="28"/>
          <w:szCs w:val="28"/>
          <w:lang w:val="uk-UA"/>
        </w:rPr>
        <w:t xml:space="preserve">оскаржуваного </w:t>
      </w:r>
      <w:r w:rsidRPr="009C4B0D">
        <w:rPr>
          <w:sz w:val="28"/>
          <w:szCs w:val="28"/>
          <w:lang w:val="uk-UA"/>
        </w:rPr>
        <w:t xml:space="preserve">рішення з підстав, передбачених пунктами </w:t>
      </w:r>
      <w:r w:rsidR="00490AD5" w:rsidRPr="009C4B0D">
        <w:rPr>
          <w:sz w:val="28"/>
          <w:szCs w:val="28"/>
          <w:lang w:val="uk-UA"/>
        </w:rPr>
        <w:t>4-5</w:t>
      </w:r>
      <w:r w:rsidRPr="009C4B0D">
        <w:rPr>
          <w:sz w:val="28"/>
          <w:szCs w:val="28"/>
          <w:lang w:val="uk-UA"/>
        </w:rPr>
        <w:t xml:space="preserve"> частини першої статті 9 Закону</w:t>
      </w:r>
      <w:bookmarkEnd w:id="8"/>
      <w:r w:rsidRPr="009C4B0D">
        <w:rPr>
          <w:sz w:val="28"/>
          <w:szCs w:val="28"/>
          <w:lang w:val="uk-UA"/>
        </w:rPr>
        <w:t>, апеляційна комісія</w:t>
      </w:r>
      <w:r w:rsidR="009148E8">
        <w:rPr>
          <w:sz w:val="28"/>
          <w:szCs w:val="28"/>
          <w:lang w:val="uk-UA"/>
        </w:rPr>
        <w:t>, з урахуванням доводів скарги,</w:t>
      </w:r>
      <w:r w:rsidRPr="009C4B0D">
        <w:rPr>
          <w:sz w:val="28"/>
          <w:szCs w:val="28"/>
          <w:lang w:val="uk-UA"/>
        </w:rPr>
        <w:t xml:space="preserve"> здійснює </w:t>
      </w:r>
      <w:r w:rsidR="00490AD5" w:rsidRPr="009C4B0D">
        <w:rPr>
          <w:sz w:val="28"/>
          <w:szCs w:val="28"/>
          <w:lang w:val="uk-UA"/>
        </w:rPr>
        <w:t>перевірку</w:t>
      </w:r>
      <w:r w:rsidR="009148E8">
        <w:rPr>
          <w:sz w:val="28"/>
          <w:szCs w:val="28"/>
          <w:lang w:val="uk-UA"/>
        </w:rPr>
        <w:t xml:space="preserve"> та аналіз</w:t>
      </w:r>
      <w:r w:rsidR="00855382" w:rsidRPr="009C4B0D">
        <w:rPr>
          <w:sz w:val="28"/>
          <w:szCs w:val="28"/>
          <w:lang w:val="uk-UA"/>
        </w:rPr>
        <w:t>:</w:t>
      </w:r>
    </w:p>
    <w:p w14:paraId="31DA4925" w14:textId="62DDA3A3" w:rsidR="00736AD5" w:rsidRPr="009C4B0D" w:rsidRDefault="00490AD5" w:rsidP="00AC51D9">
      <w:pPr>
        <w:numPr>
          <w:ilvl w:val="0"/>
          <w:numId w:val="25"/>
        </w:numPr>
        <w:pBdr>
          <w:top w:val="nil"/>
          <w:left w:val="nil"/>
          <w:bottom w:val="nil"/>
          <w:right w:val="nil"/>
          <w:between w:val="nil"/>
        </w:pBdr>
        <w:spacing w:line="300" w:lineRule="auto"/>
        <w:ind w:left="0" w:firstLine="566"/>
        <w:jc w:val="both"/>
        <w:rPr>
          <w:sz w:val="28"/>
          <w:szCs w:val="28"/>
          <w:lang w:val="uk-UA"/>
        </w:rPr>
      </w:pPr>
      <w:r w:rsidRPr="009C4B0D">
        <w:rPr>
          <w:sz w:val="28"/>
          <w:szCs w:val="28"/>
          <w:lang w:val="uk-UA"/>
        </w:rPr>
        <w:t xml:space="preserve">фактів подання резидентом Дія Сіті </w:t>
      </w:r>
      <w:r w:rsidR="009D0E3C" w:rsidRPr="009C4B0D">
        <w:rPr>
          <w:sz w:val="28"/>
          <w:szCs w:val="28"/>
          <w:lang w:val="uk-UA"/>
        </w:rPr>
        <w:t>Мінцифри</w:t>
      </w:r>
      <w:r w:rsidRPr="009C4B0D">
        <w:rPr>
          <w:sz w:val="28"/>
          <w:szCs w:val="28"/>
          <w:lang w:val="uk-UA"/>
        </w:rPr>
        <w:t xml:space="preserve"> </w:t>
      </w:r>
      <w:r w:rsidR="00893ABA" w:rsidRPr="009C4B0D">
        <w:rPr>
          <w:sz w:val="28"/>
          <w:szCs w:val="28"/>
          <w:lang w:val="uk-UA"/>
        </w:rPr>
        <w:t>звітів про відповідність і незалежних висновків</w:t>
      </w:r>
      <w:r w:rsidR="00554629" w:rsidRPr="009C4B0D">
        <w:rPr>
          <w:sz w:val="28"/>
          <w:szCs w:val="28"/>
          <w:lang w:val="uk-UA"/>
        </w:rPr>
        <w:t>,</w:t>
      </w:r>
      <w:r w:rsidR="00736AD5" w:rsidRPr="009C4B0D">
        <w:rPr>
          <w:sz w:val="28"/>
          <w:szCs w:val="28"/>
          <w:lang w:val="uk-UA"/>
        </w:rPr>
        <w:t xml:space="preserve"> в тому числі повернутих без розгляду;</w:t>
      </w:r>
    </w:p>
    <w:p w14:paraId="5B259390" w14:textId="535CC829" w:rsidR="00AC51D9" w:rsidRPr="009C4B0D" w:rsidRDefault="00AC51D9" w:rsidP="00AC51D9">
      <w:pPr>
        <w:numPr>
          <w:ilvl w:val="0"/>
          <w:numId w:val="25"/>
        </w:numPr>
        <w:pBdr>
          <w:top w:val="nil"/>
          <w:left w:val="nil"/>
          <w:bottom w:val="nil"/>
          <w:right w:val="nil"/>
          <w:between w:val="nil"/>
        </w:pBdr>
        <w:spacing w:line="300" w:lineRule="auto"/>
        <w:ind w:left="0" w:firstLine="566"/>
        <w:jc w:val="both"/>
        <w:rPr>
          <w:sz w:val="28"/>
          <w:szCs w:val="28"/>
          <w:lang w:val="uk-UA"/>
        </w:rPr>
      </w:pPr>
      <w:r w:rsidRPr="009C4B0D">
        <w:rPr>
          <w:sz w:val="28"/>
          <w:szCs w:val="28"/>
          <w:lang w:val="uk-UA"/>
        </w:rPr>
        <w:t xml:space="preserve">дат подання резидентом Дія Сіті </w:t>
      </w:r>
      <w:r w:rsidR="00D315C1" w:rsidRPr="009C4B0D">
        <w:rPr>
          <w:sz w:val="28"/>
          <w:szCs w:val="28"/>
          <w:lang w:val="uk-UA"/>
        </w:rPr>
        <w:t>Мінцифри</w:t>
      </w:r>
      <w:r w:rsidRPr="009C4B0D">
        <w:rPr>
          <w:sz w:val="28"/>
          <w:szCs w:val="28"/>
          <w:lang w:val="uk-UA"/>
        </w:rPr>
        <w:t xml:space="preserve"> звітів про відповідність і незалежних висновків, в тому числі повернутих без розгляду;</w:t>
      </w:r>
    </w:p>
    <w:p w14:paraId="56DB9974" w14:textId="698AF506" w:rsidR="00541111" w:rsidRPr="009C4B0D" w:rsidRDefault="003970B4" w:rsidP="00AC51D9">
      <w:pPr>
        <w:numPr>
          <w:ilvl w:val="0"/>
          <w:numId w:val="25"/>
        </w:numPr>
        <w:pBdr>
          <w:top w:val="nil"/>
          <w:left w:val="nil"/>
          <w:bottom w:val="nil"/>
          <w:right w:val="nil"/>
          <w:between w:val="nil"/>
        </w:pBdr>
        <w:spacing w:line="300" w:lineRule="auto"/>
        <w:ind w:left="0" w:firstLine="566"/>
        <w:jc w:val="both"/>
        <w:rPr>
          <w:sz w:val="28"/>
          <w:szCs w:val="28"/>
          <w:lang w:val="uk-UA"/>
        </w:rPr>
      </w:pPr>
      <w:r w:rsidRPr="009C4B0D">
        <w:rPr>
          <w:sz w:val="28"/>
          <w:szCs w:val="28"/>
          <w:lang w:val="uk-UA"/>
        </w:rPr>
        <w:t xml:space="preserve">відповідності фактичних дат подання звітів про відповідність і незалежних висновків </w:t>
      </w:r>
      <w:r w:rsidR="00554629" w:rsidRPr="009C4B0D">
        <w:rPr>
          <w:sz w:val="28"/>
          <w:szCs w:val="28"/>
          <w:lang w:val="uk-UA"/>
        </w:rPr>
        <w:t>вимогам Закону</w:t>
      </w:r>
      <w:r w:rsidRPr="009C4B0D">
        <w:rPr>
          <w:sz w:val="28"/>
          <w:szCs w:val="28"/>
          <w:lang w:val="uk-UA"/>
        </w:rPr>
        <w:t>;</w:t>
      </w:r>
    </w:p>
    <w:p w14:paraId="09EF5878" w14:textId="0CCA9A26" w:rsidR="006831DE" w:rsidRDefault="003970B4" w:rsidP="009D0E3C">
      <w:pPr>
        <w:numPr>
          <w:ilvl w:val="0"/>
          <w:numId w:val="25"/>
        </w:numPr>
        <w:pBdr>
          <w:top w:val="nil"/>
          <w:left w:val="nil"/>
          <w:bottom w:val="nil"/>
          <w:right w:val="nil"/>
          <w:between w:val="nil"/>
        </w:pBdr>
        <w:spacing w:line="300" w:lineRule="auto"/>
        <w:ind w:left="0" w:firstLine="566"/>
        <w:jc w:val="both"/>
        <w:rPr>
          <w:sz w:val="28"/>
          <w:szCs w:val="28"/>
          <w:lang w:val="uk-UA"/>
        </w:rPr>
      </w:pPr>
      <w:r w:rsidRPr="009C4B0D">
        <w:rPr>
          <w:sz w:val="28"/>
          <w:szCs w:val="28"/>
          <w:lang w:val="uk-UA"/>
        </w:rPr>
        <w:t xml:space="preserve">обґрунтованість рішень </w:t>
      </w:r>
      <w:r w:rsidR="00D315C1" w:rsidRPr="009C4B0D">
        <w:rPr>
          <w:sz w:val="28"/>
          <w:szCs w:val="28"/>
          <w:lang w:val="uk-UA"/>
        </w:rPr>
        <w:t>Мінцифри</w:t>
      </w:r>
      <w:r w:rsidR="00EF4D02" w:rsidRPr="009C4B0D">
        <w:rPr>
          <w:sz w:val="28"/>
          <w:szCs w:val="28"/>
          <w:lang w:val="uk-UA"/>
        </w:rPr>
        <w:t xml:space="preserve"> про повернення без розгляду </w:t>
      </w:r>
      <w:r w:rsidR="00997630" w:rsidRPr="009C4B0D">
        <w:rPr>
          <w:sz w:val="28"/>
          <w:szCs w:val="28"/>
          <w:lang w:val="uk-UA"/>
        </w:rPr>
        <w:t xml:space="preserve">звітів про відповідність та </w:t>
      </w:r>
      <w:r w:rsidR="00B829CC" w:rsidRPr="009C4B0D">
        <w:rPr>
          <w:sz w:val="28"/>
          <w:szCs w:val="28"/>
          <w:lang w:val="uk-UA"/>
        </w:rPr>
        <w:t>незалежних висновків (якщо такі рішення мали місце щодо резидента Дія Сіті).</w:t>
      </w:r>
    </w:p>
    <w:p w14:paraId="53884E70" w14:textId="77777777" w:rsidR="0004118A" w:rsidRPr="009C4B0D" w:rsidRDefault="0004118A" w:rsidP="00F83367">
      <w:pPr>
        <w:pBdr>
          <w:top w:val="nil"/>
          <w:left w:val="nil"/>
          <w:bottom w:val="nil"/>
          <w:right w:val="nil"/>
          <w:between w:val="nil"/>
        </w:pBdr>
        <w:spacing w:line="300" w:lineRule="auto"/>
        <w:ind w:left="566"/>
        <w:jc w:val="both"/>
        <w:rPr>
          <w:sz w:val="28"/>
          <w:szCs w:val="28"/>
          <w:lang w:val="uk-UA"/>
        </w:rPr>
      </w:pPr>
    </w:p>
    <w:p w14:paraId="6546D654" w14:textId="18160F98" w:rsidR="006831DE" w:rsidRPr="009C4B0D" w:rsidRDefault="006831DE" w:rsidP="00D315C1">
      <w:pPr>
        <w:keepNext/>
        <w:pBdr>
          <w:top w:val="nil"/>
          <w:left w:val="nil"/>
          <w:bottom w:val="nil"/>
          <w:right w:val="nil"/>
          <w:between w:val="nil"/>
        </w:pBdr>
        <w:spacing w:line="300" w:lineRule="auto"/>
        <w:jc w:val="center"/>
        <w:rPr>
          <w:b/>
          <w:sz w:val="28"/>
          <w:szCs w:val="28"/>
          <w:lang w:val="uk-UA"/>
        </w:rPr>
      </w:pPr>
      <w:r w:rsidRPr="009C4B0D">
        <w:rPr>
          <w:b/>
          <w:sz w:val="28"/>
          <w:szCs w:val="28"/>
          <w:lang w:val="uk-UA"/>
        </w:rPr>
        <w:t xml:space="preserve">Рішення </w:t>
      </w:r>
      <w:r w:rsidR="008109F8" w:rsidRPr="009C4B0D">
        <w:rPr>
          <w:b/>
          <w:sz w:val="28"/>
          <w:szCs w:val="28"/>
          <w:lang w:val="uk-UA"/>
        </w:rPr>
        <w:t>за результатами розгляду скарги</w:t>
      </w:r>
    </w:p>
    <w:p w14:paraId="02DA1717" w14:textId="4CFE473A" w:rsidR="00D677A7" w:rsidRPr="009C4B0D" w:rsidRDefault="00D677A7" w:rsidP="00D315C1">
      <w:pPr>
        <w:numPr>
          <w:ilvl w:val="0"/>
          <w:numId w:val="11"/>
        </w:numPr>
        <w:pBdr>
          <w:top w:val="nil"/>
          <w:left w:val="nil"/>
          <w:bottom w:val="nil"/>
          <w:right w:val="nil"/>
          <w:between w:val="nil"/>
        </w:pBdr>
        <w:spacing w:line="300" w:lineRule="auto"/>
        <w:ind w:left="0" w:firstLine="566"/>
        <w:jc w:val="both"/>
        <w:rPr>
          <w:sz w:val="28"/>
          <w:szCs w:val="28"/>
          <w:lang w:val="uk-UA"/>
        </w:rPr>
      </w:pPr>
      <w:r w:rsidRPr="009C4B0D">
        <w:rPr>
          <w:sz w:val="28"/>
          <w:szCs w:val="28"/>
          <w:lang w:val="uk-UA"/>
        </w:rPr>
        <w:t>Апеляційна комісія припиняє розгляд скарги без прийняття рішення щодо оскаржуваного рішення в таких випадках:</w:t>
      </w:r>
    </w:p>
    <w:p w14:paraId="51FF4C9E" w14:textId="180B3A86" w:rsidR="00D677A7" w:rsidRPr="009C4B0D" w:rsidRDefault="00B64A31" w:rsidP="00075287">
      <w:pPr>
        <w:numPr>
          <w:ilvl w:val="0"/>
          <w:numId w:val="26"/>
        </w:numPr>
        <w:pBdr>
          <w:top w:val="nil"/>
          <w:left w:val="nil"/>
          <w:bottom w:val="nil"/>
          <w:right w:val="nil"/>
          <w:between w:val="nil"/>
        </w:pBdr>
        <w:spacing w:line="300" w:lineRule="auto"/>
        <w:ind w:left="0" w:firstLine="566"/>
        <w:jc w:val="both"/>
        <w:rPr>
          <w:sz w:val="28"/>
          <w:szCs w:val="28"/>
          <w:lang w:val="uk-UA"/>
        </w:rPr>
      </w:pPr>
      <w:r w:rsidRPr="009C4B0D">
        <w:rPr>
          <w:sz w:val="28"/>
          <w:szCs w:val="28"/>
          <w:lang w:val="uk-UA"/>
        </w:rPr>
        <w:t>з</w:t>
      </w:r>
      <w:r w:rsidR="00D13BB4" w:rsidRPr="009C4B0D">
        <w:rPr>
          <w:sz w:val="28"/>
          <w:szCs w:val="28"/>
          <w:lang w:val="uk-UA"/>
        </w:rPr>
        <w:t>а заявою резидента Дія Сіті про відкликання скарги</w:t>
      </w:r>
      <w:r w:rsidR="0004118A">
        <w:rPr>
          <w:sz w:val="28"/>
          <w:szCs w:val="28"/>
          <w:lang w:val="uk-UA"/>
        </w:rPr>
        <w:t xml:space="preserve">, направленою у спосіб, передбачений пунктом </w:t>
      </w:r>
      <w:r w:rsidR="00EE3EA7">
        <w:rPr>
          <w:sz w:val="28"/>
          <w:szCs w:val="28"/>
          <w:lang w:val="uk-UA"/>
        </w:rPr>
        <w:t xml:space="preserve">4 </w:t>
      </w:r>
      <w:r w:rsidR="0004118A">
        <w:rPr>
          <w:sz w:val="28"/>
          <w:szCs w:val="28"/>
          <w:lang w:val="uk-UA"/>
        </w:rPr>
        <w:t>цього Порядку</w:t>
      </w:r>
      <w:r w:rsidR="00D13BB4" w:rsidRPr="009C4B0D">
        <w:rPr>
          <w:sz w:val="28"/>
          <w:szCs w:val="28"/>
          <w:lang w:val="uk-UA"/>
        </w:rPr>
        <w:t>;</w:t>
      </w:r>
    </w:p>
    <w:p w14:paraId="0163BE87" w14:textId="01D0DB0F" w:rsidR="00D13BB4" w:rsidRPr="009C4B0D" w:rsidRDefault="00B64A31" w:rsidP="00075287">
      <w:pPr>
        <w:numPr>
          <w:ilvl w:val="0"/>
          <w:numId w:val="26"/>
        </w:numPr>
        <w:pBdr>
          <w:top w:val="nil"/>
          <w:left w:val="nil"/>
          <w:bottom w:val="nil"/>
          <w:right w:val="nil"/>
          <w:between w:val="nil"/>
        </w:pBdr>
        <w:spacing w:line="300" w:lineRule="auto"/>
        <w:ind w:left="0" w:firstLine="566"/>
        <w:jc w:val="both"/>
        <w:rPr>
          <w:sz w:val="28"/>
          <w:szCs w:val="28"/>
          <w:lang w:val="uk-UA"/>
        </w:rPr>
      </w:pPr>
      <w:r w:rsidRPr="009C4B0D">
        <w:rPr>
          <w:sz w:val="28"/>
          <w:szCs w:val="28"/>
          <w:lang w:val="uk-UA"/>
        </w:rPr>
        <w:t>якщо резидент Дія Сіті оскаржив оскаржуване рішення до суду</w:t>
      </w:r>
      <w:r w:rsidR="00E036D3">
        <w:rPr>
          <w:sz w:val="28"/>
          <w:szCs w:val="28"/>
          <w:lang w:val="uk-UA"/>
        </w:rPr>
        <w:t xml:space="preserve"> та письмово повідомив про це </w:t>
      </w:r>
      <w:r w:rsidR="00C77EE5">
        <w:rPr>
          <w:sz w:val="28"/>
          <w:szCs w:val="28"/>
          <w:lang w:val="uk-UA"/>
        </w:rPr>
        <w:t xml:space="preserve">в порядку, визначеному </w:t>
      </w:r>
      <w:r w:rsidR="0088460D">
        <w:rPr>
          <w:sz w:val="28"/>
          <w:szCs w:val="28"/>
          <w:lang w:val="uk-UA"/>
        </w:rPr>
        <w:t xml:space="preserve">пунктом </w:t>
      </w:r>
      <w:r w:rsidR="00EE3EA7">
        <w:rPr>
          <w:sz w:val="28"/>
          <w:szCs w:val="28"/>
          <w:lang w:val="uk-UA"/>
        </w:rPr>
        <w:t xml:space="preserve">4 </w:t>
      </w:r>
      <w:r w:rsidR="0088460D">
        <w:rPr>
          <w:sz w:val="28"/>
          <w:szCs w:val="28"/>
          <w:lang w:val="uk-UA"/>
        </w:rPr>
        <w:t>цього Порядку</w:t>
      </w:r>
      <w:r w:rsidR="00075287" w:rsidRPr="009C4B0D">
        <w:rPr>
          <w:sz w:val="28"/>
          <w:szCs w:val="28"/>
          <w:lang w:val="uk-UA"/>
        </w:rPr>
        <w:t>.</w:t>
      </w:r>
    </w:p>
    <w:p w14:paraId="270981DD" w14:textId="2E769CCE" w:rsidR="00B15AC3" w:rsidRDefault="00B05648" w:rsidP="00D315C1">
      <w:pPr>
        <w:numPr>
          <w:ilvl w:val="0"/>
          <w:numId w:val="11"/>
        </w:numPr>
        <w:pBdr>
          <w:top w:val="nil"/>
          <w:left w:val="nil"/>
          <w:bottom w:val="nil"/>
          <w:right w:val="nil"/>
          <w:between w:val="nil"/>
        </w:pBdr>
        <w:spacing w:line="300" w:lineRule="auto"/>
        <w:ind w:left="0" w:firstLine="566"/>
        <w:jc w:val="both"/>
        <w:rPr>
          <w:sz w:val="28"/>
          <w:szCs w:val="28"/>
          <w:lang w:val="uk-UA"/>
        </w:rPr>
      </w:pPr>
      <w:r w:rsidRPr="009C4B0D">
        <w:rPr>
          <w:sz w:val="28"/>
          <w:szCs w:val="28"/>
          <w:lang w:val="uk-UA"/>
        </w:rPr>
        <w:t xml:space="preserve">Окрім випадків </w:t>
      </w:r>
      <w:r w:rsidR="007A4B92" w:rsidRPr="009C4B0D">
        <w:rPr>
          <w:sz w:val="28"/>
          <w:szCs w:val="28"/>
          <w:lang w:val="uk-UA"/>
        </w:rPr>
        <w:t>припинення розгляду скарги, з</w:t>
      </w:r>
      <w:r w:rsidR="00B973C6" w:rsidRPr="009C4B0D">
        <w:rPr>
          <w:sz w:val="28"/>
          <w:szCs w:val="28"/>
          <w:lang w:val="uk-UA"/>
        </w:rPr>
        <w:t xml:space="preserve">а результатами розгляду </w:t>
      </w:r>
      <w:r w:rsidRPr="009C4B0D">
        <w:rPr>
          <w:sz w:val="28"/>
          <w:szCs w:val="28"/>
          <w:lang w:val="uk-UA"/>
        </w:rPr>
        <w:t>скарги апеляційна комісія</w:t>
      </w:r>
      <w:r w:rsidR="007A4B92" w:rsidRPr="009C4B0D">
        <w:rPr>
          <w:sz w:val="28"/>
          <w:szCs w:val="28"/>
          <w:lang w:val="uk-UA"/>
        </w:rPr>
        <w:t xml:space="preserve"> приймає </w:t>
      </w:r>
      <w:r w:rsidR="000456FD" w:rsidRPr="009C4B0D">
        <w:rPr>
          <w:sz w:val="28"/>
          <w:szCs w:val="28"/>
          <w:lang w:val="uk-UA"/>
        </w:rPr>
        <w:t xml:space="preserve">вмотивоване </w:t>
      </w:r>
      <w:r w:rsidR="007A4B92" w:rsidRPr="009C4B0D">
        <w:rPr>
          <w:sz w:val="28"/>
          <w:szCs w:val="28"/>
          <w:lang w:val="uk-UA"/>
        </w:rPr>
        <w:t xml:space="preserve">рішення про скасування, зміну або залишення </w:t>
      </w:r>
      <w:r w:rsidR="00D315C1" w:rsidRPr="009C4B0D">
        <w:rPr>
          <w:sz w:val="28"/>
          <w:szCs w:val="28"/>
          <w:lang w:val="uk-UA"/>
        </w:rPr>
        <w:t xml:space="preserve">оскаржуваного </w:t>
      </w:r>
      <w:r w:rsidR="007A4B92" w:rsidRPr="009C4B0D">
        <w:rPr>
          <w:sz w:val="28"/>
          <w:szCs w:val="28"/>
          <w:lang w:val="uk-UA"/>
        </w:rPr>
        <w:t>рішення без змін.</w:t>
      </w:r>
    </w:p>
    <w:p w14:paraId="2FE297AC" w14:textId="77777777" w:rsidR="00306E90" w:rsidRDefault="00306E90" w:rsidP="009148E8">
      <w:pPr>
        <w:numPr>
          <w:ilvl w:val="0"/>
          <w:numId w:val="11"/>
        </w:numPr>
        <w:pBdr>
          <w:top w:val="nil"/>
          <w:left w:val="nil"/>
          <w:bottom w:val="nil"/>
          <w:right w:val="nil"/>
          <w:between w:val="nil"/>
        </w:pBdr>
        <w:spacing w:line="300" w:lineRule="auto"/>
        <w:ind w:left="0" w:firstLine="566"/>
        <w:jc w:val="both"/>
        <w:rPr>
          <w:sz w:val="28"/>
          <w:szCs w:val="28"/>
          <w:lang w:val="uk-UA"/>
        </w:rPr>
      </w:pPr>
      <w:r>
        <w:rPr>
          <w:sz w:val="28"/>
          <w:szCs w:val="28"/>
          <w:lang w:val="uk-UA"/>
        </w:rPr>
        <w:t>Апеляційна комісія</w:t>
      </w:r>
      <w:r w:rsidRPr="00777B38">
        <w:rPr>
          <w:sz w:val="28"/>
          <w:szCs w:val="28"/>
          <w:lang w:val="uk-UA"/>
        </w:rPr>
        <w:t xml:space="preserve"> приймає рішення про залишення оскаржуваного рішення без змін</w:t>
      </w:r>
      <w:r>
        <w:rPr>
          <w:sz w:val="28"/>
          <w:szCs w:val="28"/>
          <w:lang w:val="uk-UA"/>
        </w:rPr>
        <w:t xml:space="preserve"> у таких випадках:</w:t>
      </w:r>
    </w:p>
    <w:p w14:paraId="6089D117" w14:textId="2B0454F9" w:rsidR="00306E90" w:rsidRDefault="00306E90" w:rsidP="00472F96">
      <w:pPr>
        <w:pBdr>
          <w:top w:val="nil"/>
          <w:left w:val="nil"/>
          <w:bottom w:val="nil"/>
          <w:right w:val="nil"/>
          <w:between w:val="nil"/>
        </w:pBdr>
        <w:spacing w:line="300" w:lineRule="auto"/>
        <w:ind w:firstLine="566"/>
        <w:jc w:val="both"/>
        <w:rPr>
          <w:sz w:val="28"/>
          <w:szCs w:val="28"/>
          <w:lang w:val="uk-UA"/>
        </w:rPr>
      </w:pPr>
      <w:r>
        <w:rPr>
          <w:sz w:val="28"/>
          <w:szCs w:val="28"/>
          <w:lang w:val="uk-UA"/>
        </w:rPr>
        <w:t>я</w:t>
      </w:r>
      <w:r w:rsidR="00777B38">
        <w:rPr>
          <w:sz w:val="28"/>
          <w:szCs w:val="28"/>
          <w:lang w:val="uk-UA"/>
        </w:rPr>
        <w:t xml:space="preserve">кщо </w:t>
      </w:r>
      <w:r w:rsidR="00B30FD6">
        <w:rPr>
          <w:sz w:val="28"/>
          <w:szCs w:val="28"/>
          <w:lang w:val="uk-UA"/>
        </w:rPr>
        <w:t xml:space="preserve">при перевірці </w:t>
      </w:r>
      <w:r w:rsidR="00777B38">
        <w:rPr>
          <w:sz w:val="28"/>
          <w:szCs w:val="28"/>
          <w:lang w:val="uk-UA"/>
        </w:rPr>
        <w:t>скарг</w:t>
      </w:r>
      <w:r w:rsidR="00B30FD6">
        <w:rPr>
          <w:sz w:val="28"/>
          <w:szCs w:val="28"/>
          <w:lang w:val="uk-UA"/>
        </w:rPr>
        <w:t>и</w:t>
      </w:r>
      <w:r w:rsidR="00777B38">
        <w:rPr>
          <w:sz w:val="28"/>
          <w:szCs w:val="28"/>
          <w:lang w:val="uk-UA"/>
        </w:rPr>
        <w:t xml:space="preserve"> </w:t>
      </w:r>
      <w:r w:rsidR="00777B38" w:rsidRPr="009C4B0D">
        <w:rPr>
          <w:sz w:val="28"/>
          <w:szCs w:val="28"/>
          <w:lang w:val="uk-UA"/>
        </w:rPr>
        <w:t>апеляційна комісія встановила</w:t>
      </w:r>
      <w:r w:rsidR="00777B38">
        <w:rPr>
          <w:sz w:val="28"/>
          <w:szCs w:val="28"/>
          <w:lang w:val="uk-UA"/>
        </w:rPr>
        <w:t xml:space="preserve"> наявність хоча б </w:t>
      </w:r>
      <w:r w:rsidR="009148E8">
        <w:rPr>
          <w:sz w:val="28"/>
          <w:szCs w:val="28"/>
          <w:lang w:val="uk-UA"/>
        </w:rPr>
        <w:t>однієї із</w:t>
      </w:r>
      <w:r w:rsidR="009148E8" w:rsidRPr="009C4B0D">
        <w:rPr>
          <w:sz w:val="28"/>
          <w:szCs w:val="28"/>
          <w:lang w:val="uk-UA"/>
        </w:rPr>
        <w:t xml:space="preserve"> </w:t>
      </w:r>
      <w:r w:rsidR="000F358B">
        <w:rPr>
          <w:sz w:val="28"/>
          <w:szCs w:val="28"/>
          <w:lang w:val="uk-UA"/>
        </w:rPr>
        <w:t>обставин</w:t>
      </w:r>
      <w:r w:rsidR="009148E8">
        <w:rPr>
          <w:sz w:val="28"/>
          <w:szCs w:val="28"/>
          <w:lang w:val="uk-UA"/>
        </w:rPr>
        <w:t>, передбачених п</w:t>
      </w:r>
      <w:r w:rsidR="005321AF">
        <w:rPr>
          <w:sz w:val="28"/>
          <w:szCs w:val="28"/>
          <w:lang w:val="uk-UA"/>
        </w:rPr>
        <w:t xml:space="preserve">унктом </w:t>
      </w:r>
      <w:r w:rsidR="00B54254" w:rsidRPr="00B54254">
        <w:rPr>
          <w:sz w:val="28"/>
          <w:szCs w:val="28"/>
        </w:rPr>
        <w:t>2</w:t>
      </w:r>
      <w:r w:rsidR="00EE3EA7">
        <w:rPr>
          <w:sz w:val="28"/>
          <w:szCs w:val="28"/>
          <w:lang w:val="uk-UA"/>
        </w:rPr>
        <w:t xml:space="preserve">1 </w:t>
      </w:r>
      <w:r w:rsidR="009148E8">
        <w:rPr>
          <w:sz w:val="28"/>
          <w:szCs w:val="28"/>
          <w:lang w:val="uk-UA"/>
        </w:rPr>
        <w:t>цього Порядку</w:t>
      </w:r>
      <w:r>
        <w:rPr>
          <w:sz w:val="28"/>
          <w:szCs w:val="28"/>
          <w:lang w:val="uk-UA"/>
        </w:rPr>
        <w:t>;</w:t>
      </w:r>
    </w:p>
    <w:p w14:paraId="6A28993A" w14:textId="0118BA33" w:rsidR="009148E8" w:rsidRPr="009C4B0D" w:rsidRDefault="004178AB" w:rsidP="00472F96">
      <w:pPr>
        <w:pBdr>
          <w:top w:val="nil"/>
          <w:left w:val="nil"/>
          <w:bottom w:val="nil"/>
          <w:right w:val="nil"/>
          <w:between w:val="nil"/>
        </w:pBdr>
        <w:spacing w:line="300" w:lineRule="auto"/>
        <w:ind w:firstLine="566"/>
        <w:jc w:val="both"/>
        <w:rPr>
          <w:sz w:val="28"/>
          <w:szCs w:val="28"/>
          <w:lang w:val="uk-UA"/>
        </w:rPr>
      </w:pPr>
      <w:r>
        <w:rPr>
          <w:sz w:val="28"/>
          <w:szCs w:val="28"/>
          <w:lang w:val="uk-UA"/>
        </w:rPr>
        <w:t>я</w:t>
      </w:r>
      <w:r w:rsidR="00306E90" w:rsidRPr="009C4B0D">
        <w:rPr>
          <w:sz w:val="28"/>
          <w:szCs w:val="28"/>
          <w:lang w:val="uk-UA"/>
        </w:rPr>
        <w:t xml:space="preserve">кщо при розгляді скарги апеляційна комісія встановила, що наявні </w:t>
      </w:r>
      <w:r w:rsidR="00306E90">
        <w:rPr>
          <w:sz w:val="28"/>
          <w:szCs w:val="28"/>
          <w:lang w:val="uk-UA"/>
        </w:rPr>
        <w:t xml:space="preserve">всі </w:t>
      </w:r>
      <w:r w:rsidR="00306E90" w:rsidRPr="009C4B0D">
        <w:rPr>
          <w:sz w:val="28"/>
          <w:szCs w:val="28"/>
          <w:lang w:val="uk-UA"/>
        </w:rPr>
        <w:t>підстави для втрати статусу резидента Дія Сіті, зазначені в оскаржуваному рішенні</w:t>
      </w:r>
      <w:r>
        <w:rPr>
          <w:sz w:val="28"/>
          <w:szCs w:val="28"/>
          <w:lang w:val="uk-UA"/>
        </w:rPr>
        <w:t>, та</w:t>
      </w:r>
      <w:r w:rsidR="000F0AD0">
        <w:rPr>
          <w:sz w:val="28"/>
          <w:szCs w:val="28"/>
          <w:lang w:val="uk-UA"/>
        </w:rPr>
        <w:t xml:space="preserve"> нею</w:t>
      </w:r>
      <w:r>
        <w:rPr>
          <w:sz w:val="28"/>
          <w:szCs w:val="28"/>
          <w:lang w:val="uk-UA"/>
        </w:rPr>
        <w:t xml:space="preserve"> не виявл</w:t>
      </w:r>
      <w:r w:rsidR="00B46A38">
        <w:rPr>
          <w:sz w:val="28"/>
          <w:szCs w:val="28"/>
          <w:lang w:val="uk-UA"/>
        </w:rPr>
        <w:t xml:space="preserve">ено </w:t>
      </w:r>
      <w:r w:rsidR="00FB21FB">
        <w:rPr>
          <w:sz w:val="28"/>
          <w:szCs w:val="28"/>
          <w:lang w:val="uk-UA"/>
        </w:rPr>
        <w:t>помилок</w:t>
      </w:r>
      <w:r w:rsidR="00FC4329">
        <w:rPr>
          <w:sz w:val="28"/>
          <w:szCs w:val="28"/>
          <w:lang w:val="uk-UA"/>
        </w:rPr>
        <w:t xml:space="preserve"> та</w:t>
      </w:r>
      <w:r w:rsidR="00D07CC0">
        <w:rPr>
          <w:sz w:val="28"/>
          <w:szCs w:val="28"/>
          <w:lang w:val="uk-UA"/>
        </w:rPr>
        <w:t>/або</w:t>
      </w:r>
      <w:r w:rsidR="00FC4329">
        <w:rPr>
          <w:sz w:val="28"/>
          <w:szCs w:val="28"/>
          <w:lang w:val="uk-UA"/>
        </w:rPr>
        <w:t xml:space="preserve"> прогалин</w:t>
      </w:r>
      <w:r w:rsidR="00FB21FB">
        <w:rPr>
          <w:sz w:val="28"/>
          <w:szCs w:val="28"/>
          <w:lang w:val="uk-UA"/>
        </w:rPr>
        <w:t xml:space="preserve"> в </w:t>
      </w:r>
      <w:r w:rsidR="001E4CC3">
        <w:rPr>
          <w:sz w:val="28"/>
          <w:szCs w:val="28"/>
          <w:lang w:val="uk-UA"/>
        </w:rPr>
        <w:t xml:space="preserve">мотивувальній частині оскаржуваного </w:t>
      </w:r>
      <w:r w:rsidR="00FB21FB">
        <w:rPr>
          <w:sz w:val="28"/>
          <w:szCs w:val="28"/>
          <w:lang w:val="uk-UA"/>
        </w:rPr>
        <w:t>рішенн</w:t>
      </w:r>
      <w:r w:rsidR="001E4CC3">
        <w:rPr>
          <w:sz w:val="28"/>
          <w:szCs w:val="28"/>
          <w:lang w:val="uk-UA"/>
        </w:rPr>
        <w:t>я</w:t>
      </w:r>
      <w:r w:rsidR="009148E8">
        <w:rPr>
          <w:sz w:val="28"/>
          <w:szCs w:val="28"/>
          <w:lang w:val="uk-UA"/>
        </w:rPr>
        <w:t>.</w:t>
      </w:r>
    </w:p>
    <w:p w14:paraId="799E8B9B" w14:textId="36674240" w:rsidR="00FD26D1" w:rsidRPr="009C4B0D" w:rsidRDefault="00B46A38" w:rsidP="00B46A38">
      <w:pPr>
        <w:numPr>
          <w:ilvl w:val="0"/>
          <w:numId w:val="11"/>
        </w:numPr>
        <w:pBdr>
          <w:top w:val="nil"/>
          <w:left w:val="nil"/>
          <w:bottom w:val="nil"/>
          <w:right w:val="nil"/>
          <w:between w:val="nil"/>
        </w:pBdr>
        <w:spacing w:line="300" w:lineRule="auto"/>
        <w:ind w:left="0" w:firstLine="566"/>
        <w:jc w:val="both"/>
        <w:rPr>
          <w:sz w:val="28"/>
          <w:szCs w:val="28"/>
          <w:lang w:val="uk-UA"/>
        </w:rPr>
      </w:pPr>
      <w:r>
        <w:rPr>
          <w:sz w:val="28"/>
          <w:szCs w:val="28"/>
          <w:lang w:val="uk-UA"/>
        </w:rPr>
        <w:t>А</w:t>
      </w:r>
      <w:r w:rsidRPr="009C4B0D">
        <w:rPr>
          <w:sz w:val="28"/>
          <w:szCs w:val="28"/>
          <w:lang w:val="uk-UA"/>
        </w:rPr>
        <w:t>пеляційна комісія приймає рішення про скасування оскаржуваного рішення</w:t>
      </w:r>
      <w:r>
        <w:rPr>
          <w:sz w:val="28"/>
          <w:szCs w:val="28"/>
          <w:lang w:val="uk-UA"/>
        </w:rPr>
        <w:t xml:space="preserve"> я</w:t>
      </w:r>
      <w:r w:rsidR="00BF7D81" w:rsidRPr="009C4B0D">
        <w:rPr>
          <w:sz w:val="28"/>
          <w:szCs w:val="28"/>
          <w:lang w:val="uk-UA"/>
        </w:rPr>
        <w:t xml:space="preserve">кщо при розгляді скарги </w:t>
      </w:r>
      <w:r>
        <w:rPr>
          <w:sz w:val="28"/>
          <w:szCs w:val="28"/>
          <w:lang w:val="uk-UA"/>
        </w:rPr>
        <w:t>нею</w:t>
      </w:r>
      <w:r w:rsidR="00C8126C" w:rsidRPr="009C4B0D">
        <w:rPr>
          <w:sz w:val="28"/>
          <w:szCs w:val="28"/>
          <w:lang w:val="uk-UA"/>
        </w:rPr>
        <w:t xml:space="preserve"> встанов</w:t>
      </w:r>
      <w:r w:rsidR="00CB30DB">
        <w:rPr>
          <w:sz w:val="28"/>
          <w:szCs w:val="28"/>
          <w:lang w:val="uk-UA"/>
        </w:rPr>
        <w:t>лено</w:t>
      </w:r>
      <w:r w:rsidR="00C8126C" w:rsidRPr="009C4B0D">
        <w:rPr>
          <w:sz w:val="28"/>
          <w:szCs w:val="28"/>
          <w:lang w:val="uk-UA"/>
        </w:rPr>
        <w:t xml:space="preserve">, що </w:t>
      </w:r>
      <w:r w:rsidR="00C013AD">
        <w:rPr>
          <w:sz w:val="28"/>
          <w:szCs w:val="28"/>
          <w:lang w:val="uk-UA"/>
        </w:rPr>
        <w:t xml:space="preserve">відсутні всі </w:t>
      </w:r>
      <w:r w:rsidR="00C8126C" w:rsidRPr="009C4B0D">
        <w:rPr>
          <w:sz w:val="28"/>
          <w:szCs w:val="28"/>
          <w:lang w:val="uk-UA"/>
        </w:rPr>
        <w:t>підстави</w:t>
      </w:r>
      <w:r w:rsidR="00D315C1" w:rsidRPr="009C4B0D">
        <w:rPr>
          <w:sz w:val="28"/>
          <w:szCs w:val="28"/>
          <w:lang w:val="uk-UA"/>
        </w:rPr>
        <w:t xml:space="preserve"> для втрати статусу резидента Дія Сіті</w:t>
      </w:r>
      <w:r w:rsidR="00C8126C" w:rsidRPr="009C4B0D">
        <w:rPr>
          <w:sz w:val="28"/>
          <w:szCs w:val="28"/>
          <w:lang w:val="uk-UA"/>
        </w:rPr>
        <w:t xml:space="preserve">, </w:t>
      </w:r>
      <w:r w:rsidR="00D315C1" w:rsidRPr="009C4B0D">
        <w:rPr>
          <w:sz w:val="28"/>
          <w:szCs w:val="28"/>
          <w:lang w:val="uk-UA"/>
        </w:rPr>
        <w:t>зазначені в оскаржуваному рішенні</w:t>
      </w:r>
      <w:r w:rsidR="007C0C18" w:rsidRPr="009C4B0D">
        <w:rPr>
          <w:sz w:val="28"/>
          <w:szCs w:val="28"/>
          <w:lang w:val="uk-UA"/>
        </w:rPr>
        <w:t>.</w:t>
      </w:r>
    </w:p>
    <w:p w14:paraId="56EF7742" w14:textId="77777777" w:rsidR="00CB30DB" w:rsidRDefault="00CB30DB" w:rsidP="00D315C1">
      <w:pPr>
        <w:numPr>
          <w:ilvl w:val="0"/>
          <w:numId w:val="11"/>
        </w:numPr>
        <w:pBdr>
          <w:top w:val="nil"/>
          <w:left w:val="nil"/>
          <w:bottom w:val="nil"/>
          <w:right w:val="nil"/>
          <w:between w:val="nil"/>
        </w:pBdr>
        <w:spacing w:line="300" w:lineRule="auto"/>
        <w:ind w:left="0" w:firstLine="566"/>
        <w:jc w:val="both"/>
        <w:rPr>
          <w:sz w:val="28"/>
          <w:szCs w:val="28"/>
          <w:lang w:val="uk-UA"/>
        </w:rPr>
      </w:pPr>
      <w:r>
        <w:rPr>
          <w:sz w:val="28"/>
          <w:szCs w:val="28"/>
          <w:lang w:val="uk-UA"/>
        </w:rPr>
        <w:t>А</w:t>
      </w:r>
      <w:r w:rsidRPr="009C4B0D">
        <w:rPr>
          <w:sz w:val="28"/>
          <w:szCs w:val="28"/>
          <w:lang w:val="uk-UA"/>
        </w:rPr>
        <w:t>пеляційна комісія приймає рішення про зміну оскаржуваного рішення та викладає його в новій редакції</w:t>
      </w:r>
      <w:r>
        <w:rPr>
          <w:sz w:val="28"/>
          <w:szCs w:val="28"/>
          <w:lang w:val="uk-UA"/>
        </w:rPr>
        <w:t xml:space="preserve"> у таких випадках:</w:t>
      </w:r>
    </w:p>
    <w:p w14:paraId="217789CF" w14:textId="042A233E" w:rsidR="00CB30DB" w:rsidRDefault="00CB30DB" w:rsidP="00472F96">
      <w:pPr>
        <w:pBdr>
          <w:top w:val="nil"/>
          <w:left w:val="nil"/>
          <w:bottom w:val="nil"/>
          <w:right w:val="nil"/>
          <w:between w:val="nil"/>
        </w:pBdr>
        <w:spacing w:line="300" w:lineRule="auto"/>
        <w:ind w:firstLine="567"/>
        <w:jc w:val="both"/>
        <w:rPr>
          <w:sz w:val="28"/>
          <w:szCs w:val="28"/>
          <w:lang w:val="uk-UA"/>
        </w:rPr>
      </w:pPr>
      <w:r>
        <w:rPr>
          <w:sz w:val="28"/>
          <w:szCs w:val="28"/>
          <w:lang w:val="uk-UA"/>
        </w:rPr>
        <w:lastRenderedPageBreak/>
        <w:t>я</w:t>
      </w:r>
      <w:r w:rsidR="007C0C18" w:rsidRPr="009C4B0D">
        <w:rPr>
          <w:sz w:val="28"/>
          <w:szCs w:val="28"/>
          <w:lang w:val="uk-UA"/>
        </w:rPr>
        <w:t xml:space="preserve">кщо </w:t>
      </w:r>
      <w:r w:rsidR="009B5AA1" w:rsidRPr="009C4B0D">
        <w:rPr>
          <w:sz w:val="28"/>
          <w:szCs w:val="28"/>
          <w:lang w:val="uk-UA"/>
        </w:rPr>
        <w:t xml:space="preserve">при розгляді скарги апеляційна комісія встановила, що </w:t>
      </w:r>
      <w:r w:rsidR="00880393" w:rsidRPr="009C4B0D">
        <w:rPr>
          <w:sz w:val="28"/>
          <w:szCs w:val="28"/>
          <w:lang w:val="uk-UA"/>
        </w:rPr>
        <w:t xml:space="preserve">відсутні </w:t>
      </w:r>
      <w:r w:rsidR="00286193" w:rsidRPr="009C4B0D">
        <w:rPr>
          <w:sz w:val="28"/>
          <w:szCs w:val="28"/>
          <w:lang w:val="uk-UA"/>
        </w:rPr>
        <w:t xml:space="preserve">окремі </w:t>
      </w:r>
      <w:r w:rsidR="009B5AA1" w:rsidRPr="009C4B0D">
        <w:rPr>
          <w:sz w:val="28"/>
          <w:szCs w:val="28"/>
          <w:lang w:val="uk-UA"/>
        </w:rPr>
        <w:t>підстави</w:t>
      </w:r>
      <w:r w:rsidR="00D315C1" w:rsidRPr="009C4B0D">
        <w:rPr>
          <w:sz w:val="28"/>
          <w:szCs w:val="28"/>
          <w:lang w:val="uk-UA"/>
        </w:rPr>
        <w:t xml:space="preserve"> для втрати статусу резидента Дія Сіті</w:t>
      </w:r>
      <w:r w:rsidR="00DC0CAD" w:rsidRPr="009C4B0D">
        <w:rPr>
          <w:sz w:val="28"/>
          <w:szCs w:val="28"/>
          <w:lang w:val="uk-UA"/>
        </w:rPr>
        <w:t xml:space="preserve">, </w:t>
      </w:r>
      <w:r w:rsidR="00D315C1" w:rsidRPr="009C4B0D">
        <w:rPr>
          <w:sz w:val="28"/>
          <w:szCs w:val="28"/>
          <w:lang w:val="uk-UA"/>
        </w:rPr>
        <w:t>зазначені в</w:t>
      </w:r>
      <w:r w:rsidR="00DC0CAD" w:rsidRPr="009C4B0D">
        <w:rPr>
          <w:sz w:val="28"/>
          <w:szCs w:val="28"/>
          <w:lang w:val="uk-UA"/>
        </w:rPr>
        <w:t xml:space="preserve"> </w:t>
      </w:r>
      <w:r w:rsidR="00D315C1" w:rsidRPr="009C4B0D">
        <w:rPr>
          <w:sz w:val="28"/>
          <w:szCs w:val="28"/>
          <w:lang w:val="uk-UA"/>
        </w:rPr>
        <w:t xml:space="preserve">оскаржуваному </w:t>
      </w:r>
      <w:r w:rsidR="00DC0CAD" w:rsidRPr="009C4B0D">
        <w:rPr>
          <w:sz w:val="28"/>
          <w:szCs w:val="28"/>
          <w:lang w:val="uk-UA"/>
        </w:rPr>
        <w:t>рішенн</w:t>
      </w:r>
      <w:r w:rsidR="00D315C1" w:rsidRPr="009C4B0D">
        <w:rPr>
          <w:sz w:val="28"/>
          <w:szCs w:val="28"/>
          <w:lang w:val="uk-UA"/>
        </w:rPr>
        <w:t>і</w:t>
      </w:r>
      <w:r w:rsidR="00DC0CAD" w:rsidRPr="009C4B0D">
        <w:rPr>
          <w:sz w:val="28"/>
          <w:szCs w:val="28"/>
          <w:lang w:val="uk-UA"/>
        </w:rPr>
        <w:t xml:space="preserve">, </w:t>
      </w:r>
      <w:r w:rsidR="00286193" w:rsidRPr="009C4B0D">
        <w:rPr>
          <w:sz w:val="28"/>
          <w:szCs w:val="28"/>
          <w:lang w:val="uk-UA"/>
        </w:rPr>
        <w:t xml:space="preserve">проте </w:t>
      </w:r>
      <w:r w:rsidR="00880393">
        <w:rPr>
          <w:sz w:val="28"/>
          <w:szCs w:val="28"/>
          <w:lang w:val="uk-UA"/>
        </w:rPr>
        <w:t xml:space="preserve">наявні </w:t>
      </w:r>
      <w:r w:rsidR="00286193" w:rsidRPr="009C4B0D">
        <w:rPr>
          <w:sz w:val="28"/>
          <w:szCs w:val="28"/>
          <w:lang w:val="uk-UA"/>
        </w:rPr>
        <w:t>інші підстави</w:t>
      </w:r>
      <w:r w:rsidR="00880393">
        <w:rPr>
          <w:sz w:val="28"/>
          <w:szCs w:val="28"/>
          <w:lang w:val="uk-UA"/>
        </w:rPr>
        <w:t xml:space="preserve"> </w:t>
      </w:r>
      <w:r w:rsidR="00880393" w:rsidRPr="009C4B0D">
        <w:rPr>
          <w:sz w:val="28"/>
          <w:szCs w:val="28"/>
          <w:lang w:val="uk-UA"/>
        </w:rPr>
        <w:t>для втрати статусу резидента Дія Сіті</w:t>
      </w:r>
      <w:r w:rsidR="00286193" w:rsidRPr="009C4B0D">
        <w:rPr>
          <w:sz w:val="28"/>
          <w:szCs w:val="28"/>
          <w:lang w:val="uk-UA"/>
        </w:rPr>
        <w:t xml:space="preserve">, </w:t>
      </w:r>
      <w:r w:rsidR="00AD4EDE" w:rsidRPr="009C4B0D">
        <w:rPr>
          <w:sz w:val="28"/>
          <w:szCs w:val="28"/>
          <w:lang w:val="uk-UA"/>
        </w:rPr>
        <w:t>зазначені в оскаржуваному рішенні</w:t>
      </w:r>
      <w:r>
        <w:rPr>
          <w:sz w:val="28"/>
          <w:szCs w:val="28"/>
          <w:lang w:val="uk-UA"/>
        </w:rPr>
        <w:t>;</w:t>
      </w:r>
    </w:p>
    <w:p w14:paraId="61410A3C" w14:textId="1E417D88" w:rsidR="007C0C18" w:rsidRPr="009C4B0D" w:rsidRDefault="00E124E2" w:rsidP="00472F96">
      <w:pPr>
        <w:pBdr>
          <w:top w:val="nil"/>
          <w:left w:val="nil"/>
          <w:bottom w:val="nil"/>
          <w:right w:val="nil"/>
          <w:between w:val="nil"/>
        </w:pBdr>
        <w:spacing w:line="300" w:lineRule="auto"/>
        <w:ind w:firstLine="567"/>
        <w:jc w:val="both"/>
        <w:rPr>
          <w:sz w:val="28"/>
          <w:szCs w:val="28"/>
          <w:lang w:val="uk-UA"/>
        </w:rPr>
      </w:pPr>
      <w:r>
        <w:rPr>
          <w:sz w:val="28"/>
          <w:szCs w:val="28"/>
          <w:lang w:val="uk-UA"/>
        </w:rPr>
        <w:t xml:space="preserve">якщо </w:t>
      </w:r>
      <w:r w:rsidR="006E37DE">
        <w:rPr>
          <w:sz w:val="28"/>
          <w:szCs w:val="28"/>
          <w:lang w:val="uk-UA"/>
        </w:rPr>
        <w:t xml:space="preserve">при розгляді скарги апеляційна комісія встановила, </w:t>
      </w:r>
      <w:r w:rsidR="009574C7" w:rsidRPr="009C4B0D">
        <w:rPr>
          <w:sz w:val="28"/>
          <w:szCs w:val="28"/>
          <w:lang w:val="uk-UA"/>
        </w:rPr>
        <w:t xml:space="preserve">що наявні </w:t>
      </w:r>
      <w:r w:rsidR="009574C7">
        <w:rPr>
          <w:sz w:val="28"/>
          <w:szCs w:val="28"/>
          <w:lang w:val="uk-UA"/>
        </w:rPr>
        <w:t xml:space="preserve">всі </w:t>
      </w:r>
      <w:r w:rsidR="009574C7" w:rsidRPr="009C4B0D">
        <w:rPr>
          <w:sz w:val="28"/>
          <w:szCs w:val="28"/>
          <w:lang w:val="uk-UA"/>
        </w:rPr>
        <w:t>підстави для втрати статусу резидента Дія Сіті, зазначені в оскаржуваному рішенні</w:t>
      </w:r>
      <w:r w:rsidR="009574C7">
        <w:rPr>
          <w:sz w:val="28"/>
          <w:szCs w:val="28"/>
          <w:lang w:val="uk-UA"/>
        </w:rPr>
        <w:t>, проте вияви</w:t>
      </w:r>
      <w:r w:rsidR="00D45B48">
        <w:rPr>
          <w:sz w:val="28"/>
          <w:szCs w:val="28"/>
          <w:lang w:val="uk-UA"/>
        </w:rPr>
        <w:t>ла помилки</w:t>
      </w:r>
      <w:r w:rsidR="00867954">
        <w:rPr>
          <w:sz w:val="28"/>
          <w:szCs w:val="28"/>
          <w:lang w:val="uk-UA"/>
        </w:rPr>
        <w:t xml:space="preserve"> та</w:t>
      </w:r>
      <w:r w:rsidR="00B21BEA">
        <w:rPr>
          <w:sz w:val="28"/>
          <w:szCs w:val="28"/>
          <w:lang w:val="uk-UA"/>
        </w:rPr>
        <w:t>/або</w:t>
      </w:r>
      <w:r w:rsidR="00867954">
        <w:rPr>
          <w:sz w:val="28"/>
          <w:szCs w:val="28"/>
          <w:lang w:val="uk-UA"/>
        </w:rPr>
        <w:t xml:space="preserve"> прогалини</w:t>
      </w:r>
      <w:r w:rsidR="00D45B48">
        <w:rPr>
          <w:sz w:val="28"/>
          <w:szCs w:val="28"/>
          <w:lang w:val="uk-UA"/>
        </w:rPr>
        <w:t xml:space="preserve"> в мотивувальній частині оскаржуваного рішення</w:t>
      </w:r>
      <w:r w:rsidR="00286193" w:rsidRPr="009C4B0D">
        <w:rPr>
          <w:sz w:val="28"/>
          <w:szCs w:val="28"/>
          <w:lang w:val="uk-UA"/>
        </w:rPr>
        <w:t>.</w:t>
      </w:r>
    </w:p>
    <w:p w14:paraId="1DBA2BAC" w14:textId="05F5C53E" w:rsidR="00D315C1" w:rsidRPr="009C4B0D" w:rsidRDefault="00D315C1" w:rsidP="00D315C1">
      <w:pPr>
        <w:numPr>
          <w:ilvl w:val="0"/>
          <w:numId w:val="11"/>
        </w:numPr>
        <w:pBdr>
          <w:top w:val="nil"/>
          <w:left w:val="nil"/>
          <w:bottom w:val="nil"/>
          <w:right w:val="nil"/>
          <w:between w:val="nil"/>
        </w:pBdr>
        <w:spacing w:line="300" w:lineRule="auto"/>
        <w:ind w:left="0" w:firstLine="566"/>
        <w:jc w:val="both"/>
        <w:rPr>
          <w:sz w:val="28"/>
          <w:szCs w:val="28"/>
          <w:lang w:val="uk-UA"/>
        </w:rPr>
      </w:pPr>
      <w:r w:rsidRPr="00AD4EDE">
        <w:rPr>
          <w:sz w:val="28"/>
          <w:szCs w:val="28"/>
          <w:lang w:val="uk-UA"/>
        </w:rPr>
        <w:t xml:space="preserve">Якщо протягом передбаченого </w:t>
      </w:r>
      <w:r w:rsidRPr="009C4B0D">
        <w:rPr>
          <w:sz w:val="28"/>
          <w:szCs w:val="28"/>
          <w:lang w:val="uk-UA"/>
        </w:rPr>
        <w:t xml:space="preserve">Законом та цим Порядком </w:t>
      </w:r>
      <w:r w:rsidRPr="00AD4EDE">
        <w:rPr>
          <w:sz w:val="28"/>
          <w:szCs w:val="28"/>
          <w:lang w:val="uk-UA"/>
        </w:rPr>
        <w:t xml:space="preserve">строку </w:t>
      </w:r>
      <w:r w:rsidRPr="009C4B0D">
        <w:rPr>
          <w:sz w:val="28"/>
          <w:szCs w:val="28"/>
          <w:lang w:val="uk-UA"/>
        </w:rPr>
        <w:t xml:space="preserve">для розгляду скарги </w:t>
      </w:r>
      <w:r w:rsidRPr="00AD4EDE">
        <w:rPr>
          <w:sz w:val="28"/>
          <w:szCs w:val="28"/>
          <w:lang w:val="uk-UA"/>
        </w:rPr>
        <w:t>апеляційна комісія не прийняла рішення про скасування чи зміну рішення про втрату статусу резидента Дія Сіті, вважається, що апеляційна комісія прийняла рішення про залишення рішення про втрату статусу резидента Дія Сіті без змін.</w:t>
      </w:r>
    </w:p>
    <w:p w14:paraId="34A19CD2" w14:textId="40BA404D" w:rsidR="00B15AC3" w:rsidRPr="00AD4EDE" w:rsidRDefault="00FD26D1" w:rsidP="00D315C1">
      <w:pPr>
        <w:numPr>
          <w:ilvl w:val="0"/>
          <w:numId w:val="11"/>
        </w:numPr>
        <w:pBdr>
          <w:top w:val="nil"/>
          <w:left w:val="nil"/>
          <w:bottom w:val="nil"/>
          <w:right w:val="nil"/>
          <w:between w:val="nil"/>
        </w:pBdr>
        <w:spacing w:line="300" w:lineRule="auto"/>
        <w:ind w:left="0" w:firstLine="566"/>
        <w:jc w:val="both"/>
        <w:rPr>
          <w:sz w:val="28"/>
          <w:szCs w:val="28"/>
          <w:lang w:val="uk-UA"/>
        </w:rPr>
      </w:pPr>
      <w:r w:rsidRPr="009C4B0D">
        <w:rPr>
          <w:sz w:val="28"/>
          <w:szCs w:val="28"/>
          <w:lang w:val="uk-UA"/>
        </w:rPr>
        <w:t>Протягом трьох робочих днів з дня прийняття апеляційною комісією рішення про скасування, зміну або залишення рішення про втрату статусу резидента</w:t>
      </w:r>
      <w:r w:rsidRPr="00AD4EDE">
        <w:rPr>
          <w:sz w:val="28"/>
          <w:szCs w:val="28"/>
          <w:lang w:val="uk-UA"/>
        </w:rPr>
        <w:t xml:space="preserve"> Дія Сіті без змін</w:t>
      </w:r>
      <w:r w:rsidR="00AD4EDE">
        <w:rPr>
          <w:sz w:val="28"/>
          <w:szCs w:val="28"/>
          <w:lang w:val="uk-UA"/>
        </w:rPr>
        <w:t>,</w:t>
      </w:r>
      <w:r w:rsidRPr="00AD4EDE">
        <w:rPr>
          <w:sz w:val="28"/>
          <w:szCs w:val="28"/>
          <w:lang w:val="uk-UA"/>
        </w:rPr>
        <w:t xml:space="preserve"> таке рішення публікується на офіційному веб-сайті </w:t>
      </w:r>
      <w:r w:rsidR="00D315C1" w:rsidRPr="009C4B0D">
        <w:rPr>
          <w:sz w:val="28"/>
          <w:szCs w:val="28"/>
          <w:lang w:val="uk-UA"/>
        </w:rPr>
        <w:t>Мінцифри</w:t>
      </w:r>
      <w:r w:rsidRPr="00AD4EDE">
        <w:rPr>
          <w:sz w:val="28"/>
          <w:szCs w:val="28"/>
          <w:lang w:val="uk-UA"/>
        </w:rPr>
        <w:t xml:space="preserve"> в мережі Інтернет та одночасно надсилається в електронній формі з електронним підписом</w:t>
      </w:r>
      <w:r w:rsidR="00367AFF" w:rsidRPr="00AD4EDE">
        <w:rPr>
          <w:sz w:val="28"/>
          <w:szCs w:val="28"/>
          <w:lang w:val="uk-UA"/>
        </w:rPr>
        <w:t xml:space="preserve"> голови апеляційної комісії</w:t>
      </w:r>
      <w:r w:rsidRPr="00AD4EDE">
        <w:rPr>
          <w:sz w:val="28"/>
          <w:szCs w:val="28"/>
          <w:lang w:val="uk-UA"/>
        </w:rPr>
        <w:t xml:space="preserve">, накладеним </w:t>
      </w:r>
      <w:r w:rsidR="00895312">
        <w:rPr>
          <w:sz w:val="28"/>
          <w:szCs w:val="28"/>
          <w:lang w:val="uk-UA"/>
        </w:rPr>
        <w:t>з дотриманням вимог законодавства у сферах електронного документообігу та електронних довірчих послуг</w:t>
      </w:r>
      <w:r w:rsidRPr="00AD4EDE">
        <w:rPr>
          <w:sz w:val="28"/>
          <w:szCs w:val="28"/>
          <w:lang w:val="uk-UA"/>
        </w:rPr>
        <w:t>, на адресу електронної пошти резидента Дія Сіті, зазначену в реєстрі Дія Сіті.</w:t>
      </w:r>
    </w:p>
    <w:p w14:paraId="7C254B9C" w14:textId="402158B9" w:rsidR="0093586E" w:rsidRPr="00AD4EDE" w:rsidRDefault="00473967" w:rsidP="00473967">
      <w:pPr>
        <w:pBdr>
          <w:top w:val="nil"/>
          <w:left w:val="nil"/>
          <w:bottom w:val="nil"/>
          <w:right w:val="nil"/>
          <w:between w:val="nil"/>
        </w:pBdr>
        <w:spacing w:line="300" w:lineRule="auto"/>
        <w:jc w:val="center"/>
        <w:rPr>
          <w:sz w:val="28"/>
          <w:szCs w:val="28"/>
          <w:lang w:val="uk-UA"/>
        </w:rPr>
      </w:pPr>
      <w:r>
        <w:rPr>
          <w:sz w:val="28"/>
          <w:szCs w:val="28"/>
          <w:lang w:val="uk-UA"/>
        </w:rPr>
        <w:t>____________________________</w:t>
      </w:r>
    </w:p>
    <w:sectPr w:rsidR="0093586E" w:rsidRPr="00AD4EDE" w:rsidSect="00EC52A5">
      <w:headerReference w:type="even" r:id="rId12"/>
      <w:headerReference w:type="default" r:id="rId13"/>
      <w:footerReference w:type="default" r:id="rId14"/>
      <w:pgSz w:w="11906" w:h="16838"/>
      <w:pgMar w:top="1134" w:right="577" w:bottom="1134" w:left="170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1DD79" w14:textId="77777777" w:rsidR="007D6D4E" w:rsidRDefault="007D6D4E">
      <w:r>
        <w:separator/>
      </w:r>
    </w:p>
  </w:endnote>
  <w:endnote w:type="continuationSeparator" w:id="0">
    <w:p w14:paraId="2111D134" w14:textId="77777777" w:rsidR="007D6D4E" w:rsidRDefault="007D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54B9F" w14:textId="53EB7950" w:rsidR="0093586E" w:rsidRDefault="0093586E">
    <w:pPr>
      <w:pBdr>
        <w:top w:val="nil"/>
        <w:left w:val="nil"/>
        <w:bottom w:val="nil"/>
        <w:right w:val="nil"/>
        <w:between w:val="nil"/>
      </w:pBdr>
      <w:tabs>
        <w:tab w:val="center" w:pos="4677"/>
        <w:tab w:val="right" w:pos="9355"/>
      </w:tabs>
      <w:jc w:val="right"/>
      <w:rPr>
        <w:rFonts w:ascii="Arial" w:eastAsia="Arial" w:hAnsi="Arial" w:cs="Arial"/>
        <w:smallCaps/>
        <w:color w:val="4472C4"/>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3CC54" w14:textId="77777777" w:rsidR="007D6D4E" w:rsidRDefault="007D6D4E">
      <w:r>
        <w:separator/>
      </w:r>
    </w:p>
  </w:footnote>
  <w:footnote w:type="continuationSeparator" w:id="0">
    <w:p w14:paraId="629F71D6" w14:textId="77777777" w:rsidR="007D6D4E" w:rsidRDefault="007D6D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3"/>
      </w:rPr>
      <w:id w:val="-1147966893"/>
      <w:docPartObj>
        <w:docPartGallery w:val="Page Numbers (Top of Page)"/>
        <w:docPartUnique/>
      </w:docPartObj>
    </w:sdtPr>
    <w:sdtEndPr>
      <w:rPr>
        <w:rStyle w:val="af3"/>
      </w:rPr>
    </w:sdtEndPr>
    <w:sdtContent>
      <w:p w14:paraId="77E97F15" w14:textId="20EA7655" w:rsidR="00B03F73" w:rsidRDefault="00B03F73" w:rsidP="00E67319">
        <w:pPr>
          <w:pStyle w:val="a5"/>
          <w:framePr w:wrap="none" w:vAnchor="text" w:hAnchor="margin" w:xAlign="center" w:y="1"/>
          <w:rPr>
            <w:rStyle w:val="af3"/>
          </w:rPr>
        </w:pPr>
        <w:r>
          <w:rPr>
            <w:rStyle w:val="af3"/>
          </w:rPr>
          <w:fldChar w:fldCharType="begin"/>
        </w:r>
        <w:r>
          <w:rPr>
            <w:rStyle w:val="af3"/>
          </w:rPr>
          <w:instrText xml:space="preserve"> PAGE </w:instrText>
        </w:r>
        <w:r>
          <w:rPr>
            <w:rStyle w:val="af3"/>
          </w:rPr>
          <w:fldChar w:fldCharType="end"/>
        </w:r>
      </w:p>
    </w:sdtContent>
  </w:sdt>
  <w:sdt>
    <w:sdtPr>
      <w:rPr>
        <w:rStyle w:val="af3"/>
      </w:rPr>
      <w:id w:val="912667332"/>
      <w:docPartObj>
        <w:docPartGallery w:val="Page Numbers (Top of Page)"/>
        <w:docPartUnique/>
      </w:docPartObj>
    </w:sdtPr>
    <w:sdtEndPr>
      <w:rPr>
        <w:rStyle w:val="af3"/>
      </w:rPr>
    </w:sdtEndPr>
    <w:sdtContent>
      <w:p w14:paraId="1FBFC21B" w14:textId="2A8714BC" w:rsidR="00961990" w:rsidRDefault="00961990" w:rsidP="00E67319">
        <w:pPr>
          <w:pStyle w:val="a5"/>
          <w:framePr w:wrap="none" w:vAnchor="text" w:hAnchor="margin" w:xAlign="center" w:y="1"/>
          <w:rPr>
            <w:rStyle w:val="af3"/>
          </w:rPr>
        </w:pPr>
        <w:r>
          <w:rPr>
            <w:rStyle w:val="af3"/>
          </w:rPr>
          <w:fldChar w:fldCharType="begin"/>
        </w:r>
        <w:r>
          <w:rPr>
            <w:rStyle w:val="af3"/>
          </w:rPr>
          <w:instrText xml:space="preserve"> PAGE </w:instrText>
        </w:r>
        <w:r>
          <w:rPr>
            <w:rStyle w:val="af3"/>
          </w:rPr>
          <w:fldChar w:fldCharType="end"/>
        </w:r>
      </w:p>
    </w:sdtContent>
  </w:sdt>
  <w:p w14:paraId="02F98560" w14:textId="77777777" w:rsidR="00472F96" w:rsidRDefault="00472F96">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3"/>
      </w:rPr>
      <w:id w:val="-1264994643"/>
      <w:docPartObj>
        <w:docPartGallery w:val="Page Numbers (Top of Page)"/>
        <w:docPartUnique/>
      </w:docPartObj>
    </w:sdtPr>
    <w:sdtEndPr>
      <w:rPr>
        <w:rStyle w:val="af3"/>
      </w:rPr>
    </w:sdtEndPr>
    <w:sdtContent>
      <w:p w14:paraId="6C856E4E" w14:textId="717EC9F5" w:rsidR="00961990" w:rsidRDefault="00961990" w:rsidP="00B03F73">
        <w:pPr>
          <w:pStyle w:val="a5"/>
          <w:framePr w:wrap="none" w:vAnchor="text" w:hAnchor="margin" w:xAlign="center" w:y="1"/>
          <w:rPr>
            <w:rStyle w:val="af3"/>
          </w:rPr>
        </w:pPr>
        <w:r>
          <w:rPr>
            <w:rStyle w:val="af3"/>
          </w:rPr>
          <w:fldChar w:fldCharType="begin"/>
        </w:r>
        <w:r>
          <w:rPr>
            <w:rStyle w:val="af3"/>
          </w:rPr>
          <w:instrText xml:space="preserve"> PAGE </w:instrText>
        </w:r>
        <w:r>
          <w:rPr>
            <w:rStyle w:val="af3"/>
          </w:rPr>
          <w:fldChar w:fldCharType="separate"/>
        </w:r>
        <w:r w:rsidR="00294C59">
          <w:rPr>
            <w:rStyle w:val="af3"/>
            <w:noProof/>
          </w:rPr>
          <w:t>3</w:t>
        </w:r>
        <w:r>
          <w:rPr>
            <w:rStyle w:val="af3"/>
          </w:rPr>
          <w:fldChar w:fldCharType="end"/>
        </w:r>
      </w:p>
    </w:sdtContent>
  </w:sdt>
  <w:p w14:paraId="7C254B9E" w14:textId="77777777" w:rsidR="0093586E" w:rsidRDefault="0093586E">
    <w:pPr>
      <w:pBdr>
        <w:top w:val="nil"/>
        <w:left w:val="nil"/>
        <w:bottom w:val="nil"/>
        <w:right w:val="nil"/>
        <w:between w:val="nil"/>
      </w:pBdr>
      <w:tabs>
        <w:tab w:val="center" w:pos="4677"/>
        <w:tab w:val="right" w:pos="9355"/>
      </w:tabs>
      <w:jc w:val="right"/>
      <w:rPr>
        <w:b/>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D30C6"/>
    <w:multiLevelType w:val="hybridMultilevel"/>
    <w:tmpl w:val="D5F0F628"/>
    <w:lvl w:ilvl="0" w:tplc="04190001">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 w15:restartNumberingAfterBreak="0">
    <w:nsid w:val="0C985B1F"/>
    <w:multiLevelType w:val="hybridMultilevel"/>
    <w:tmpl w:val="21F63386"/>
    <w:lvl w:ilvl="0" w:tplc="E7CADFE6">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 w15:restartNumberingAfterBreak="0">
    <w:nsid w:val="0F641671"/>
    <w:multiLevelType w:val="multilevel"/>
    <w:tmpl w:val="2D06B368"/>
    <w:lvl w:ilvl="0">
      <w:start w:val="1"/>
      <w:numFmt w:val="decimal"/>
      <w:lvlText w:val="%1)"/>
      <w:lvlJc w:val="left"/>
      <w:pPr>
        <w:ind w:left="2775" w:hanging="360"/>
      </w:pPr>
    </w:lvl>
    <w:lvl w:ilvl="1">
      <w:start w:val="1"/>
      <w:numFmt w:val="lowerLetter"/>
      <w:lvlText w:val="%2."/>
      <w:lvlJc w:val="left"/>
      <w:pPr>
        <w:ind w:left="3495" w:hanging="360"/>
      </w:pPr>
    </w:lvl>
    <w:lvl w:ilvl="2">
      <w:start w:val="1"/>
      <w:numFmt w:val="lowerRoman"/>
      <w:lvlText w:val="%3."/>
      <w:lvlJc w:val="right"/>
      <w:pPr>
        <w:ind w:left="4215" w:hanging="180"/>
      </w:pPr>
    </w:lvl>
    <w:lvl w:ilvl="3">
      <w:start w:val="1"/>
      <w:numFmt w:val="decimal"/>
      <w:lvlText w:val="%4."/>
      <w:lvlJc w:val="left"/>
      <w:pPr>
        <w:ind w:left="4935" w:hanging="360"/>
      </w:pPr>
    </w:lvl>
    <w:lvl w:ilvl="4">
      <w:start w:val="1"/>
      <w:numFmt w:val="lowerLetter"/>
      <w:lvlText w:val="%5."/>
      <w:lvlJc w:val="left"/>
      <w:pPr>
        <w:ind w:left="5655" w:hanging="360"/>
      </w:pPr>
    </w:lvl>
    <w:lvl w:ilvl="5">
      <w:start w:val="1"/>
      <w:numFmt w:val="lowerRoman"/>
      <w:lvlText w:val="%6."/>
      <w:lvlJc w:val="right"/>
      <w:pPr>
        <w:ind w:left="6375" w:hanging="180"/>
      </w:pPr>
    </w:lvl>
    <w:lvl w:ilvl="6">
      <w:start w:val="1"/>
      <w:numFmt w:val="decimal"/>
      <w:lvlText w:val="%7."/>
      <w:lvlJc w:val="left"/>
      <w:pPr>
        <w:ind w:left="7095" w:hanging="360"/>
      </w:pPr>
    </w:lvl>
    <w:lvl w:ilvl="7">
      <w:start w:val="1"/>
      <w:numFmt w:val="lowerLetter"/>
      <w:lvlText w:val="%8."/>
      <w:lvlJc w:val="left"/>
      <w:pPr>
        <w:ind w:left="7815" w:hanging="360"/>
      </w:pPr>
    </w:lvl>
    <w:lvl w:ilvl="8">
      <w:start w:val="1"/>
      <w:numFmt w:val="lowerRoman"/>
      <w:lvlText w:val="%9."/>
      <w:lvlJc w:val="right"/>
      <w:pPr>
        <w:ind w:left="8535" w:hanging="180"/>
      </w:pPr>
    </w:lvl>
  </w:abstractNum>
  <w:abstractNum w:abstractNumId="3" w15:restartNumberingAfterBreak="0">
    <w:nsid w:val="136D7DE3"/>
    <w:multiLevelType w:val="multilevel"/>
    <w:tmpl w:val="DB807506"/>
    <w:lvl w:ilvl="0">
      <w:start w:val="1"/>
      <w:numFmt w:val="decimal"/>
      <w:lvlText w:val="%1."/>
      <w:lvlJc w:val="left"/>
      <w:pPr>
        <w:ind w:left="928"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CC746C"/>
    <w:multiLevelType w:val="multilevel"/>
    <w:tmpl w:val="D9B82944"/>
    <w:lvl w:ilvl="0">
      <w:start w:val="1"/>
      <w:numFmt w:val="decimal"/>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5" w15:restartNumberingAfterBreak="0">
    <w:nsid w:val="1D3E1690"/>
    <w:multiLevelType w:val="multilevel"/>
    <w:tmpl w:val="78A23F3A"/>
    <w:lvl w:ilvl="0">
      <w:start w:val="1"/>
      <w:numFmt w:val="decimal"/>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6" w15:restartNumberingAfterBreak="0">
    <w:nsid w:val="21E86C03"/>
    <w:multiLevelType w:val="multilevel"/>
    <w:tmpl w:val="326A8A9E"/>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7" w15:restartNumberingAfterBreak="0">
    <w:nsid w:val="2A861D60"/>
    <w:multiLevelType w:val="multilevel"/>
    <w:tmpl w:val="85BE36E0"/>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E31772"/>
    <w:multiLevelType w:val="multilevel"/>
    <w:tmpl w:val="2D06B368"/>
    <w:lvl w:ilvl="0">
      <w:start w:val="1"/>
      <w:numFmt w:val="decimal"/>
      <w:lvlText w:val="%1)"/>
      <w:lvlJc w:val="left"/>
      <w:pPr>
        <w:ind w:left="2775" w:hanging="360"/>
      </w:pPr>
    </w:lvl>
    <w:lvl w:ilvl="1">
      <w:start w:val="1"/>
      <w:numFmt w:val="lowerLetter"/>
      <w:lvlText w:val="%2."/>
      <w:lvlJc w:val="left"/>
      <w:pPr>
        <w:ind w:left="3495" w:hanging="360"/>
      </w:pPr>
    </w:lvl>
    <w:lvl w:ilvl="2">
      <w:start w:val="1"/>
      <w:numFmt w:val="lowerRoman"/>
      <w:lvlText w:val="%3."/>
      <w:lvlJc w:val="right"/>
      <w:pPr>
        <w:ind w:left="4215" w:hanging="180"/>
      </w:pPr>
    </w:lvl>
    <w:lvl w:ilvl="3">
      <w:start w:val="1"/>
      <w:numFmt w:val="decimal"/>
      <w:lvlText w:val="%4."/>
      <w:lvlJc w:val="left"/>
      <w:pPr>
        <w:ind w:left="4935" w:hanging="360"/>
      </w:pPr>
    </w:lvl>
    <w:lvl w:ilvl="4">
      <w:start w:val="1"/>
      <w:numFmt w:val="lowerLetter"/>
      <w:lvlText w:val="%5."/>
      <w:lvlJc w:val="left"/>
      <w:pPr>
        <w:ind w:left="5655" w:hanging="360"/>
      </w:pPr>
    </w:lvl>
    <w:lvl w:ilvl="5">
      <w:start w:val="1"/>
      <w:numFmt w:val="lowerRoman"/>
      <w:lvlText w:val="%6."/>
      <w:lvlJc w:val="right"/>
      <w:pPr>
        <w:ind w:left="6375" w:hanging="180"/>
      </w:pPr>
    </w:lvl>
    <w:lvl w:ilvl="6">
      <w:start w:val="1"/>
      <w:numFmt w:val="decimal"/>
      <w:lvlText w:val="%7."/>
      <w:lvlJc w:val="left"/>
      <w:pPr>
        <w:ind w:left="7095" w:hanging="360"/>
      </w:pPr>
    </w:lvl>
    <w:lvl w:ilvl="7">
      <w:start w:val="1"/>
      <w:numFmt w:val="lowerLetter"/>
      <w:lvlText w:val="%8."/>
      <w:lvlJc w:val="left"/>
      <w:pPr>
        <w:ind w:left="7815" w:hanging="360"/>
      </w:pPr>
    </w:lvl>
    <w:lvl w:ilvl="8">
      <w:start w:val="1"/>
      <w:numFmt w:val="lowerRoman"/>
      <w:lvlText w:val="%9."/>
      <w:lvlJc w:val="right"/>
      <w:pPr>
        <w:ind w:left="8535" w:hanging="180"/>
      </w:pPr>
    </w:lvl>
  </w:abstractNum>
  <w:abstractNum w:abstractNumId="9" w15:restartNumberingAfterBreak="0">
    <w:nsid w:val="2E7F7953"/>
    <w:multiLevelType w:val="multilevel"/>
    <w:tmpl w:val="326A8A9E"/>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0" w15:restartNumberingAfterBreak="0">
    <w:nsid w:val="2EB50901"/>
    <w:multiLevelType w:val="multilevel"/>
    <w:tmpl w:val="326A8A9E"/>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1" w15:restartNumberingAfterBreak="0">
    <w:nsid w:val="368969AB"/>
    <w:multiLevelType w:val="multilevel"/>
    <w:tmpl w:val="326A8A9E"/>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2" w15:restartNumberingAfterBreak="0">
    <w:nsid w:val="3BB966C4"/>
    <w:multiLevelType w:val="multilevel"/>
    <w:tmpl w:val="5386B956"/>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3" w15:restartNumberingAfterBreak="0">
    <w:nsid w:val="3DC27E38"/>
    <w:multiLevelType w:val="multilevel"/>
    <w:tmpl w:val="DBDC2C50"/>
    <w:lvl w:ilvl="0">
      <w:start w:val="1"/>
      <w:numFmt w:val="decimal"/>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4" w15:restartNumberingAfterBreak="0">
    <w:nsid w:val="408A393F"/>
    <w:multiLevelType w:val="multilevel"/>
    <w:tmpl w:val="2D06B368"/>
    <w:lvl w:ilvl="0">
      <w:start w:val="1"/>
      <w:numFmt w:val="decimal"/>
      <w:lvlText w:val="%1)"/>
      <w:lvlJc w:val="left"/>
      <w:pPr>
        <w:ind w:left="2775" w:hanging="360"/>
      </w:pPr>
    </w:lvl>
    <w:lvl w:ilvl="1">
      <w:start w:val="1"/>
      <w:numFmt w:val="lowerLetter"/>
      <w:lvlText w:val="%2."/>
      <w:lvlJc w:val="left"/>
      <w:pPr>
        <w:ind w:left="3495" w:hanging="360"/>
      </w:pPr>
    </w:lvl>
    <w:lvl w:ilvl="2">
      <w:start w:val="1"/>
      <w:numFmt w:val="lowerRoman"/>
      <w:lvlText w:val="%3."/>
      <w:lvlJc w:val="right"/>
      <w:pPr>
        <w:ind w:left="4215" w:hanging="180"/>
      </w:pPr>
    </w:lvl>
    <w:lvl w:ilvl="3">
      <w:start w:val="1"/>
      <w:numFmt w:val="decimal"/>
      <w:lvlText w:val="%4."/>
      <w:lvlJc w:val="left"/>
      <w:pPr>
        <w:ind w:left="4935" w:hanging="360"/>
      </w:pPr>
    </w:lvl>
    <w:lvl w:ilvl="4">
      <w:start w:val="1"/>
      <w:numFmt w:val="lowerLetter"/>
      <w:lvlText w:val="%5."/>
      <w:lvlJc w:val="left"/>
      <w:pPr>
        <w:ind w:left="5655" w:hanging="360"/>
      </w:pPr>
    </w:lvl>
    <w:lvl w:ilvl="5">
      <w:start w:val="1"/>
      <w:numFmt w:val="lowerRoman"/>
      <w:lvlText w:val="%6."/>
      <w:lvlJc w:val="right"/>
      <w:pPr>
        <w:ind w:left="6375" w:hanging="180"/>
      </w:pPr>
    </w:lvl>
    <w:lvl w:ilvl="6">
      <w:start w:val="1"/>
      <w:numFmt w:val="decimal"/>
      <w:lvlText w:val="%7."/>
      <w:lvlJc w:val="left"/>
      <w:pPr>
        <w:ind w:left="7095" w:hanging="360"/>
      </w:pPr>
    </w:lvl>
    <w:lvl w:ilvl="7">
      <w:start w:val="1"/>
      <w:numFmt w:val="lowerLetter"/>
      <w:lvlText w:val="%8."/>
      <w:lvlJc w:val="left"/>
      <w:pPr>
        <w:ind w:left="7815" w:hanging="360"/>
      </w:pPr>
    </w:lvl>
    <w:lvl w:ilvl="8">
      <w:start w:val="1"/>
      <w:numFmt w:val="lowerRoman"/>
      <w:lvlText w:val="%9."/>
      <w:lvlJc w:val="right"/>
      <w:pPr>
        <w:ind w:left="8535" w:hanging="180"/>
      </w:pPr>
    </w:lvl>
  </w:abstractNum>
  <w:abstractNum w:abstractNumId="15" w15:restartNumberingAfterBreak="0">
    <w:nsid w:val="42C54B82"/>
    <w:multiLevelType w:val="multilevel"/>
    <w:tmpl w:val="326A8A9E"/>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6" w15:restartNumberingAfterBreak="0">
    <w:nsid w:val="44B40007"/>
    <w:multiLevelType w:val="multilevel"/>
    <w:tmpl w:val="DB807506"/>
    <w:lvl w:ilvl="0">
      <w:start w:val="1"/>
      <w:numFmt w:val="decimal"/>
      <w:lvlText w:val="%1."/>
      <w:lvlJc w:val="left"/>
      <w:pPr>
        <w:ind w:left="2912"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6D77665"/>
    <w:multiLevelType w:val="multilevel"/>
    <w:tmpl w:val="2D06B368"/>
    <w:lvl w:ilvl="0">
      <w:start w:val="1"/>
      <w:numFmt w:val="decimal"/>
      <w:lvlText w:val="%1)"/>
      <w:lvlJc w:val="left"/>
      <w:pPr>
        <w:ind w:left="2775" w:hanging="360"/>
      </w:pPr>
    </w:lvl>
    <w:lvl w:ilvl="1">
      <w:start w:val="1"/>
      <w:numFmt w:val="lowerLetter"/>
      <w:lvlText w:val="%2."/>
      <w:lvlJc w:val="left"/>
      <w:pPr>
        <w:ind w:left="3495" w:hanging="360"/>
      </w:pPr>
    </w:lvl>
    <w:lvl w:ilvl="2">
      <w:start w:val="1"/>
      <w:numFmt w:val="lowerRoman"/>
      <w:lvlText w:val="%3."/>
      <w:lvlJc w:val="right"/>
      <w:pPr>
        <w:ind w:left="4215" w:hanging="180"/>
      </w:pPr>
    </w:lvl>
    <w:lvl w:ilvl="3">
      <w:start w:val="1"/>
      <w:numFmt w:val="decimal"/>
      <w:lvlText w:val="%4."/>
      <w:lvlJc w:val="left"/>
      <w:pPr>
        <w:ind w:left="4935" w:hanging="360"/>
      </w:pPr>
    </w:lvl>
    <w:lvl w:ilvl="4">
      <w:start w:val="1"/>
      <w:numFmt w:val="lowerLetter"/>
      <w:lvlText w:val="%5."/>
      <w:lvlJc w:val="left"/>
      <w:pPr>
        <w:ind w:left="5655" w:hanging="360"/>
      </w:pPr>
    </w:lvl>
    <w:lvl w:ilvl="5">
      <w:start w:val="1"/>
      <w:numFmt w:val="lowerRoman"/>
      <w:lvlText w:val="%6."/>
      <w:lvlJc w:val="right"/>
      <w:pPr>
        <w:ind w:left="6375" w:hanging="180"/>
      </w:pPr>
    </w:lvl>
    <w:lvl w:ilvl="6">
      <w:start w:val="1"/>
      <w:numFmt w:val="decimal"/>
      <w:lvlText w:val="%7."/>
      <w:lvlJc w:val="left"/>
      <w:pPr>
        <w:ind w:left="7095" w:hanging="360"/>
      </w:pPr>
    </w:lvl>
    <w:lvl w:ilvl="7">
      <w:start w:val="1"/>
      <w:numFmt w:val="lowerLetter"/>
      <w:lvlText w:val="%8."/>
      <w:lvlJc w:val="left"/>
      <w:pPr>
        <w:ind w:left="7815" w:hanging="360"/>
      </w:pPr>
    </w:lvl>
    <w:lvl w:ilvl="8">
      <w:start w:val="1"/>
      <w:numFmt w:val="lowerRoman"/>
      <w:lvlText w:val="%9."/>
      <w:lvlJc w:val="right"/>
      <w:pPr>
        <w:ind w:left="8535" w:hanging="180"/>
      </w:pPr>
    </w:lvl>
  </w:abstractNum>
  <w:abstractNum w:abstractNumId="18" w15:restartNumberingAfterBreak="0">
    <w:nsid w:val="4B9D0A8D"/>
    <w:multiLevelType w:val="hybridMultilevel"/>
    <w:tmpl w:val="256ADE1A"/>
    <w:lvl w:ilvl="0" w:tplc="4B9873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841DA8"/>
    <w:multiLevelType w:val="multilevel"/>
    <w:tmpl w:val="CAC69F3E"/>
    <w:lvl w:ilvl="0">
      <w:start w:val="1"/>
      <w:numFmt w:val="decimal"/>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0" w15:restartNumberingAfterBreak="0">
    <w:nsid w:val="4C9B2884"/>
    <w:multiLevelType w:val="multilevel"/>
    <w:tmpl w:val="85BE36E0"/>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36F21F2"/>
    <w:multiLevelType w:val="multilevel"/>
    <w:tmpl w:val="EA6231B6"/>
    <w:lvl w:ilvl="0">
      <w:start w:val="1"/>
      <w:numFmt w:val="decimal"/>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2" w15:restartNumberingAfterBreak="0">
    <w:nsid w:val="551B3EE4"/>
    <w:multiLevelType w:val="multilevel"/>
    <w:tmpl w:val="FEBC0FE8"/>
    <w:lvl w:ilvl="0">
      <w:start w:val="1"/>
      <w:numFmt w:val="decimal"/>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3" w15:restartNumberingAfterBreak="0">
    <w:nsid w:val="5AC0357B"/>
    <w:multiLevelType w:val="multilevel"/>
    <w:tmpl w:val="D9B82944"/>
    <w:lvl w:ilvl="0">
      <w:start w:val="1"/>
      <w:numFmt w:val="decimal"/>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4" w15:restartNumberingAfterBreak="0">
    <w:nsid w:val="5BE36F06"/>
    <w:multiLevelType w:val="multilevel"/>
    <w:tmpl w:val="85BE36E0"/>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0C0152"/>
    <w:multiLevelType w:val="multilevel"/>
    <w:tmpl w:val="85BE36E0"/>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868265C"/>
    <w:multiLevelType w:val="multilevel"/>
    <w:tmpl w:val="9AB0F5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0A948E2"/>
    <w:multiLevelType w:val="multilevel"/>
    <w:tmpl w:val="951CBC18"/>
    <w:lvl w:ilvl="0">
      <w:start w:val="1"/>
      <w:numFmt w:val="decimal"/>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8" w15:restartNumberingAfterBreak="0">
    <w:nsid w:val="71215106"/>
    <w:multiLevelType w:val="multilevel"/>
    <w:tmpl w:val="2D06B368"/>
    <w:lvl w:ilvl="0">
      <w:start w:val="1"/>
      <w:numFmt w:val="decimal"/>
      <w:lvlText w:val="%1)"/>
      <w:lvlJc w:val="left"/>
      <w:pPr>
        <w:ind w:left="2775" w:hanging="360"/>
      </w:pPr>
    </w:lvl>
    <w:lvl w:ilvl="1">
      <w:start w:val="1"/>
      <w:numFmt w:val="lowerLetter"/>
      <w:lvlText w:val="%2."/>
      <w:lvlJc w:val="left"/>
      <w:pPr>
        <w:ind w:left="3495" w:hanging="360"/>
      </w:pPr>
    </w:lvl>
    <w:lvl w:ilvl="2">
      <w:start w:val="1"/>
      <w:numFmt w:val="lowerRoman"/>
      <w:lvlText w:val="%3."/>
      <w:lvlJc w:val="right"/>
      <w:pPr>
        <w:ind w:left="4215" w:hanging="180"/>
      </w:pPr>
    </w:lvl>
    <w:lvl w:ilvl="3">
      <w:start w:val="1"/>
      <w:numFmt w:val="decimal"/>
      <w:lvlText w:val="%4."/>
      <w:lvlJc w:val="left"/>
      <w:pPr>
        <w:ind w:left="4935" w:hanging="360"/>
      </w:pPr>
    </w:lvl>
    <w:lvl w:ilvl="4">
      <w:start w:val="1"/>
      <w:numFmt w:val="lowerLetter"/>
      <w:lvlText w:val="%5."/>
      <w:lvlJc w:val="left"/>
      <w:pPr>
        <w:ind w:left="5655" w:hanging="360"/>
      </w:pPr>
    </w:lvl>
    <w:lvl w:ilvl="5">
      <w:start w:val="1"/>
      <w:numFmt w:val="lowerRoman"/>
      <w:lvlText w:val="%6."/>
      <w:lvlJc w:val="right"/>
      <w:pPr>
        <w:ind w:left="6375" w:hanging="180"/>
      </w:pPr>
    </w:lvl>
    <w:lvl w:ilvl="6">
      <w:start w:val="1"/>
      <w:numFmt w:val="decimal"/>
      <w:lvlText w:val="%7."/>
      <w:lvlJc w:val="left"/>
      <w:pPr>
        <w:ind w:left="7095" w:hanging="360"/>
      </w:pPr>
    </w:lvl>
    <w:lvl w:ilvl="7">
      <w:start w:val="1"/>
      <w:numFmt w:val="lowerLetter"/>
      <w:lvlText w:val="%8."/>
      <w:lvlJc w:val="left"/>
      <w:pPr>
        <w:ind w:left="7815" w:hanging="360"/>
      </w:pPr>
    </w:lvl>
    <w:lvl w:ilvl="8">
      <w:start w:val="1"/>
      <w:numFmt w:val="lowerRoman"/>
      <w:lvlText w:val="%9."/>
      <w:lvlJc w:val="right"/>
      <w:pPr>
        <w:ind w:left="8535" w:hanging="180"/>
      </w:pPr>
    </w:lvl>
  </w:abstractNum>
  <w:num w:numId="1">
    <w:abstractNumId w:val="13"/>
  </w:num>
  <w:num w:numId="2">
    <w:abstractNumId w:val="8"/>
  </w:num>
  <w:num w:numId="3">
    <w:abstractNumId w:val="5"/>
  </w:num>
  <w:num w:numId="4">
    <w:abstractNumId w:val="27"/>
  </w:num>
  <w:num w:numId="5">
    <w:abstractNumId w:val="19"/>
  </w:num>
  <w:num w:numId="6">
    <w:abstractNumId w:val="22"/>
  </w:num>
  <w:num w:numId="7">
    <w:abstractNumId w:val="23"/>
  </w:num>
  <w:num w:numId="8">
    <w:abstractNumId w:val="11"/>
  </w:num>
  <w:num w:numId="9">
    <w:abstractNumId w:val="12"/>
  </w:num>
  <w:num w:numId="10">
    <w:abstractNumId w:val="25"/>
  </w:num>
  <w:num w:numId="11">
    <w:abstractNumId w:val="16"/>
  </w:num>
  <w:num w:numId="12">
    <w:abstractNumId w:val="0"/>
  </w:num>
  <w:num w:numId="13">
    <w:abstractNumId w:val="1"/>
  </w:num>
  <w:num w:numId="14">
    <w:abstractNumId w:val="7"/>
  </w:num>
  <w:num w:numId="15">
    <w:abstractNumId w:val="2"/>
  </w:num>
  <w:num w:numId="16">
    <w:abstractNumId w:val="28"/>
  </w:num>
  <w:num w:numId="17">
    <w:abstractNumId w:val="14"/>
  </w:num>
  <w:num w:numId="18">
    <w:abstractNumId w:val="6"/>
  </w:num>
  <w:num w:numId="19">
    <w:abstractNumId w:val="21"/>
  </w:num>
  <w:num w:numId="20">
    <w:abstractNumId w:val="26"/>
  </w:num>
  <w:num w:numId="21">
    <w:abstractNumId w:val="17"/>
  </w:num>
  <w:num w:numId="22">
    <w:abstractNumId w:val="24"/>
  </w:num>
  <w:num w:numId="23">
    <w:abstractNumId w:val="20"/>
  </w:num>
  <w:num w:numId="24">
    <w:abstractNumId w:val="4"/>
  </w:num>
  <w:num w:numId="25">
    <w:abstractNumId w:val="9"/>
  </w:num>
  <w:num w:numId="26">
    <w:abstractNumId w:val="15"/>
  </w:num>
  <w:num w:numId="27">
    <w:abstractNumId w:val="3"/>
  </w:num>
  <w:num w:numId="28">
    <w:abstractNumId w:val="10"/>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yNDExNTQwNTY3sDBS0lEKTi0uzszPAykwrQUAI3tMwiwAAAA="/>
  </w:docVars>
  <w:rsids>
    <w:rsidRoot w:val="0093586E"/>
    <w:rsid w:val="0000294A"/>
    <w:rsid w:val="00003DC0"/>
    <w:rsid w:val="0000766F"/>
    <w:rsid w:val="00011171"/>
    <w:rsid w:val="0001186C"/>
    <w:rsid w:val="00012250"/>
    <w:rsid w:val="0001484E"/>
    <w:rsid w:val="00014BDE"/>
    <w:rsid w:val="00016232"/>
    <w:rsid w:val="00017159"/>
    <w:rsid w:val="000211E5"/>
    <w:rsid w:val="000274BD"/>
    <w:rsid w:val="000306A5"/>
    <w:rsid w:val="0003154C"/>
    <w:rsid w:val="000327E0"/>
    <w:rsid w:val="00040B1E"/>
    <w:rsid w:val="0004118A"/>
    <w:rsid w:val="00043C17"/>
    <w:rsid w:val="000456FD"/>
    <w:rsid w:val="00047687"/>
    <w:rsid w:val="000551A1"/>
    <w:rsid w:val="00056476"/>
    <w:rsid w:val="000569B5"/>
    <w:rsid w:val="00066816"/>
    <w:rsid w:val="00066A33"/>
    <w:rsid w:val="00070E12"/>
    <w:rsid w:val="0007160E"/>
    <w:rsid w:val="00073B94"/>
    <w:rsid w:val="000750E6"/>
    <w:rsid w:val="00075287"/>
    <w:rsid w:val="00075B26"/>
    <w:rsid w:val="000763A4"/>
    <w:rsid w:val="000818F6"/>
    <w:rsid w:val="00086C3F"/>
    <w:rsid w:val="00087C9D"/>
    <w:rsid w:val="00096479"/>
    <w:rsid w:val="000A2E9D"/>
    <w:rsid w:val="000B1C7F"/>
    <w:rsid w:val="000C3B84"/>
    <w:rsid w:val="000C72D8"/>
    <w:rsid w:val="000D67C0"/>
    <w:rsid w:val="000D74F1"/>
    <w:rsid w:val="000E2F18"/>
    <w:rsid w:val="000E5EA3"/>
    <w:rsid w:val="000F0AD0"/>
    <w:rsid w:val="000F0CD3"/>
    <w:rsid w:val="000F358B"/>
    <w:rsid w:val="00106372"/>
    <w:rsid w:val="001127FC"/>
    <w:rsid w:val="00115FDC"/>
    <w:rsid w:val="00122A66"/>
    <w:rsid w:val="00126849"/>
    <w:rsid w:val="001271FE"/>
    <w:rsid w:val="00127DCA"/>
    <w:rsid w:val="001334FF"/>
    <w:rsid w:val="0013796B"/>
    <w:rsid w:val="00140923"/>
    <w:rsid w:val="00141BC1"/>
    <w:rsid w:val="00147F6B"/>
    <w:rsid w:val="00150A21"/>
    <w:rsid w:val="0016547B"/>
    <w:rsid w:val="00165C0C"/>
    <w:rsid w:val="0016695C"/>
    <w:rsid w:val="00184192"/>
    <w:rsid w:val="00184E80"/>
    <w:rsid w:val="00186488"/>
    <w:rsid w:val="00186540"/>
    <w:rsid w:val="00190892"/>
    <w:rsid w:val="00194634"/>
    <w:rsid w:val="001A3B34"/>
    <w:rsid w:val="001B13DD"/>
    <w:rsid w:val="001C1D9C"/>
    <w:rsid w:val="001C1F90"/>
    <w:rsid w:val="001C71A9"/>
    <w:rsid w:val="001C738E"/>
    <w:rsid w:val="001D0875"/>
    <w:rsid w:val="001D3BEC"/>
    <w:rsid w:val="001D5252"/>
    <w:rsid w:val="001D5974"/>
    <w:rsid w:val="001D5D41"/>
    <w:rsid w:val="001D631E"/>
    <w:rsid w:val="001E2632"/>
    <w:rsid w:val="001E4CC3"/>
    <w:rsid w:val="001E5F3C"/>
    <w:rsid w:val="001E74DA"/>
    <w:rsid w:val="001F1CB5"/>
    <w:rsid w:val="001F1D0B"/>
    <w:rsid w:val="001F447E"/>
    <w:rsid w:val="001F5A11"/>
    <w:rsid w:val="001F6275"/>
    <w:rsid w:val="001F7E5F"/>
    <w:rsid w:val="00201BBD"/>
    <w:rsid w:val="0020330A"/>
    <w:rsid w:val="00203676"/>
    <w:rsid w:val="00203BF6"/>
    <w:rsid w:val="002078CA"/>
    <w:rsid w:val="002078F6"/>
    <w:rsid w:val="00213707"/>
    <w:rsid w:val="00216994"/>
    <w:rsid w:val="0022311D"/>
    <w:rsid w:val="0022349A"/>
    <w:rsid w:val="00230EF1"/>
    <w:rsid w:val="002316E0"/>
    <w:rsid w:val="00235834"/>
    <w:rsid w:val="00240267"/>
    <w:rsid w:val="00252031"/>
    <w:rsid w:val="00252A38"/>
    <w:rsid w:val="0025719A"/>
    <w:rsid w:val="00266370"/>
    <w:rsid w:val="00270672"/>
    <w:rsid w:val="002771A2"/>
    <w:rsid w:val="00282789"/>
    <w:rsid w:val="002855AC"/>
    <w:rsid w:val="00286193"/>
    <w:rsid w:val="002947E3"/>
    <w:rsid w:val="00294C59"/>
    <w:rsid w:val="002A3EB3"/>
    <w:rsid w:val="002A41E5"/>
    <w:rsid w:val="002A5AF6"/>
    <w:rsid w:val="002A7C7E"/>
    <w:rsid w:val="002B0642"/>
    <w:rsid w:val="002B2DD8"/>
    <w:rsid w:val="002B2E29"/>
    <w:rsid w:val="002C0982"/>
    <w:rsid w:val="002C4502"/>
    <w:rsid w:val="002D0781"/>
    <w:rsid w:val="002E02D3"/>
    <w:rsid w:val="002E05F4"/>
    <w:rsid w:val="002E604D"/>
    <w:rsid w:val="002E71A9"/>
    <w:rsid w:val="002F08B1"/>
    <w:rsid w:val="002F1E9D"/>
    <w:rsid w:val="002F7326"/>
    <w:rsid w:val="002F7F9E"/>
    <w:rsid w:val="003035EF"/>
    <w:rsid w:val="00303D5B"/>
    <w:rsid w:val="00304E15"/>
    <w:rsid w:val="00306E90"/>
    <w:rsid w:val="00312416"/>
    <w:rsid w:val="00314911"/>
    <w:rsid w:val="00321307"/>
    <w:rsid w:val="00325822"/>
    <w:rsid w:val="00326A38"/>
    <w:rsid w:val="00327337"/>
    <w:rsid w:val="003310C6"/>
    <w:rsid w:val="0033186D"/>
    <w:rsid w:val="003323CA"/>
    <w:rsid w:val="00332A16"/>
    <w:rsid w:val="003367B4"/>
    <w:rsid w:val="00337B1F"/>
    <w:rsid w:val="00350556"/>
    <w:rsid w:val="00351F12"/>
    <w:rsid w:val="0035250D"/>
    <w:rsid w:val="00353329"/>
    <w:rsid w:val="003664F0"/>
    <w:rsid w:val="003667EC"/>
    <w:rsid w:val="00367AFF"/>
    <w:rsid w:val="00367FB6"/>
    <w:rsid w:val="003741D8"/>
    <w:rsid w:val="0037524E"/>
    <w:rsid w:val="00376163"/>
    <w:rsid w:val="00381375"/>
    <w:rsid w:val="003830D4"/>
    <w:rsid w:val="003873C2"/>
    <w:rsid w:val="00387D31"/>
    <w:rsid w:val="00392189"/>
    <w:rsid w:val="00392B9D"/>
    <w:rsid w:val="003935B5"/>
    <w:rsid w:val="003957BA"/>
    <w:rsid w:val="00396085"/>
    <w:rsid w:val="003964F5"/>
    <w:rsid w:val="00396EFA"/>
    <w:rsid w:val="003970B4"/>
    <w:rsid w:val="003A0B1E"/>
    <w:rsid w:val="003A7FB8"/>
    <w:rsid w:val="003B17EE"/>
    <w:rsid w:val="003D4453"/>
    <w:rsid w:val="003E6341"/>
    <w:rsid w:val="003E6E3E"/>
    <w:rsid w:val="003F1405"/>
    <w:rsid w:val="003F2E86"/>
    <w:rsid w:val="003F33D6"/>
    <w:rsid w:val="003F577F"/>
    <w:rsid w:val="003F7678"/>
    <w:rsid w:val="004010B2"/>
    <w:rsid w:val="004010F6"/>
    <w:rsid w:val="00403530"/>
    <w:rsid w:val="00406392"/>
    <w:rsid w:val="00406BB2"/>
    <w:rsid w:val="00412B65"/>
    <w:rsid w:val="00414B2F"/>
    <w:rsid w:val="00415E7D"/>
    <w:rsid w:val="00417618"/>
    <w:rsid w:val="004178AB"/>
    <w:rsid w:val="00426068"/>
    <w:rsid w:val="00427DE9"/>
    <w:rsid w:val="0043398D"/>
    <w:rsid w:val="004339A3"/>
    <w:rsid w:val="00433B3D"/>
    <w:rsid w:val="004348A2"/>
    <w:rsid w:val="00434B69"/>
    <w:rsid w:val="00435F8D"/>
    <w:rsid w:val="00437E0E"/>
    <w:rsid w:val="00444132"/>
    <w:rsid w:val="0045064B"/>
    <w:rsid w:val="00452114"/>
    <w:rsid w:val="004542A0"/>
    <w:rsid w:val="00457895"/>
    <w:rsid w:val="00460259"/>
    <w:rsid w:val="0046394C"/>
    <w:rsid w:val="004671D8"/>
    <w:rsid w:val="00472F96"/>
    <w:rsid w:val="00473967"/>
    <w:rsid w:val="00480438"/>
    <w:rsid w:val="00481667"/>
    <w:rsid w:val="0048224D"/>
    <w:rsid w:val="00490AD5"/>
    <w:rsid w:val="00496960"/>
    <w:rsid w:val="004A0347"/>
    <w:rsid w:val="004A0A3D"/>
    <w:rsid w:val="004A0BDD"/>
    <w:rsid w:val="004A3589"/>
    <w:rsid w:val="004A3BA8"/>
    <w:rsid w:val="004B183F"/>
    <w:rsid w:val="004B5D8E"/>
    <w:rsid w:val="004B6128"/>
    <w:rsid w:val="004B6569"/>
    <w:rsid w:val="004B79B7"/>
    <w:rsid w:val="004C2510"/>
    <w:rsid w:val="004C553D"/>
    <w:rsid w:val="004D284D"/>
    <w:rsid w:val="004E077F"/>
    <w:rsid w:val="004E16A8"/>
    <w:rsid w:val="004F3C22"/>
    <w:rsid w:val="004F4358"/>
    <w:rsid w:val="004F5382"/>
    <w:rsid w:val="00504257"/>
    <w:rsid w:val="005058EB"/>
    <w:rsid w:val="00510816"/>
    <w:rsid w:val="005178E1"/>
    <w:rsid w:val="00517E56"/>
    <w:rsid w:val="00524EC5"/>
    <w:rsid w:val="005321AF"/>
    <w:rsid w:val="00533A64"/>
    <w:rsid w:val="00541111"/>
    <w:rsid w:val="00543297"/>
    <w:rsid w:val="00554629"/>
    <w:rsid w:val="00554FB4"/>
    <w:rsid w:val="00556B75"/>
    <w:rsid w:val="005577E0"/>
    <w:rsid w:val="005648C3"/>
    <w:rsid w:val="00570121"/>
    <w:rsid w:val="00571998"/>
    <w:rsid w:val="005974E1"/>
    <w:rsid w:val="00597B55"/>
    <w:rsid w:val="005A4029"/>
    <w:rsid w:val="005A6138"/>
    <w:rsid w:val="005B45CB"/>
    <w:rsid w:val="005B58CA"/>
    <w:rsid w:val="005C0B29"/>
    <w:rsid w:val="005C190A"/>
    <w:rsid w:val="005C5433"/>
    <w:rsid w:val="005D348D"/>
    <w:rsid w:val="005D4DA3"/>
    <w:rsid w:val="005D5BE0"/>
    <w:rsid w:val="005D7D8E"/>
    <w:rsid w:val="005E4607"/>
    <w:rsid w:val="005E4CC1"/>
    <w:rsid w:val="005F0304"/>
    <w:rsid w:val="005F56AC"/>
    <w:rsid w:val="005F7107"/>
    <w:rsid w:val="00617ED0"/>
    <w:rsid w:val="0062542C"/>
    <w:rsid w:val="006354FD"/>
    <w:rsid w:val="006361C1"/>
    <w:rsid w:val="00636243"/>
    <w:rsid w:val="00636F9A"/>
    <w:rsid w:val="006450FA"/>
    <w:rsid w:val="0065080D"/>
    <w:rsid w:val="006517A8"/>
    <w:rsid w:val="006541F5"/>
    <w:rsid w:val="006577A0"/>
    <w:rsid w:val="006617D4"/>
    <w:rsid w:val="00661AA2"/>
    <w:rsid w:val="00664735"/>
    <w:rsid w:val="00671AD5"/>
    <w:rsid w:val="00672F8D"/>
    <w:rsid w:val="00680FB7"/>
    <w:rsid w:val="006831DE"/>
    <w:rsid w:val="00695A02"/>
    <w:rsid w:val="006A6754"/>
    <w:rsid w:val="006B4A53"/>
    <w:rsid w:val="006C0F1A"/>
    <w:rsid w:val="006C6D19"/>
    <w:rsid w:val="006D0DD9"/>
    <w:rsid w:val="006E0BEC"/>
    <w:rsid w:val="006E1920"/>
    <w:rsid w:val="006E34D4"/>
    <w:rsid w:val="006E37DE"/>
    <w:rsid w:val="006E3CE1"/>
    <w:rsid w:val="006E493B"/>
    <w:rsid w:val="006F6CF2"/>
    <w:rsid w:val="00706593"/>
    <w:rsid w:val="0071057D"/>
    <w:rsid w:val="007120E0"/>
    <w:rsid w:val="00712410"/>
    <w:rsid w:val="00713582"/>
    <w:rsid w:val="00722354"/>
    <w:rsid w:val="00723425"/>
    <w:rsid w:val="0073038F"/>
    <w:rsid w:val="00736AD5"/>
    <w:rsid w:val="0074010B"/>
    <w:rsid w:val="0074264E"/>
    <w:rsid w:val="00743463"/>
    <w:rsid w:val="007524D6"/>
    <w:rsid w:val="0076129A"/>
    <w:rsid w:val="00765282"/>
    <w:rsid w:val="00766DE7"/>
    <w:rsid w:val="00772D0D"/>
    <w:rsid w:val="00773D72"/>
    <w:rsid w:val="00777288"/>
    <w:rsid w:val="00777B38"/>
    <w:rsid w:val="00780AA6"/>
    <w:rsid w:val="00791732"/>
    <w:rsid w:val="00791F2C"/>
    <w:rsid w:val="007940F0"/>
    <w:rsid w:val="00794DAE"/>
    <w:rsid w:val="007A13D6"/>
    <w:rsid w:val="007A2C80"/>
    <w:rsid w:val="007A4093"/>
    <w:rsid w:val="007A4B02"/>
    <w:rsid w:val="007A4B92"/>
    <w:rsid w:val="007A6B05"/>
    <w:rsid w:val="007A77D6"/>
    <w:rsid w:val="007B18DC"/>
    <w:rsid w:val="007B1F72"/>
    <w:rsid w:val="007B3BDA"/>
    <w:rsid w:val="007C0C18"/>
    <w:rsid w:val="007C1887"/>
    <w:rsid w:val="007C2D33"/>
    <w:rsid w:val="007C324F"/>
    <w:rsid w:val="007C3C57"/>
    <w:rsid w:val="007C6B4F"/>
    <w:rsid w:val="007D4004"/>
    <w:rsid w:val="007D61C1"/>
    <w:rsid w:val="007D6D4E"/>
    <w:rsid w:val="007E14E5"/>
    <w:rsid w:val="007E33BB"/>
    <w:rsid w:val="007E43BB"/>
    <w:rsid w:val="007E4624"/>
    <w:rsid w:val="007E4C23"/>
    <w:rsid w:val="007E612E"/>
    <w:rsid w:val="007F056E"/>
    <w:rsid w:val="007F343D"/>
    <w:rsid w:val="007F5D65"/>
    <w:rsid w:val="00801945"/>
    <w:rsid w:val="00801C46"/>
    <w:rsid w:val="00802ECC"/>
    <w:rsid w:val="0080455A"/>
    <w:rsid w:val="008109F8"/>
    <w:rsid w:val="00812EC0"/>
    <w:rsid w:val="00815134"/>
    <w:rsid w:val="00815DE8"/>
    <w:rsid w:val="008206A2"/>
    <w:rsid w:val="00821626"/>
    <w:rsid w:val="0082256E"/>
    <w:rsid w:val="008258A5"/>
    <w:rsid w:val="0082736A"/>
    <w:rsid w:val="0082797F"/>
    <w:rsid w:val="008318E0"/>
    <w:rsid w:val="008323FC"/>
    <w:rsid w:val="0083287A"/>
    <w:rsid w:val="0083670F"/>
    <w:rsid w:val="00837350"/>
    <w:rsid w:val="0084214C"/>
    <w:rsid w:val="00851FDA"/>
    <w:rsid w:val="00852C1E"/>
    <w:rsid w:val="008532E3"/>
    <w:rsid w:val="00855382"/>
    <w:rsid w:val="008559DB"/>
    <w:rsid w:val="008647EE"/>
    <w:rsid w:val="00867954"/>
    <w:rsid w:val="008717E1"/>
    <w:rsid w:val="00872AA0"/>
    <w:rsid w:val="00873AAE"/>
    <w:rsid w:val="00880393"/>
    <w:rsid w:val="0088460D"/>
    <w:rsid w:val="008847C4"/>
    <w:rsid w:val="00887354"/>
    <w:rsid w:val="008877DE"/>
    <w:rsid w:val="00891B81"/>
    <w:rsid w:val="00893ABA"/>
    <w:rsid w:val="00895312"/>
    <w:rsid w:val="00897217"/>
    <w:rsid w:val="008A03D8"/>
    <w:rsid w:val="008A1FE2"/>
    <w:rsid w:val="008A370B"/>
    <w:rsid w:val="008A37E2"/>
    <w:rsid w:val="008B1601"/>
    <w:rsid w:val="008B2489"/>
    <w:rsid w:val="008B7F1C"/>
    <w:rsid w:val="008D09BE"/>
    <w:rsid w:val="008D1E6A"/>
    <w:rsid w:val="008D38DD"/>
    <w:rsid w:val="008F083D"/>
    <w:rsid w:val="008F6D39"/>
    <w:rsid w:val="0090039C"/>
    <w:rsid w:val="009014B3"/>
    <w:rsid w:val="009026FB"/>
    <w:rsid w:val="00907229"/>
    <w:rsid w:val="00912EAA"/>
    <w:rsid w:val="009148E8"/>
    <w:rsid w:val="00922217"/>
    <w:rsid w:val="00923CD7"/>
    <w:rsid w:val="00933FAB"/>
    <w:rsid w:val="009342F2"/>
    <w:rsid w:val="00934780"/>
    <w:rsid w:val="0093586E"/>
    <w:rsid w:val="00936D8C"/>
    <w:rsid w:val="00943D42"/>
    <w:rsid w:val="0095159E"/>
    <w:rsid w:val="00953634"/>
    <w:rsid w:val="009574C7"/>
    <w:rsid w:val="0096023A"/>
    <w:rsid w:val="00961990"/>
    <w:rsid w:val="00971B94"/>
    <w:rsid w:val="00982C6D"/>
    <w:rsid w:val="00986ACB"/>
    <w:rsid w:val="00993995"/>
    <w:rsid w:val="00997630"/>
    <w:rsid w:val="009A535E"/>
    <w:rsid w:val="009A68AC"/>
    <w:rsid w:val="009B0CA0"/>
    <w:rsid w:val="009B0F7D"/>
    <w:rsid w:val="009B32BF"/>
    <w:rsid w:val="009B5AA1"/>
    <w:rsid w:val="009B6EAD"/>
    <w:rsid w:val="009C07FC"/>
    <w:rsid w:val="009C3E1D"/>
    <w:rsid w:val="009C4B0D"/>
    <w:rsid w:val="009D0E3C"/>
    <w:rsid w:val="009D770C"/>
    <w:rsid w:val="009E1B0F"/>
    <w:rsid w:val="009F11C4"/>
    <w:rsid w:val="009F5679"/>
    <w:rsid w:val="009F7E1A"/>
    <w:rsid w:val="00A014E4"/>
    <w:rsid w:val="00A072A0"/>
    <w:rsid w:val="00A10C6F"/>
    <w:rsid w:val="00A1527E"/>
    <w:rsid w:val="00A2110A"/>
    <w:rsid w:val="00A25910"/>
    <w:rsid w:val="00A26E41"/>
    <w:rsid w:val="00A270E0"/>
    <w:rsid w:val="00A316CC"/>
    <w:rsid w:val="00A4085E"/>
    <w:rsid w:val="00A444AA"/>
    <w:rsid w:val="00A45C32"/>
    <w:rsid w:val="00A5275E"/>
    <w:rsid w:val="00A54FF6"/>
    <w:rsid w:val="00A60A1B"/>
    <w:rsid w:val="00A628F2"/>
    <w:rsid w:val="00A636FB"/>
    <w:rsid w:val="00A67F96"/>
    <w:rsid w:val="00A70265"/>
    <w:rsid w:val="00A80851"/>
    <w:rsid w:val="00A83C49"/>
    <w:rsid w:val="00AA23D4"/>
    <w:rsid w:val="00AA4443"/>
    <w:rsid w:val="00AB13C8"/>
    <w:rsid w:val="00AC2172"/>
    <w:rsid w:val="00AC51D9"/>
    <w:rsid w:val="00AC6626"/>
    <w:rsid w:val="00AC69C9"/>
    <w:rsid w:val="00AC6CA6"/>
    <w:rsid w:val="00AC7E6E"/>
    <w:rsid w:val="00AD0685"/>
    <w:rsid w:val="00AD3114"/>
    <w:rsid w:val="00AD4EDE"/>
    <w:rsid w:val="00AD5EB0"/>
    <w:rsid w:val="00AE0DB2"/>
    <w:rsid w:val="00AE6B3F"/>
    <w:rsid w:val="00AF2418"/>
    <w:rsid w:val="00AF33C9"/>
    <w:rsid w:val="00AF76E4"/>
    <w:rsid w:val="00B0387A"/>
    <w:rsid w:val="00B03B40"/>
    <w:rsid w:val="00B03F73"/>
    <w:rsid w:val="00B04DFE"/>
    <w:rsid w:val="00B05648"/>
    <w:rsid w:val="00B10E33"/>
    <w:rsid w:val="00B1173C"/>
    <w:rsid w:val="00B15330"/>
    <w:rsid w:val="00B15AC3"/>
    <w:rsid w:val="00B15B0C"/>
    <w:rsid w:val="00B15FE7"/>
    <w:rsid w:val="00B21BEA"/>
    <w:rsid w:val="00B22EAE"/>
    <w:rsid w:val="00B23091"/>
    <w:rsid w:val="00B23572"/>
    <w:rsid w:val="00B27F40"/>
    <w:rsid w:val="00B30FD6"/>
    <w:rsid w:val="00B31EA0"/>
    <w:rsid w:val="00B36E3A"/>
    <w:rsid w:val="00B417D6"/>
    <w:rsid w:val="00B41AE2"/>
    <w:rsid w:val="00B46A38"/>
    <w:rsid w:val="00B5066F"/>
    <w:rsid w:val="00B50EEC"/>
    <w:rsid w:val="00B51BDA"/>
    <w:rsid w:val="00B52188"/>
    <w:rsid w:val="00B54254"/>
    <w:rsid w:val="00B54B02"/>
    <w:rsid w:val="00B54F4E"/>
    <w:rsid w:val="00B57D3A"/>
    <w:rsid w:val="00B60C16"/>
    <w:rsid w:val="00B64A31"/>
    <w:rsid w:val="00B71DFC"/>
    <w:rsid w:val="00B73E5D"/>
    <w:rsid w:val="00B829CC"/>
    <w:rsid w:val="00B86055"/>
    <w:rsid w:val="00B92D35"/>
    <w:rsid w:val="00B96737"/>
    <w:rsid w:val="00B973C6"/>
    <w:rsid w:val="00BA0432"/>
    <w:rsid w:val="00BA7697"/>
    <w:rsid w:val="00BB01EA"/>
    <w:rsid w:val="00BB58A5"/>
    <w:rsid w:val="00BC5793"/>
    <w:rsid w:val="00BC60CE"/>
    <w:rsid w:val="00BC7356"/>
    <w:rsid w:val="00BC75CC"/>
    <w:rsid w:val="00BD0212"/>
    <w:rsid w:val="00BD265F"/>
    <w:rsid w:val="00BD67E2"/>
    <w:rsid w:val="00BE1658"/>
    <w:rsid w:val="00BE6C41"/>
    <w:rsid w:val="00BE7E1C"/>
    <w:rsid w:val="00BF7D81"/>
    <w:rsid w:val="00C013AD"/>
    <w:rsid w:val="00C07A25"/>
    <w:rsid w:val="00C106C9"/>
    <w:rsid w:val="00C13073"/>
    <w:rsid w:val="00C172C5"/>
    <w:rsid w:val="00C17356"/>
    <w:rsid w:val="00C221BD"/>
    <w:rsid w:val="00C22AA9"/>
    <w:rsid w:val="00C239A5"/>
    <w:rsid w:val="00C269FF"/>
    <w:rsid w:val="00C27B04"/>
    <w:rsid w:val="00C27E43"/>
    <w:rsid w:val="00C4106F"/>
    <w:rsid w:val="00C43664"/>
    <w:rsid w:val="00C6444B"/>
    <w:rsid w:val="00C67B6C"/>
    <w:rsid w:val="00C702CE"/>
    <w:rsid w:val="00C75FFD"/>
    <w:rsid w:val="00C76830"/>
    <w:rsid w:val="00C77EE5"/>
    <w:rsid w:val="00C8126C"/>
    <w:rsid w:val="00C8228B"/>
    <w:rsid w:val="00C83732"/>
    <w:rsid w:val="00C83E46"/>
    <w:rsid w:val="00C878E9"/>
    <w:rsid w:val="00C968C4"/>
    <w:rsid w:val="00C973F2"/>
    <w:rsid w:val="00CA39CA"/>
    <w:rsid w:val="00CA3B99"/>
    <w:rsid w:val="00CA41F6"/>
    <w:rsid w:val="00CA520C"/>
    <w:rsid w:val="00CB30DB"/>
    <w:rsid w:val="00CB36E4"/>
    <w:rsid w:val="00CB56B0"/>
    <w:rsid w:val="00CC5BBB"/>
    <w:rsid w:val="00CC6249"/>
    <w:rsid w:val="00CD0100"/>
    <w:rsid w:val="00CD0F1B"/>
    <w:rsid w:val="00CF2838"/>
    <w:rsid w:val="00D00522"/>
    <w:rsid w:val="00D01217"/>
    <w:rsid w:val="00D07CC0"/>
    <w:rsid w:val="00D07ED5"/>
    <w:rsid w:val="00D10977"/>
    <w:rsid w:val="00D10D09"/>
    <w:rsid w:val="00D12120"/>
    <w:rsid w:val="00D13BB4"/>
    <w:rsid w:val="00D16A64"/>
    <w:rsid w:val="00D229C9"/>
    <w:rsid w:val="00D2788E"/>
    <w:rsid w:val="00D27CA5"/>
    <w:rsid w:val="00D308DC"/>
    <w:rsid w:val="00D315C1"/>
    <w:rsid w:val="00D40573"/>
    <w:rsid w:val="00D407A3"/>
    <w:rsid w:val="00D429B1"/>
    <w:rsid w:val="00D45B48"/>
    <w:rsid w:val="00D47FB5"/>
    <w:rsid w:val="00D5285E"/>
    <w:rsid w:val="00D54E59"/>
    <w:rsid w:val="00D57ED2"/>
    <w:rsid w:val="00D61412"/>
    <w:rsid w:val="00D62A0F"/>
    <w:rsid w:val="00D6400B"/>
    <w:rsid w:val="00D651A7"/>
    <w:rsid w:val="00D677A7"/>
    <w:rsid w:val="00D723E5"/>
    <w:rsid w:val="00D7247D"/>
    <w:rsid w:val="00D72E83"/>
    <w:rsid w:val="00D76618"/>
    <w:rsid w:val="00D837A1"/>
    <w:rsid w:val="00D87AAA"/>
    <w:rsid w:val="00D906F5"/>
    <w:rsid w:val="00D960E4"/>
    <w:rsid w:val="00DA0C65"/>
    <w:rsid w:val="00DA5DF8"/>
    <w:rsid w:val="00DB02A0"/>
    <w:rsid w:val="00DB4AD6"/>
    <w:rsid w:val="00DB4B3C"/>
    <w:rsid w:val="00DB5BFB"/>
    <w:rsid w:val="00DB6AF4"/>
    <w:rsid w:val="00DC0CAD"/>
    <w:rsid w:val="00DD1743"/>
    <w:rsid w:val="00DE093B"/>
    <w:rsid w:val="00DE3271"/>
    <w:rsid w:val="00DE44E6"/>
    <w:rsid w:val="00DE53DA"/>
    <w:rsid w:val="00DF5F21"/>
    <w:rsid w:val="00DF6B47"/>
    <w:rsid w:val="00E036D3"/>
    <w:rsid w:val="00E042F0"/>
    <w:rsid w:val="00E07D50"/>
    <w:rsid w:val="00E1106A"/>
    <w:rsid w:val="00E118D7"/>
    <w:rsid w:val="00E124E2"/>
    <w:rsid w:val="00E13B13"/>
    <w:rsid w:val="00E14EEF"/>
    <w:rsid w:val="00E157DA"/>
    <w:rsid w:val="00E17698"/>
    <w:rsid w:val="00E2195B"/>
    <w:rsid w:val="00E220B3"/>
    <w:rsid w:val="00E22FF0"/>
    <w:rsid w:val="00E25669"/>
    <w:rsid w:val="00E26A19"/>
    <w:rsid w:val="00E360C3"/>
    <w:rsid w:val="00E5083D"/>
    <w:rsid w:val="00E625A9"/>
    <w:rsid w:val="00E721F4"/>
    <w:rsid w:val="00E7525E"/>
    <w:rsid w:val="00E76400"/>
    <w:rsid w:val="00E80989"/>
    <w:rsid w:val="00E8325B"/>
    <w:rsid w:val="00E841F6"/>
    <w:rsid w:val="00E855FC"/>
    <w:rsid w:val="00E864D2"/>
    <w:rsid w:val="00E90423"/>
    <w:rsid w:val="00E934B6"/>
    <w:rsid w:val="00E969B3"/>
    <w:rsid w:val="00E9726C"/>
    <w:rsid w:val="00EA0DA0"/>
    <w:rsid w:val="00EA1CE8"/>
    <w:rsid w:val="00EA226D"/>
    <w:rsid w:val="00EA2C96"/>
    <w:rsid w:val="00EB67D5"/>
    <w:rsid w:val="00EC4466"/>
    <w:rsid w:val="00EC52A5"/>
    <w:rsid w:val="00EC539D"/>
    <w:rsid w:val="00EC7D33"/>
    <w:rsid w:val="00ED2097"/>
    <w:rsid w:val="00ED4125"/>
    <w:rsid w:val="00ED65A0"/>
    <w:rsid w:val="00ED7902"/>
    <w:rsid w:val="00EE3EA7"/>
    <w:rsid w:val="00EE588C"/>
    <w:rsid w:val="00EE6160"/>
    <w:rsid w:val="00EF3C3F"/>
    <w:rsid w:val="00EF4D02"/>
    <w:rsid w:val="00EF7637"/>
    <w:rsid w:val="00F000A4"/>
    <w:rsid w:val="00F03176"/>
    <w:rsid w:val="00F075F8"/>
    <w:rsid w:val="00F077B1"/>
    <w:rsid w:val="00F13D83"/>
    <w:rsid w:val="00F27EAF"/>
    <w:rsid w:val="00F37520"/>
    <w:rsid w:val="00F37E0A"/>
    <w:rsid w:val="00F4148C"/>
    <w:rsid w:val="00F418E6"/>
    <w:rsid w:val="00F4281D"/>
    <w:rsid w:val="00F45CA0"/>
    <w:rsid w:val="00F47247"/>
    <w:rsid w:val="00F555AA"/>
    <w:rsid w:val="00F5695F"/>
    <w:rsid w:val="00F57530"/>
    <w:rsid w:val="00F631F8"/>
    <w:rsid w:val="00F63EAA"/>
    <w:rsid w:val="00F65FF9"/>
    <w:rsid w:val="00F7007C"/>
    <w:rsid w:val="00F71D86"/>
    <w:rsid w:val="00F7433E"/>
    <w:rsid w:val="00F748D2"/>
    <w:rsid w:val="00F763F5"/>
    <w:rsid w:val="00F80717"/>
    <w:rsid w:val="00F83367"/>
    <w:rsid w:val="00F92603"/>
    <w:rsid w:val="00F92E0E"/>
    <w:rsid w:val="00F931EF"/>
    <w:rsid w:val="00F9451F"/>
    <w:rsid w:val="00FA7B54"/>
    <w:rsid w:val="00FB1133"/>
    <w:rsid w:val="00FB21FB"/>
    <w:rsid w:val="00FB6B24"/>
    <w:rsid w:val="00FC216F"/>
    <w:rsid w:val="00FC3CC0"/>
    <w:rsid w:val="00FC4329"/>
    <w:rsid w:val="00FD26D1"/>
    <w:rsid w:val="00FD5C1C"/>
    <w:rsid w:val="00FE1F5E"/>
    <w:rsid w:val="00FF254C"/>
    <w:rsid w:val="00FF48A7"/>
    <w:rsid w:val="00FF5BD2"/>
    <w:rsid w:val="00FF715A"/>
  </w:rsids>
  <m:mathPr>
    <m:mathFont m:val="Cambria Math"/>
    <m:brkBin m:val="before"/>
    <m:brkBinSub m:val="--"/>
    <m:smallFrac m:val="0"/>
    <m:dispDef/>
    <m:lMargin m:val="0"/>
    <m:rMargin m:val="0"/>
    <m:defJc m:val="centerGroup"/>
    <m:wrapIndent m:val="1440"/>
    <m:intLim m:val="subSup"/>
    <m:naryLim m:val="undOvr"/>
  </m:mathPr>
  <w:themeFontLang w:val="ru-RU"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54B34"/>
  <w15:docId w15:val="{322B920A-D75E-4750-82CF-FED114107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ru-RU"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5C1"/>
    <w:pPr>
      <w:spacing w:after="0" w:line="240" w:lineRule="auto"/>
    </w:pPr>
    <w:rPr>
      <w:rFonts w:ascii="Times New Roman" w:eastAsia="Times New Roman" w:hAnsi="Times New Roman" w:cs="Times New Roman"/>
      <w:sz w:val="24"/>
      <w:szCs w:val="24"/>
      <w:lang w:val="ru-RU" w:bidi="ar-SA"/>
    </w:rPr>
  </w:style>
  <w:style w:type="paragraph" w:styleId="1">
    <w:name w:val="heading 1"/>
    <w:basedOn w:val="a"/>
    <w:next w:val="a"/>
    <w:uiPriority w:val="9"/>
    <w:qFormat/>
    <w:pPr>
      <w:keepNext/>
      <w:keepLines/>
      <w:spacing w:before="480" w:after="120" w:line="259" w:lineRule="auto"/>
      <w:outlineLvl w:val="0"/>
    </w:pPr>
    <w:rPr>
      <w:rFonts w:ascii="Calibri" w:eastAsia="Calibri" w:hAnsi="Calibri" w:cs="Calibri"/>
      <w:b/>
      <w:sz w:val="48"/>
      <w:szCs w:val="48"/>
      <w:lang w:val="uk-UA" w:bidi="bn-BD"/>
    </w:rPr>
  </w:style>
  <w:style w:type="paragraph" w:styleId="2">
    <w:name w:val="heading 2"/>
    <w:basedOn w:val="a"/>
    <w:next w:val="a"/>
    <w:uiPriority w:val="9"/>
    <w:semiHidden/>
    <w:unhideWhenUsed/>
    <w:qFormat/>
    <w:pPr>
      <w:keepNext/>
      <w:keepLines/>
      <w:spacing w:before="360" w:after="80" w:line="259" w:lineRule="auto"/>
      <w:outlineLvl w:val="1"/>
    </w:pPr>
    <w:rPr>
      <w:rFonts w:ascii="Calibri" w:eastAsia="Calibri" w:hAnsi="Calibri" w:cs="Calibri"/>
      <w:b/>
      <w:sz w:val="36"/>
      <w:szCs w:val="36"/>
      <w:lang w:val="uk-UA" w:bidi="bn-BD"/>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line="259" w:lineRule="auto"/>
    </w:pPr>
    <w:rPr>
      <w:rFonts w:ascii="Calibri" w:eastAsia="Calibri" w:hAnsi="Calibri" w:cs="Calibri"/>
      <w:b/>
      <w:sz w:val="72"/>
      <w:szCs w:val="72"/>
      <w:lang w:val="uk-UA" w:bidi="bn-BD"/>
    </w:rPr>
  </w:style>
  <w:style w:type="paragraph" w:styleId="a4">
    <w:name w:val="List Paragraph"/>
    <w:basedOn w:val="a"/>
    <w:uiPriority w:val="34"/>
    <w:qFormat/>
    <w:rsid w:val="00DE4862"/>
    <w:pPr>
      <w:spacing w:after="160" w:line="259" w:lineRule="auto"/>
      <w:ind w:left="720"/>
      <w:contextualSpacing/>
    </w:pPr>
    <w:rPr>
      <w:rFonts w:ascii="Calibri" w:eastAsia="Calibri" w:hAnsi="Calibri" w:cs="Calibri"/>
      <w:sz w:val="22"/>
      <w:szCs w:val="22"/>
      <w:lang w:val="uk-UA" w:bidi="bn-BD"/>
    </w:rPr>
  </w:style>
  <w:style w:type="paragraph" w:styleId="a5">
    <w:name w:val="header"/>
    <w:basedOn w:val="a"/>
    <w:link w:val="a6"/>
    <w:uiPriority w:val="99"/>
    <w:unhideWhenUsed/>
    <w:rsid w:val="00001AED"/>
    <w:pPr>
      <w:tabs>
        <w:tab w:val="center" w:pos="4677"/>
        <w:tab w:val="right" w:pos="9355"/>
      </w:tabs>
    </w:pPr>
    <w:rPr>
      <w:rFonts w:ascii="Calibri" w:eastAsia="Calibri" w:hAnsi="Calibri" w:cs="Calibri"/>
      <w:sz w:val="22"/>
      <w:szCs w:val="22"/>
      <w:lang w:val="uk-UA" w:bidi="bn-BD"/>
    </w:rPr>
  </w:style>
  <w:style w:type="character" w:customStyle="1" w:styleId="a6">
    <w:name w:val="Верхний колонтитул Знак"/>
    <w:basedOn w:val="a0"/>
    <w:link w:val="a5"/>
    <w:uiPriority w:val="99"/>
    <w:rsid w:val="00001AED"/>
  </w:style>
  <w:style w:type="paragraph" w:styleId="a7">
    <w:name w:val="footer"/>
    <w:basedOn w:val="a"/>
    <w:link w:val="a8"/>
    <w:uiPriority w:val="99"/>
    <w:unhideWhenUsed/>
    <w:rsid w:val="00001AED"/>
    <w:pPr>
      <w:tabs>
        <w:tab w:val="center" w:pos="4677"/>
        <w:tab w:val="right" w:pos="9355"/>
      </w:tabs>
    </w:pPr>
    <w:rPr>
      <w:rFonts w:ascii="Calibri" w:eastAsia="Calibri" w:hAnsi="Calibri" w:cs="Calibri"/>
      <w:sz w:val="22"/>
      <w:szCs w:val="22"/>
      <w:lang w:val="uk-UA" w:bidi="bn-BD"/>
    </w:rPr>
  </w:style>
  <w:style w:type="character" w:customStyle="1" w:styleId="a8">
    <w:name w:val="Нижний колонтитул Знак"/>
    <w:basedOn w:val="a0"/>
    <w:link w:val="a7"/>
    <w:uiPriority w:val="99"/>
    <w:rsid w:val="00001AED"/>
  </w:style>
  <w:style w:type="paragraph" w:styleId="a9">
    <w:name w:val="Balloon Text"/>
    <w:basedOn w:val="a"/>
    <w:link w:val="aa"/>
    <w:uiPriority w:val="99"/>
    <w:semiHidden/>
    <w:unhideWhenUsed/>
    <w:rsid w:val="00A15727"/>
    <w:rPr>
      <w:rFonts w:eastAsia="Calibri"/>
      <w:sz w:val="18"/>
      <w:szCs w:val="18"/>
      <w:lang w:val="uk-UA" w:bidi="bn-BD"/>
    </w:rPr>
  </w:style>
  <w:style w:type="character" w:customStyle="1" w:styleId="aa">
    <w:name w:val="Текст выноски Знак"/>
    <w:basedOn w:val="a0"/>
    <w:link w:val="a9"/>
    <w:uiPriority w:val="99"/>
    <w:semiHidden/>
    <w:rsid w:val="00A15727"/>
    <w:rPr>
      <w:rFonts w:ascii="Times New Roman" w:hAnsi="Times New Roman" w:cs="Times New Roman"/>
      <w:sz w:val="18"/>
      <w:szCs w:val="18"/>
    </w:rPr>
  </w:style>
  <w:style w:type="character" w:styleId="ab">
    <w:name w:val="annotation reference"/>
    <w:basedOn w:val="a0"/>
    <w:uiPriority w:val="99"/>
    <w:semiHidden/>
    <w:unhideWhenUsed/>
    <w:rsid w:val="00913AD1"/>
    <w:rPr>
      <w:sz w:val="16"/>
      <w:szCs w:val="16"/>
    </w:rPr>
  </w:style>
  <w:style w:type="paragraph" w:styleId="ac">
    <w:name w:val="annotation text"/>
    <w:basedOn w:val="a"/>
    <w:link w:val="ad"/>
    <w:uiPriority w:val="99"/>
    <w:unhideWhenUsed/>
    <w:rsid w:val="00913AD1"/>
    <w:pPr>
      <w:spacing w:after="160"/>
    </w:pPr>
    <w:rPr>
      <w:rFonts w:ascii="Calibri" w:eastAsia="Calibri" w:hAnsi="Calibri" w:cs="Calibri"/>
      <w:sz w:val="20"/>
      <w:szCs w:val="20"/>
      <w:lang w:val="uk-UA" w:bidi="bn-BD"/>
    </w:rPr>
  </w:style>
  <w:style w:type="character" w:customStyle="1" w:styleId="ad">
    <w:name w:val="Текст примечания Знак"/>
    <w:basedOn w:val="a0"/>
    <w:link w:val="ac"/>
    <w:uiPriority w:val="99"/>
    <w:rsid w:val="00913AD1"/>
    <w:rPr>
      <w:sz w:val="20"/>
      <w:szCs w:val="20"/>
    </w:rPr>
  </w:style>
  <w:style w:type="paragraph" w:styleId="ae">
    <w:name w:val="annotation subject"/>
    <w:basedOn w:val="ac"/>
    <w:next w:val="ac"/>
    <w:link w:val="af"/>
    <w:uiPriority w:val="99"/>
    <w:semiHidden/>
    <w:unhideWhenUsed/>
    <w:rsid w:val="00913AD1"/>
    <w:rPr>
      <w:b/>
      <w:bCs/>
    </w:rPr>
  </w:style>
  <w:style w:type="character" w:customStyle="1" w:styleId="af">
    <w:name w:val="Тема примечания Знак"/>
    <w:basedOn w:val="ad"/>
    <w:link w:val="ae"/>
    <w:uiPriority w:val="99"/>
    <w:semiHidden/>
    <w:rsid w:val="00913AD1"/>
    <w:rPr>
      <w:b/>
      <w:bCs/>
      <w:sz w:val="20"/>
      <w:szCs w:val="20"/>
    </w:rPr>
  </w:style>
  <w:style w:type="paragraph" w:styleId="af0">
    <w:name w:val="Revision"/>
    <w:hidden/>
    <w:uiPriority w:val="99"/>
    <w:semiHidden/>
    <w:rsid w:val="00434B00"/>
    <w:pPr>
      <w:spacing w:after="0" w:line="240" w:lineRule="auto"/>
    </w:pPr>
  </w:style>
  <w:style w:type="paragraph" w:customStyle="1" w:styleId="rvps2">
    <w:name w:val="rvps2"/>
    <w:basedOn w:val="a"/>
    <w:rsid w:val="009F29A0"/>
    <w:pPr>
      <w:spacing w:before="100" w:beforeAutospacing="1" w:after="100" w:afterAutospacing="1"/>
    </w:pPr>
    <w:rPr>
      <w:lang w:val="uk-UA" w:bidi="bn-BD"/>
    </w:rPr>
  </w:style>
  <w:style w:type="paragraph" w:styleId="af1">
    <w:name w:val="Subtitle"/>
    <w:basedOn w:val="a"/>
    <w:next w:val="a"/>
    <w:uiPriority w:val="11"/>
    <w:qFormat/>
    <w:pPr>
      <w:keepNext/>
      <w:keepLines/>
      <w:spacing w:before="360" w:after="80" w:line="259" w:lineRule="auto"/>
    </w:pPr>
    <w:rPr>
      <w:rFonts w:ascii="Georgia" w:eastAsia="Georgia" w:hAnsi="Georgia" w:cs="Georgia"/>
      <w:i/>
      <w:color w:val="666666"/>
      <w:sz w:val="48"/>
      <w:szCs w:val="48"/>
      <w:lang w:val="uk-UA" w:bidi="bn-BD"/>
    </w:rPr>
  </w:style>
  <w:style w:type="character" w:styleId="af2">
    <w:name w:val="Hyperlink"/>
    <w:basedOn w:val="a0"/>
    <w:uiPriority w:val="99"/>
    <w:unhideWhenUsed/>
    <w:rsid w:val="00B71DFC"/>
    <w:rPr>
      <w:color w:val="0563C1" w:themeColor="hyperlink"/>
      <w:u w:val="single"/>
    </w:rPr>
  </w:style>
  <w:style w:type="character" w:styleId="af3">
    <w:name w:val="page number"/>
    <w:basedOn w:val="a0"/>
    <w:uiPriority w:val="99"/>
    <w:semiHidden/>
    <w:unhideWhenUsed/>
    <w:rsid w:val="00961990"/>
  </w:style>
  <w:style w:type="character" w:customStyle="1" w:styleId="UnresolvedMention">
    <w:name w:val="Unresolved Mention"/>
    <w:basedOn w:val="a0"/>
    <w:uiPriority w:val="99"/>
    <w:semiHidden/>
    <w:unhideWhenUsed/>
    <w:rsid w:val="00EB6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63874">
      <w:bodyDiv w:val="1"/>
      <w:marLeft w:val="0"/>
      <w:marRight w:val="0"/>
      <w:marTop w:val="0"/>
      <w:marBottom w:val="0"/>
      <w:divBdr>
        <w:top w:val="none" w:sz="0" w:space="0" w:color="auto"/>
        <w:left w:val="none" w:sz="0" w:space="0" w:color="auto"/>
        <w:bottom w:val="none" w:sz="0" w:space="0" w:color="auto"/>
        <w:right w:val="none" w:sz="0" w:space="0" w:color="auto"/>
      </w:divBdr>
    </w:div>
    <w:div w:id="124399688">
      <w:bodyDiv w:val="1"/>
      <w:marLeft w:val="0"/>
      <w:marRight w:val="0"/>
      <w:marTop w:val="0"/>
      <w:marBottom w:val="0"/>
      <w:divBdr>
        <w:top w:val="none" w:sz="0" w:space="0" w:color="auto"/>
        <w:left w:val="none" w:sz="0" w:space="0" w:color="auto"/>
        <w:bottom w:val="none" w:sz="0" w:space="0" w:color="auto"/>
        <w:right w:val="none" w:sz="0" w:space="0" w:color="auto"/>
      </w:divBdr>
    </w:div>
    <w:div w:id="198013577">
      <w:bodyDiv w:val="1"/>
      <w:marLeft w:val="0"/>
      <w:marRight w:val="0"/>
      <w:marTop w:val="0"/>
      <w:marBottom w:val="0"/>
      <w:divBdr>
        <w:top w:val="none" w:sz="0" w:space="0" w:color="auto"/>
        <w:left w:val="none" w:sz="0" w:space="0" w:color="auto"/>
        <w:bottom w:val="none" w:sz="0" w:space="0" w:color="auto"/>
        <w:right w:val="none" w:sz="0" w:space="0" w:color="auto"/>
      </w:divBdr>
    </w:div>
    <w:div w:id="248275390">
      <w:bodyDiv w:val="1"/>
      <w:marLeft w:val="0"/>
      <w:marRight w:val="0"/>
      <w:marTop w:val="0"/>
      <w:marBottom w:val="0"/>
      <w:divBdr>
        <w:top w:val="none" w:sz="0" w:space="0" w:color="auto"/>
        <w:left w:val="none" w:sz="0" w:space="0" w:color="auto"/>
        <w:bottom w:val="none" w:sz="0" w:space="0" w:color="auto"/>
        <w:right w:val="none" w:sz="0" w:space="0" w:color="auto"/>
      </w:divBdr>
    </w:div>
    <w:div w:id="1113403729">
      <w:bodyDiv w:val="1"/>
      <w:marLeft w:val="0"/>
      <w:marRight w:val="0"/>
      <w:marTop w:val="0"/>
      <w:marBottom w:val="0"/>
      <w:divBdr>
        <w:top w:val="none" w:sz="0" w:space="0" w:color="auto"/>
        <w:left w:val="none" w:sz="0" w:space="0" w:color="auto"/>
        <w:bottom w:val="none" w:sz="0" w:space="0" w:color="auto"/>
        <w:right w:val="none" w:sz="0" w:space="0" w:color="auto"/>
      </w:divBdr>
    </w:div>
    <w:div w:id="1319729992">
      <w:bodyDiv w:val="1"/>
      <w:marLeft w:val="0"/>
      <w:marRight w:val="0"/>
      <w:marTop w:val="0"/>
      <w:marBottom w:val="0"/>
      <w:divBdr>
        <w:top w:val="none" w:sz="0" w:space="0" w:color="auto"/>
        <w:left w:val="none" w:sz="0" w:space="0" w:color="auto"/>
        <w:bottom w:val="none" w:sz="0" w:space="0" w:color="auto"/>
        <w:right w:val="none" w:sz="0" w:space="0" w:color="auto"/>
      </w:divBdr>
    </w:div>
    <w:div w:id="1570994154">
      <w:bodyDiv w:val="1"/>
      <w:marLeft w:val="0"/>
      <w:marRight w:val="0"/>
      <w:marTop w:val="0"/>
      <w:marBottom w:val="0"/>
      <w:divBdr>
        <w:top w:val="none" w:sz="0" w:space="0" w:color="auto"/>
        <w:left w:val="none" w:sz="0" w:space="0" w:color="auto"/>
        <w:bottom w:val="none" w:sz="0" w:space="0" w:color="auto"/>
        <w:right w:val="none" w:sz="0" w:space="0" w:color="auto"/>
      </w:divBdr>
    </w:div>
    <w:div w:id="1604073567">
      <w:bodyDiv w:val="1"/>
      <w:marLeft w:val="0"/>
      <w:marRight w:val="0"/>
      <w:marTop w:val="0"/>
      <w:marBottom w:val="0"/>
      <w:divBdr>
        <w:top w:val="none" w:sz="0" w:space="0" w:color="auto"/>
        <w:left w:val="none" w:sz="0" w:space="0" w:color="auto"/>
        <w:bottom w:val="none" w:sz="0" w:space="0" w:color="auto"/>
        <w:right w:val="none" w:sz="0" w:space="0" w:color="auto"/>
      </w:divBdr>
    </w:div>
    <w:div w:id="1752963133">
      <w:bodyDiv w:val="1"/>
      <w:marLeft w:val="0"/>
      <w:marRight w:val="0"/>
      <w:marTop w:val="0"/>
      <w:marBottom w:val="0"/>
      <w:divBdr>
        <w:top w:val="none" w:sz="0" w:space="0" w:color="auto"/>
        <w:left w:val="none" w:sz="0" w:space="0" w:color="auto"/>
        <w:bottom w:val="none" w:sz="0" w:space="0" w:color="auto"/>
        <w:right w:val="none" w:sz="0" w:space="0" w:color="auto"/>
      </w:divBdr>
    </w:div>
    <w:div w:id="1950696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28EEF0EFAB2444B47E2E0B0F6A9F7C" ma:contentTypeVersion="15" ma:contentTypeDescription="Create a new document." ma:contentTypeScope="" ma:versionID="3bf56c7b8d7ade5449e22192bb42214e">
  <xsd:schema xmlns:xsd="http://www.w3.org/2001/XMLSchema" xmlns:xs="http://www.w3.org/2001/XMLSchema" xmlns:p="http://schemas.microsoft.com/office/2006/metadata/properties" xmlns:ns1="http://schemas.microsoft.com/sharepoint/v3" xmlns:ns3="c0f050a1-6e43-42c8-ba13-da908d2d7f36" xmlns:ns4="5b38a2f8-216d-4789-8918-7845733e799a" targetNamespace="http://schemas.microsoft.com/office/2006/metadata/properties" ma:root="true" ma:fieldsID="c0eab398986117ad2cbee4118039be88" ns1:_="" ns3:_="" ns4:_="">
    <xsd:import namespace="http://schemas.microsoft.com/sharepoint/v3"/>
    <xsd:import namespace="c0f050a1-6e43-42c8-ba13-da908d2d7f36"/>
    <xsd:import namespace="5b38a2f8-216d-4789-8918-7845733e799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050a1-6e43-42c8-ba13-da908d2d7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38a2f8-216d-4789-8918-7845733e79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XL5JuGfpTu+3Ma5idK17cChCgFg==">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</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184F8-117F-446D-9924-A913481D0D1D}">
  <ds:schemaRefs>
    <ds:schemaRef ds:uri="http://schemas.microsoft.com/sharepoint/v3/contenttype/forms"/>
  </ds:schemaRefs>
</ds:datastoreItem>
</file>

<file path=customXml/itemProps2.xml><?xml version="1.0" encoding="utf-8"?>
<ds:datastoreItem xmlns:ds="http://schemas.openxmlformats.org/officeDocument/2006/customXml" ds:itemID="{B9F4FCBC-D1F3-48D7-8910-606C84867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f050a1-6e43-42c8-ba13-da908d2d7f36"/>
    <ds:schemaRef ds:uri="5b38a2f8-216d-4789-8918-7845733e79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9B1EE98-8563-47D4-A69D-5DCCF3A31EE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E3AD7BC0-4E79-41F4-A463-80D8C082A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2440</Words>
  <Characters>13911</Characters>
  <Application>Microsoft Office Word</Application>
  <DocSecurity>0</DocSecurity>
  <Lines>115</Lines>
  <Paragraphs>32</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16319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АДМИН</cp:lastModifiedBy>
  <cp:revision>2</cp:revision>
  <dcterms:created xsi:type="dcterms:W3CDTF">2022-01-27T08:10:00Z</dcterms:created>
  <dcterms:modified xsi:type="dcterms:W3CDTF">2022-01-27T08:10:00Z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0x010100CC28EEF0EFAB2444B47E2E0B0F6A9F7C</vt:lpwstr>
  </property>
</Properties>
</file>