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276" w:rsidRDefault="00130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:rsidR="009E0276" w:rsidRDefault="00130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постанови Кабінету Міністрів України</w:t>
      </w:r>
    </w:p>
    <w:p w:rsidR="009E0276" w:rsidRDefault="001300A4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 внесення змін до постанови Кабінету Міністрів України від </w:t>
      </w:r>
    </w:p>
    <w:p w:rsidR="009E0276" w:rsidRDefault="001300A4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29 квітня 2020 р. № 375»</w:t>
      </w:r>
    </w:p>
    <w:p w:rsidR="009E0276" w:rsidRDefault="009E02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Мета</w:t>
      </w: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=id.30j0zll" w:colFirst="0" w:colLast="0"/>
      <w:bookmarkEnd w:id="1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Кабінету Міністрів України «Про внесення змін до постанови Кабінету Міністрів України від 29 квітня 2020 р. № 375» (далі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постанови) розроблено з метою забезпечення фінансової підтримки посадових осіб органів місцевого самоврядування, які безпосередньо надають адміністративні послуги або організовують їх надання.</w:t>
      </w:r>
    </w:p>
    <w:p w:rsidR="009E0276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bookmark=id.3znysh7" w:colFirst="0" w:colLast="0"/>
      <w:bookmarkEnd w:id="2"/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Обґрунтування необхідності прийняття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:rsidR="00E72086" w:rsidRPr="00E72086" w:rsidRDefault="00E72086" w:rsidP="00E72086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Відповідно до абзацу третього </w:t>
      </w:r>
      <w:r w:rsidRPr="00E72086">
        <w:rPr>
          <w:rFonts w:ascii="Times New Roman" w:eastAsia="Times New Roman" w:hAnsi="Times New Roman" w:cs="Times New Roman"/>
          <w:sz w:val="28"/>
          <w:szCs w:val="28"/>
        </w:rPr>
        <w:t>підпункту 2 пункту 5 розділу 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Прикінцев</w:t>
      </w:r>
      <w:r w:rsidR="00B63359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</w:t>
      </w:r>
      <w:r w:rsidR="00B63359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Закону України «</w:t>
      </w:r>
      <w:r w:rsidRPr="00E72086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E72086">
        <w:rPr>
          <w:rFonts w:ascii="Times New Roman" w:eastAsia="Times New Roman" w:hAnsi="Times New Roman" w:cs="Times New Roman"/>
          <w:sz w:val="28"/>
          <w:szCs w:val="28"/>
        </w:rPr>
        <w:t>коронавірусної</w:t>
      </w:r>
      <w:proofErr w:type="spellEnd"/>
      <w:r w:rsidRPr="00E72086">
        <w:rPr>
          <w:rFonts w:ascii="Times New Roman" w:eastAsia="Times New Roman" w:hAnsi="Times New Roman" w:cs="Times New Roman"/>
          <w:sz w:val="28"/>
          <w:szCs w:val="28"/>
        </w:rPr>
        <w:t xml:space="preserve"> хвороби (COVID-19)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Кабінет Міністрів України </w:t>
      </w:r>
      <w:r w:rsidRPr="00E72086">
        <w:rPr>
          <w:rFonts w:ascii="Times New Roman" w:eastAsia="Times New Roman" w:hAnsi="Times New Roman" w:cs="Times New Roman"/>
          <w:sz w:val="28"/>
          <w:szCs w:val="28"/>
        </w:rPr>
        <w:t>встанов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лює </w:t>
      </w:r>
      <w:r w:rsidRPr="00E72086">
        <w:rPr>
          <w:rFonts w:ascii="Times New Roman" w:eastAsia="Times New Roman" w:hAnsi="Times New Roman" w:cs="Times New Roman"/>
          <w:sz w:val="28"/>
          <w:szCs w:val="28"/>
        </w:rPr>
        <w:t>доплати до заробітної плати окремим категоріям працівників, які забезпечують життєдіяльність населення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0276" w:rsidRDefault="001300A4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Постановою Кабінету Міністрів України </w:t>
      </w:r>
      <w:r w:rsidR="00EA03A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від 29 квітня 2020 року № 375 </w:t>
      </w:r>
      <w:r w:rsidR="007C0E55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Деякі питання оплати праці (грошового забезпечення) окремих категорій працівників, військовослужбовців Національної гвардії та Державної прикордонної служби, посадових осіб Державної митної служби, осіб рядового та начальницького складу органів і підрозділів цивільного захисту, поліцейських, які забезпечують життєдіяльність населення, на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коронавірусом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SARS-CoV-2, та протягом 30 днів з дня його відміни</w:t>
      </w:r>
      <w:r w:rsidR="007C0E55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встановлено, що на період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коронавірусом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SARS-CoV-2, та протягом 30 днів з дня його відміни окремим категоріям працівників, військовослужбовців Національної гвардії та Державної прикордонної служби, посадових осіб Державної митної служби, осіб рядового та начальницького складу органів і підрозділів цивільного захисту, поліцейських, які забезпечують життєдіяльність населення (забезпечення продовольчими та непродовольчими товарами, послугами зв’язку, транспорту, адміністративними, соціальними послугами, а також захист прав дітей та забезпечення правопорядку і безпеки громадян) (далі - працівники) та внаслідок виконання своїх обов’язків мають безпосередній контакт з населенням, встановлюється додаткова доплата до заробітної плати (грошового забезпечення)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пропорційно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відпрацьованому часу в зазначених умовах.</w:t>
      </w:r>
    </w:p>
    <w:p w:rsidR="009E0276" w:rsidRDefault="001300A4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Разом з тим, зазначена постанова не передбачає можливості встановлення таких доплат для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осадових осіб органів місцевого самоврядування, які безпосередньо надають адміністративні послуги або організовують їх надання. </w:t>
      </w:r>
    </w:p>
    <w:p w:rsidR="009E0276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Основні положення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:rsidR="009E0276" w:rsidRDefault="001300A4">
      <w:pPr>
        <w:tabs>
          <w:tab w:val="left" w:pos="4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bookmark=id.3dy6vkm" w:colFirst="0" w:colLast="0"/>
      <w:bookmarkEnd w:id="3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пропонується встановити доплати, визначені </w:t>
      </w:r>
      <w:r w:rsidR="00EA03A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1 постанови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Кабінету Міністрів України </w:t>
      </w:r>
      <w:r w:rsidR="007C0E55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Деякі питання оплати праці (грошового забезпечення) окремих категорій працівників, військовослужбовців Національної гвардії та Державної прикордонної служби, посадових осіб Державної митної служби, осіб рядового та начальницького складу органів і підрозділів цивільного захисту, поліцейських, які забезпечують життєдіяльність населення, на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коронавірусом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SARS-CoV-2, та протягом 30 днів з дня його відміни</w:t>
      </w:r>
      <w:r w:rsidR="007C0E55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від 29 квітня 2020 року № 375</w:t>
      </w:r>
      <w:r>
        <w:rPr>
          <w:rFonts w:ascii="Times New Roman" w:eastAsia="Times New Roman" w:hAnsi="Times New Roman" w:cs="Times New Roman"/>
          <w:sz w:val="28"/>
          <w:szCs w:val="28"/>
        </w:rPr>
        <w:t>, посадовим особам органів місцевого самоврядування, які безпосередньо надають адміністративні послуги або організовують їх надання, у граничному розмірі до 50 відсотків заробітної плати (грошового забезпечення).</w:t>
      </w:r>
    </w:p>
    <w:p w:rsidR="009E0276" w:rsidRDefault="001300A4">
      <w:pPr>
        <w:tabs>
          <w:tab w:val="left" w:pos="4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Зазначеним актом також запропоновано уповноважити  сільських, селищних, міських голів визначати персональний перелік працівників, яким встановлюється доплата.</w:t>
      </w:r>
    </w:p>
    <w:p w:rsidR="009E0276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bookmark=id.1t3h5sf" w:colFirst="0" w:colLast="0"/>
      <w:bookmarkEnd w:id="4"/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Правові аспекти</w:t>
      </w: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01120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України «Про місцеве самоврядування в Україні», «</w:t>
      </w:r>
      <w:hyperlink r:id="rId7">
        <w:r>
          <w:rPr>
            <w:rFonts w:ascii="Times New Roman" w:eastAsia="Times New Roman" w:hAnsi="Times New Roman" w:cs="Times New Roman"/>
            <w:color w:val="111111"/>
            <w:sz w:val="28"/>
            <w:szCs w:val="28"/>
          </w:rPr>
          <w:t>Про службу в органах місцевого самоврядування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», «Про адміністративні послуги».</w:t>
      </w:r>
    </w:p>
    <w:p w:rsidR="009E0276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Фінансово-економічне обґрунтування</w:t>
      </w: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bookmark=id.4d34og8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 xml:space="preserve">Реалізація положень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додаткових фінансових витрат </w:t>
      </w:r>
      <w:r w:rsidR="00E7160C">
        <w:rPr>
          <w:rFonts w:ascii="Times New Roman" w:eastAsia="Times New Roman" w:hAnsi="Times New Roman" w:cs="Times New Roman"/>
          <w:sz w:val="28"/>
          <w:szCs w:val="28"/>
        </w:rPr>
        <w:t xml:space="preserve">із державного бюджету </w:t>
      </w:r>
      <w:r>
        <w:rPr>
          <w:rFonts w:ascii="Times New Roman" w:eastAsia="Times New Roman" w:hAnsi="Times New Roman" w:cs="Times New Roman"/>
          <w:sz w:val="28"/>
          <w:szCs w:val="28"/>
        </w:rPr>
        <w:t>не потребуватиме, оскільки здійснюватиметься за рахунок коштів, передбачених на утримання відповідних органів</w:t>
      </w:r>
      <w:r w:rsidR="00E716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місцевого самоврядування.</w:t>
      </w:r>
    </w:p>
    <w:p w:rsidR="009E0276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bookmark=id.2s8eyo1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6. Позиція заінтересованих сторін</w:t>
      </w:r>
    </w:p>
    <w:p w:rsidR="009E0276" w:rsidRDefault="001300A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Кабінету Міністрів України потребує проведення громадського обговорення відповідно до 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</w:t>
      </w:r>
      <w:r w:rsidR="005B1CF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="005B1CF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листопада 2020 року № 996 «Про забезпечення участі громадськості у формуванні та реалізації державної політики».</w:t>
      </w:r>
    </w:p>
    <w:p w:rsidR="009E0276" w:rsidRDefault="001300A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стосується питань розвитку адміністративно-територіальних одиниць, інтересів територіальних громад, місцевого та регіонального розвитку, у зв’язку з чим потребує погодження з всеукраїнськими асоціаціями органів місцевого самоврядування.</w:t>
      </w:r>
    </w:p>
    <w:p w:rsidR="009E0276" w:rsidRDefault="001300A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стосується соціально-трудової сфери та потребує погодження із Спільним представницьким органом репрезентативних всеукраїнських об’єднань профспілок на національному рівні та Спільним представницьким органом сторони роботодавців на національному рівні.</w:t>
      </w:r>
    </w:p>
    <w:p w:rsidR="009E0276" w:rsidRDefault="001300A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не стосується прав осіб з інвалідністю та не потребує погодження із всеукраїнськими громадськими організаціями осіб з інвалідністю, їх спілок.</w:t>
      </w: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не стосується сфери наукової та науково-технічної діяльності, тому не потребує розгляду Науковим комітетом Національної ради з питань розвитку науки і технологій.</w:t>
      </w:r>
    </w:p>
    <w:p w:rsidR="009E0276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Оцінка відповідності</w:t>
      </w: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не містить норм, що стосуються зобов’язань України у сфері європейської інтеграції.</w:t>
      </w: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не містить норм, що порушують права та свободи, гарантовані Конвенцією про захист прав людини і основоположних свобод 1950 року.</w:t>
      </w: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відсутні положення, які порушують принцип забезпечення рівних прав та можливостей жінок та чоловіків.</w:t>
      </w: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відсутні положення, які містять ризики вчинення корупційних правопорушень та правопорушень, пов’язаних з корупцією.</w:t>
      </w: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відсутні положення, що містять ознаки дискримінації чи створюють підстави для дискримінації.</w:t>
      </w:r>
    </w:p>
    <w:p w:rsidR="009E0276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bookmark=id.3rdcrjn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8. Прогноз результатів</w:t>
      </w: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не матиме впливу на ринкове середовище, забезпечення захисту прав та інтересів суб’єктів господарювання;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9E0276" w:rsidRDefault="0013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матиме вплив на розвиток регіонів, підвищення чи зниження спроможності територіальних громад</w:t>
      </w:r>
    </w:p>
    <w:p w:rsidR="009E0276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209"/>
        <w:gridCol w:w="3210"/>
      </w:tblGrid>
      <w:tr w:rsidR="009E0276">
        <w:tc>
          <w:tcPr>
            <w:tcW w:w="3209" w:type="dxa"/>
          </w:tcPr>
          <w:p w:rsidR="009E0276" w:rsidRDefault="001300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Заінтересована сторона</w:t>
            </w:r>
          </w:p>
        </w:tc>
        <w:tc>
          <w:tcPr>
            <w:tcW w:w="3209" w:type="dxa"/>
          </w:tcPr>
          <w:p w:rsidR="009E0276" w:rsidRDefault="001300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Вплив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заінтересовану сторону</w:t>
            </w:r>
          </w:p>
        </w:tc>
        <w:tc>
          <w:tcPr>
            <w:tcW w:w="3210" w:type="dxa"/>
          </w:tcPr>
          <w:p w:rsidR="009E0276" w:rsidRDefault="001300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Пояснення очікуваного впливу</w:t>
            </w:r>
          </w:p>
        </w:tc>
      </w:tr>
      <w:tr w:rsidR="009E0276">
        <w:tc>
          <w:tcPr>
            <w:tcW w:w="3209" w:type="dxa"/>
          </w:tcPr>
          <w:p w:rsidR="009E0276" w:rsidRDefault="001300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особи органів місцевого самоврядування, які безпосередньо надають адміністративні послуги або організовують їх надання</w:t>
            </w:r>
          </w:p>
        </w:tc>
        <w:tc>
          <w:tcPr>
            <w:tcW w:w="3209" w:type="dxa"/>
          </w:tcPr>
          <w:p w:rsidR="009E0276" w:rsidRDefault="001300A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доплат за виконання професійних обов'язків  в умовах по</w:t>
            </w:r>
            <w:r>
              <w:rPr>
                <w:rFonts w:ascii="Times New Roman" w:eastAsia="Times New Roman" w:hAnsi="Times New Roman" w:cs="Times New Roman"/>
              </w:rPr>
              <w:t xml:space="preserve">ширення на території України гострої респіраторної хвороби COVID-19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спричиненої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коронавірусом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SARS-CoV-2</w:t>
            </w:r>
          </w:p>
        </w:tc>
        <w:tc>
          <w:tcPr>
            <w:tcW w:w="3210" w:type="dxa"/>
          </w:tcPr>
          <w:p w:rsidR="009E0276" w:rsidRDefault="00130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Відповідно до проекту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 передбачено можливість встановлення доплати посадовим особам органів місцевого самоврядування, які безпосередньо надають адміністративні послуги або організовують їх надання,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граничному розмірі до 50 відсотків заробітної плати (грошового забезпечення) та уповноважено  сільських, селищних, міських голів визначати персональний перелік працівників, яким встановлюється доплата</w:t>
            </w:r>
          </w:p>
        </w:tc>
      </w:tr>
    </w:tbl>
    <w:p w:rsidR="009E0276" w:rsidRDefault="009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276" w:rsidRDefault="009E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bookmark=id.26in1rg" w:colFirst="0" w:colLast="0"/>
      <w:bookmarkStart w:id="9" w:name="bookmark=id.lnxbz9" w:colFirst="0" w:colLast="0"/>
      <w:bookmarkEnd w:id="8"/>
      <w:bookmarkEnd w:id="9"/>
    </w:p>
    <w:p w:rsidR="009E0276" w:rsidRDefault="001300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heading=h.1fob9te" w:colFirst="0" w:colLast="0"/>
      <w:bookmarkEnd w:id="10"/>
      <w:r>
        <w:rPr>
          <w:rFonts w:ascii="Times New Roman" w:eastAsia="Times New Roman" w:hAnsi="Times New Roman" w:cs="Times New Roman"/>
          <w:b/>
          <w:sz w:val="28"/>
          <w:szCs w:val="28"/>
        </w:rPr>
        <w:t>Віце-прем’єр-міністр України –</w:t>
      </w:r>
      <w:r w:rsidR="007850D3" w:rsidRPr="007850D3">
        <w:rPr>
          <w:rFonts w:ascii="Times New Roman" w:eastAsia="Times New Roman" w:hAnsi="Times New Roman" w:cs="Times New Roman"/>
          <w:b/>
          <w:sz w:val="28"/>
          <w:szCs w:val="28"/>
        </w:rPr>
        <w:t xml:space="preserve"> Міністр</w:t>
      </w:r>
    </w:p>
    <w:p w:rsidR="009E0276" w:rsidRDefault="001300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цифрової трансформації України    </w:t>
      </w:r>
      <w:r w:rsidR="007850D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Михайло ФЕДОРОВ</w:t>
      </w:r>
    </w:p>
    <w:p w:rsidR="007850D3" w:rsidRDefault="00785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0D3" w:rsidRPr="007850D3" w:rsidRDefault="007850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Cs/>
          <w:sz w:val="28"/>
          <w:szCs w:val="28"/>
        </w:rPr>
        <w:t>«___» _______________ 2021 р.</w:t>
      </w:r>
    </w:p>
    <w:p w:rsidR="009E0276" w:rsidRPr="007850D3" w:rsidRDefault="009E02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E0276" w:rsidRDefault="009E0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E0276">
      <w:headerReference w:type="default" r:id="rId8"/>
      <w:pgSz w:w="11906" w:h="16838"/>
      <w:pgMar w:top="1276" w:right="567" w:bottom="1276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E64" w:rsidRDefault="00EB0E64">
      <w:pPr>
        <w:spacing w:after="0" w:line="240" w:lineRule="auto"/>
      </w:pPr>
      <w:r>
        <w:separator/>
      </w:r>
    </w:p>
  </w:endnote>
  <w:endnote w:type="continuationSeparator" w:id="0">
    <w:p w:rsidR="00EB0E64" w:rsidRDefault="00EB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E64" w:rsidRDefault="00EB0E64">
      <w:pPr>
        <w:spacing w:after="0" w:line="240" w:lineRule="auto"/>
      </w:pPr>
      <w:r>
        <w:separator/>
      </w:r>
    </w:p>
  </w:footnote>
  <w:footnote w:type="continuationSeparator" w:id="0">
    <w:p w:rsidR="00EB0E64" w:rsidRDefault="00EB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276" w:rsidRDefault="001300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7C0E55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:rsidR="009E0276" w:rsidRDefault="009E02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76"/>
    <w:rsid w:val="00011206"/>
    <w:rsid w:val="000C67B2"/>
    <w:rsid w:val="001300A4"/>
    <w:rsid w:val="002202D5"/>
    <w:rsid w:val="002D6E0B"/>
    <w:rsid w:val="0042538B"/>
    <w:rsid w:val="005B16EE"/>
    <w:rsid w:val="005B1CF2"/>
    <w:rsid w:val="006D7178"/>
    <w:rsid w:val="007368BF"/>
    <w:rsid w:val="007850D3"/>
    <w:rsid w:val="007C0E55"/>
    <w:rsid w:val="009E0276"/>
    <w:rsid w:val="00B63359"/>
    <w:rsid w:val="00CA4F38"/>
    <w:rsid w:val="00CC259C"/>
    <w:rsid w:val="00D63966"/>
    <w:rsid w:val="00D9363B"/>
    <w:rsid w:val="00DD632E"/>
    <w:rsid w:val="00E114FF"/>
    <w:rsid w:val="00E7160C"/>
    <w:rsid w:val="00E72086"/>
    <w:rsid w:val="00EA03AC"/>
    <w:rsid w:val="00EB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1D655-E8AF-4EEA-B4C2-904AFF37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D1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B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308F"/>
    <w:pPr>
      <w:ind w:left="720"/>
      <w:contextualSpacing/>
    </w:pPr>
  </w:style>
  <w:style w:type="character" w:customStyle="1" w:styleId="fontstyle01">
    <w:name w:val="fontstyle01"/>
    <w:basedOn w:val="a0"/>
    <w:rsid w:val="00B605C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D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D4C02"/>
  </w:style>
  <w:style w:type="paragraph" w:styleId="a8">
    <w:name w:val="footer"/>
    <w:basedOn w:val="a"/>
    <w:link w:val="a9"/>
    <w:uiPriority w:val="99"/>
    <w:unhideWhenUsed/>
    <w:rsid w:val="008D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D4C02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go/2493-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SmO2jPjZjnrvpS9Dk8JM41YUQ==">AMUW2mVcNooPAzvQkkbnJTm9C/BnH6G49ARQLIYe6kKxndS/LtECZ+/z2SqfTUE+nWcn91bZBEGDpdS6yV3bp0pxF+jIDiTvBslnQArxVHTwnHmgVLo6iFaZDvna6g6BpWqfW76xvH+2GUpDloahGmKLJWC1GUuezLkpRdkMXFAf/pd4SwruCP6ns1KYnLK+141UwyW5BbOL4LJT4Veh/Z9dMpx2iPHuT4Nq80iiXd7QXKAaGv234+z2Q5gUUS+2uRnpNNz3fCQrQhg0Gc4IZQc7rG/NJQHzmcn5k8tHZV80MJYeu5S/J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y.kleimenova</dc:creator>
  <cp:lastModifiedBy>Тетяна Василівна Гулаткан</cp:lastModifiedBy>
  <cp:revision>2</cp:revision>
  <dcterms:created xsi:type="dcterms:W3CDTF">2021-02-22T12:59:00Z</dcterms:created>
  <dcterms:modified xsi:type="dcterms:W3CDTF">2021-02-22T12:59:00Z</dcterms:modified>
</cp:coreProperties>
</file>