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68C5C" w14:textId="77777777" w:rsidR="0018621C" w:rsidRPr="00E67171" w:rsidRDefault="0018621C" w:rsidP="0018621C">
      <w:pPr>
        <w:spacing w:after="0" w:line="240" w:lineRule="auto"/>
        <w:jc w:val="center"/>
        <w:rPr>
          <w:rFonts w:ascii="Times New Roman" w:eastAsia="Times New Roman" w:hAnsi="Times New Roman" w:cs="Times New Roman"/>
          <w:b/>
          <w:sz w:val="28"/>
          <w:szCs w:val="28"/>
          <w:lang w:val="uk-UA"/>
        </w:rPr>
      </w:pPr>
      <w:r w:rsidRPr="00E67171">
        <w:rPr>
          <w:rFonts w:ascii="Times New Roman" w:eastAsia="Times New Roman" w:hAnsi="Times New Roman" w:cs="Times New Roman"/>
          <w:b/>
          <w:sz w:val="28"/>
          <w:szCs w:val="28"/>
          <w:lang w:val="uk-UA"/>
        </w:rPr>
        <w:t>ЗВІТ</w:t>
      </w:r>
    </w:p>
    <w:p w14:paraId="45938E06" w14:textId="77777777" w:rsidR="0018621C" w:rsidRPr="00E67171" w:rsidRDefault="0018621C" w:rsidP="0018621C">
      <w:pPr>
        <w:spacing w:after="0" w:line="240" w:lineRule="auto"/>
        <w:jc w:val="center"/>
        <w:rPr>
          <w:rFonts w:ascii="Times New Roman" w:eastAsia="Times New Roman" w:hAnsi="Times New Roman" w:cs="Times New Roman"/>
          <w:b/>
          <w:sz w:val="28"/>
          <w:szCs w:val="28"/>
          <w:lang w:val="uk-UA"/>
        </w:rPr>
      </w:pPr>
      <w:r w:rsidRPr="00E67171">
        <w:rPr>
          <w:rFonts w:ascii="Times New Roman" w:eastAsia="Times New Roman" w:hAnsi="Times New Roman" w:cs="Times New Roman"/>
          <w:b/>
          <w:sz w:val="28"/>
          <w:szCs w:val="28"/>
          <w:lang w:val="uk-UA"/>
        </w:rPr>
        <w:t xml:space="preserve">про результати публічного громадського обговорення проекту постанови Кабінету Міністрів України </w:t>
      </w:r>
    </w:p>
    <w:p w14:paraId="48BC4589" w14:textId="11FAF7B2" w:rsidR="0018621C" w:rsidRPr="00E67171" w:rsidRDefault="0018621C" w:rsidP="0018621C">
      <w:pPr>
        <w:spacing w:after="0" w:line="240" w:lineRule="auto"/>
        <w:jc w:val="center"/>
        <w:rPr>
          <w:rFonts w:ascii="Times New Roman" w:eastAsia="Times New Roman" w:hAnsi="Times New Roman" w:cs="Times New Roman"/>
          <w:b/>
          <w:sz w:val="28"/>
          <w:szCs w:val="28"/>
          <w:lang w:val="uk-UA"/>
        </w:rPr>
      </w:pPr>
      <w:r w:rsidRPr="00E67171">
        <w:rPr>
          <w:rFonts w:ascii="Times New Roman" w:eastAsia="Times New Roman" w:hAnsi="Times New Roman" w:cs="Times New Roman"/>
          <w:b/>
          <w:sz w:val="28"/>
          <w:szCs w:val="28"/>
          <w:lang w:val="uk-UA"/>
        </w:rPr>
        <w:t>«</w:t>
      </w:r>
      <w:bookmarkStart w:id="0" w:name="_Hlk178265273"/>
      <w:r w:rsidR="00701C27" w:rsidRPr="00701C27">
        <w:rPr>
          <w:rFonts w:ascii="Times New Roman" w:eastAsia="Times New Roman" w:hAnsi="Times New Roman" w:cs="Times New Roman"/>
          <w:b/>
          <w:sz w:val="28"/>
          <w:szCs w:val="28"/>
          <w:lang w:val="uk-UA"/>
        </w:rPr>
        <w:t>Про внесення змін до порядків, затверджених постановами Кабінету Міністрів України від 13 квітня 2011 р. № 461 і 466</w:t>
      </w:r>
      <w:bookmarkEnd w:id="0"/>
      <w:r w:rsidR="009D1F83" w:rsidRPr="009D1F83">
        <w:rPr>
          <w:rFonts w:ascii="Times New Roman" w:eastAsia="Times New Roman" w:hAnsi="Times New Roman" w:cs="Times New Roman"/>
          <w:b/>
          <w:sz w:val="28"/>
          <w:szCs w:val="28"/>
          <w:lang w:val="uk-UA"/>
        </w:rPr>
        <w:t>»</w:t>
      </w:r>
    </w:p>
    <w:p w14:paraId="79C46BF0" w14:textId="77777777" w:rsidR="0018621C" w:rsidRPr="00E67171" w:rsidRDefault="0018621C" w:rsidP="0018621C">
      <w:pPr>
        <w:spacing w:after="0" w:line="240" w:lineRule="auto"/>
        <w:jc w:val="center"/>
        <w:rPr>
          <w:rFonts w:ascii="Times New Roman" w:eastAsia="Times New Roman" w:hAnsi="Times New Roman" w:cs="Times New Roman"/>
          <w:b/>
          <w:sz w:val="28"/>
          <w:szCs w:val="28"/>
          <w:lang w:val="uk-UA"/>
        </w:rPr>
      </w:pPr>
    </w:p>
    <w:p w14:paraId="760E3663" w14:textId="3BA1B210" w:rsidR="00701C27" w:rsidRPr="00701C27" w:rsidRDefault="0018621C" w:rsidP="00701C27">
      <w:pPr>
        <w:spacing w:after="0" w:line="240" w:lineRule="auto"/>
        <w:ind w:firstLine="709"/>
        <w:jc w:val="both"/>
        <w:rPr>
          <w:rFonts w:ascii="Times New Roman" w:eastAsia="Times New Roman" w:hAnsi="Times New Roman" w:cs="Times New Roman"/>
          <w:sz w:val="28"/>
          <w:szCs w:val="28"/>
          <w:lang w:val="uk-UA"/>
        </w:rPr>
      </w:pPr>
      <w:bookmarkStart w:id="1" w:name="_heading=h.gjdgxs" w:colFirst="0" w:colLast="0"/>
      <w:bookmarkEnd w:id="1"/>
      <w:r w:rsidRPr="00E67171">
        <w:rPr>
          <w:rFonts w:ascii="Times New Roman" w:eastAsia="Times New Roman" w:hAnsi="Times New Roman" w:cs="Times New Roman"/>
          <w:sz w:val="28"/>
          <w:szCs w:val="28"/>
          <w:lang w:val="uk-UA"/>
        </w:rPr>
        <w:t xml:space="preserve">Відкрите громадське обговорення проекту </w:t>
      </w:r>
      <w:r w:rsidRPr="00B12A5D">
        <w:rPr>
          <w:rFonts w:ascii="Times New Roman" w:eastAsia="Times New Roman" w:hAnsi="Times New Roman" w:cs="Times New Roman"/>
          <w:sz w:val="28"/>
          <w:szCs w:val="28"/>
          <w:lang w:val="uk-UA"/>
        </w:rPr>
        <w:t xml:space="preserve">постанови Кабінету Міністрів України </w:t>
      </w:r>
      <w:r w:rsidR="009D1F83" w:rsidRPr="009D1F83">
        <w:rPr>
          <w:rFonts w:ascii="Times New Roman" w:eastAsia="Times New Roman" w:hAnsi="Times New Roman" w:cs="Times New Roman"/>
          <w:sz w:val="28"/>
          <w:szCs w:val="28"/>
          <w:lang w:val="uk-UA"/>
        </w:rPr>
        <w:t xml:space="preserve">«Про внесення змін до Порядку подання заяв про відшкодування збитків, втрат чи шкоди, що завдані агресією Російської Федерації проти України, до Реєстру збитків, завданих агресією Російської Федерації проти України, засобами Єдиного державного </w:t>
      </w:r>
      <w:proofErr w:type="spellStart"/>
      <w:r w:rsidR="009D1F83" w:rsidRPr="009D1F83">
        <w:rPr>
          <w:rFonts w:ascii="Times New Roman" w:eastAsia="Times New Roman" w:hAnsi="Times New Roman" w:cs="Times New Roman"/>
          <w:sz w:val="28"/>
          <w:szCs w:val="28"/>
          <w:lang w:val="uk-UA"/>
        </w:rPr>
        <w:t>вебпорталу</w:t>
      </w:r>
      <w:proofErr w:type="spellEnd"/>
      <w:r w:rsidR="009D1F83" w:rsidRPr="009D1F83">
        <w:rPr>
          <w:rFonts w:ascii="Times New Roman" w:eastAsia="Times New Roman" w:hAnsi="Times New Roman" w:cs="Times New Roman"/>
          <w:sz w:val="28"/>
          <w:szCs w:val="28"/>
          <w:lang w:val="uk-UA"/>
        </w:rPr>
        <w:t xml:space="preserve"> електронних послуг»</w:t>
      </w:r>
      <w:r w:rsidRPr="00B12A5D">
        <w:rPr>
          <w:rFonts w:ascii="Times New Roman" w:eastAsia="Times New Roman" w:hAnsi="Times New Roman" w:cs="Times New Roman"/>
          <w:sz w:val="28"/>
          <w:szCs w:val="28"/>
          <w:lang w:val="uk-UA"/>
        </w:rPr>
        <w:t>, розробленого</w:t>
      </w:r>
      <w:r w:rsidRPr="00DB7FD0">
        <w:rPr>
          <w:rFonts w:ascii="Times New Roman" w:eastAsia="Times New Roman" w:hAnsi="Times New Roman" w:cs="Times New Roman"/>
          <w:sz w:val="28"/>
          <w:szCs w:val="28"/>
          <w:lang w:val="uk-UA"/>
        </w:rPr>
        <w:t xml:space="preserve"> </w:t>
      </w:r>
      <w:r w:rsidR="00701C27" w:rsidRPr="00701C27">
        <w:rPr>
          <w:rFonts w:ascii="Times New Roman" w:eastAsia="Times New Roman" w:hAnsi="Times New Roman" w:cs="Times New Roman"/>
          <w:sz w:val="28"/>
          <w:szCs w:val="28"/>
          <w:lang w:val="uk-UA"/>
        </w:rPr>
        <w:t xml:space="preserve">з метою: </w:t>
      </w:r>
    </w:p>
    <w:p w14:paraId="1A4966FB" w14:textId="77777777" w:rsidR="00701C27" w:rsidRPr="00701C27" w:rsidRDefault="00701C27" w:rsidP="00701C27">
      <w:pPr>
        <w:spacing w:after="0" w:line="240" w:lineRule="auto"/>
        <w:ind w:firstLine="709"/>
        <w:jc w:val="both"/>
        <w:rPr>
          <w:rFonts w:ascii="Times New Roman" w:eastAsia="Times New Roman" w:hAnsi="Times New Roman" w:cs="Times New Roman"/>
          <w:sz w:val="28"/>
          <w:szCs w:val="28"/>
          <w:lang w:val="uk-UA"/>
        </w:rPr>
      </w:pPr>
      <w:r w:rsidRPr="00701C27">
        <w:rPr>
          <w:rFonts w:ascii="Times New Roman" w:eastAsia="Times New Roman" w:hAnsi="Times New Roman" w:cs="Times New Roman"/>
          <w:sz w:val="28"/>
          <w:szCs w:val="28"/>
          <w:lang w:val="uk-UA"/>
        </w:rPr>
        <w:t>спрощення подання замовником будівництва - фізичною особою повідомлення про початок виконання будівельних робіт щодо об’єктів, будівництво яких здійснюється на підставі будівельного паспорта, декларації про готовність об’єкта до експлуатації щодо об’єктів, будівництво яких здійснюється на підставі будівельного паспорта;</w:t>
      </w:r>
    </w:p>
    <w:p w14:paraId="0D007E22" w14:textId="77777777" w:rsidR="00701C27" w:rsidRPr="00701C27" w:rsidRDefault="00701C27" w:rsidP="00701C27">
      <w:pPr>
        <w:spacing w:after="0" w:line="240" w:lineRule="auto"/>
        <w:ind w:firstLine="709"/>
        <w:jc w:val="both"/>
        <w:rPr>
          <w:rFonts w:ascii="Times New Roman" w:eastAsia="Times New Roman" w:hAnsi="Times New Roman" w:cs="Times New Roman"/>
          <w:sz w:val="28"/>
          <w:szCs w:val="28"/>
          <w:lang w:val="uk-UA"/>
        </w:rPr>
      </w:pPr>
      <w:r w:rsidRPr="00701C27">
        <w:rPr>
          <w:rFonts w:ascii="Times New Roman" w:eastAsia="Times New Roman" w:hAnsi="Times New Roman" w:cs="Times New Roman"/>
          <w:sz w:val="28"/>
          <w:szCs w:val="28"/>
          <w:lang w:val="uk-UA"/>
        </w:rPr>
        <w:t xml:space="preserve">отримання інформації про стан та результат надання послуг засобами мобільного додатка Єдиного державного </w:t>
      </w:r>
      <w:proofErr w:type="spellStart"/>
      <w:r w:rsidRPr="00701C27">
        <w:rPr>
          <w:rFonts w:ascii="Times New Roman" w:eastAsia="Times New Roman" w:hAnsi="Times New Roman" w:cs="Times New Roman"/>
          <w:sz w:val="28"/>
          <w:szCs w:val="28"/>
          <w:lang w:val="uk-UA"/>
        </w:rPr>
        <w:t>вебпорталу</w:t>
      </w:r>
      <w:proofErr w:type="spellEnd"/>
      <w:r w:rsidRPr="00701C27">
        <w:rPr>
          <w:rFonts w:ascii="Times New Roman" w:eastAsia="Times New Roman" w:hAnsi="Times New Roman" w:cs="Times New Roman"/>
          <w:sz w:val="28"/>
          <w:szCs w:val="28"/>
          <w:lang w:val="uk-UA"/>
        </w:rPr>
        <w:t xml:space="preserve"> електронних послуг (Дія) (далі - мобільний додаток Порталу Дія (Дія);</w:t>
      </w:r>
    </w:p>
    <w:p w14:paraId="66F394BF" w14:textId="77777777" w:rsidR="00701C27" w:rsidRPr="00701C27" w:rsidRDefault="00701C27" w:rsidP="00701C27">
      <w:pPr>
        <w:spacing w:after="0" w:line="240" w:lineRule="auto"/>
        <w:ind w:firstLine="709"/>
        <w:jc w:val="both"/>
        <w:rPr>
          <w:rFonts w:ascii="Times New Roman" w:eastAsia="Times New Roman" w:hAnsi="Times New Roman" w:cs="Times New Roman"/>
          <w:sz w:val="28"/>
          <w:szCs w:val="28"/>
          <w:lang w:val="uk-UA"/>
        </w:rPr>
      </w:pPr>
      <w:r w:rsidRPr="00701C27">
        <w:rPr>
          <w:rFonts w:ascii="Times New Roman" w:eastAsia="Times New Roman" w:hAnsi="Times New Roman" w:cs="Times New Roman"/>
          <w:sz w:val="28"/>
          <w:szCs w:val="28"/>
          <w:lang w:val="uk-UA"/>
        </w:rPr>
        <w:t xml:space="preserve">уточнення процесу автоматичної реєстрації документів, що дають право на виконання будівельних робіт, та документів про прийняття в експлуатацію завершених будівництвом об'єктів, поданих замовником будівництва в електронній формі, у тому числі, засобами мобільного додатка Порталу Дія (Дія). </w:t>
      </w:r>
    </w:p>
    <w:p w14:paraId="519C568C" w14:textId="1C37CAD2" w:rsidR="0018621C" w:rsidRPr="00E67171" w:rsidRDefault="0018621C" w:rsidP="00701C27">
      <w:pPr>
        <w:spacing w:after="0" w:line="240" w:lineRule="auto"/>
        <w:ind w:firstLine="709"/>
        <w:jc w:val="both"/>
        <w:rPr>
          <w:rFonts w:ascii="Times New Roman" w:eastAsia="Times New Roman" w:hAnsi="Times New Roman" w:cs="Times New Roman"/>
          <w:sz w:val="28"/>
          <w:szCs w:val="28"/>
          <w:lang w:val="uk-UA"/>
        </w:rPr>
      </w:pPr>
    </w:p>
    <w:p w14:paraId="75B10DFA" w14:textId="77777777" w:rsidR="0018621C" w:rsidRPr="00E67171" w:rsidRDefault="0018621C" w:rsidP="00701C27">
      <w:pPr>
        <w:spacing w:after="0" w:line="240" w:lineRule="auto"/>
        <w:ind w:firstLine="709"/>
        <w:jc w:val="both"/>
        <w:rPr>
          <w:rFonts w:ascii="Times New Roman" w:eastAsia="Times New Roman" w:hAnsi="Times New Roman" w:cs="Times New Roman"/>
          <w:sz w:val="28"/>
          <w:szCs w:val="28"/>
          <w:lang w:val="uk-UA"/>
        </w:rPr>
      </w:pPr>
      <w:r w:rsidRPr="00E67171">
        <w:rPr>
          <w:rFonts w:ascii="Times New Roman" w:eastAsia="Times New Roman" w:hAnsi="Times New Roman" w:cs="Times New Roman"/>
          <w:sz w:val="28"/>
          <w:szCs w:val="28"/>
          <w:lang w:val="uk-UA"/>
        </w:rPr>
        <w:t>Пропозиції від громадськості щодо проекту акту на адресу Міністерства цифрової трансформації України не надходили.</w:t>
      </w:r>
    </w:p>
    <w:p w14:paraId="5CEBA7F0" w14:textId="77777777" w:rsidR="0018621C" w:rsidRPr="00E67171" w:rsidRDefault="0018621C" w:rsidP="00710A77">
      <w:pPr>
        <w:ind w:right="-284"/>
        <w:jc w:val="both"/>
        <w:rPr>
          <w:rFonts w:ascii="Times New Roman" w:hAnsi="Times New Roman" w:cs="Times New Roman"/>
          <w:sz w:val="29"/>
          <w:szCs w:val="29"/>
          <w:shd w:val="clear" w:color="auto" w:fill="FFFFFF"/>
          <w:lang w:val="uk-UA"/>
        </w:rPr>
      </w:pPr>
    </w:p>
    <w:sectPr w:rsidR="0018621C" w:rsidRPr="00E67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A94"/>
    <w:rsid w:val="0018621C"/>
    <w:rsid w:val="002413C8"/>
    <w:rsid w:val="00346117"/>
    <w:rsid w:val="00701C27"/>
    <w:rsid w:val="00710A77"/>
    <w:rsid w:val="00752A44"/>
    <w:rsid w:val="007E6485"/>
    <w:rsid w:val="009D1F83"/>
    <w:rsid w:val="00B12A5D"/>
    <w:rsid w:val="00C51A94"/>
    <w:rsid w:val="00DB7FD0"/>
    <w:rsid w:val="00E67171"/>
    <w:rsid w:val="00FA17D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64F0"/>
  <w15:chartTrackingRefBased/>
  <w15:docId w15:val="{E6FA00D6-375C-4148-8BAF-AECB7715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10A77"/>
    <w:rPr>
      <w:color w:val="0000FF"/>
      <w:u w:val="single"/>
    </w:rPr>
  </w:style>
  <w:style w:type="character" w:customStyle="1" w:styleId="fontstyle01">
    <w:name w:val="fontstyle01"/>
    <w:basedOn w:val="a0"/>
    <w:rsid w:val="00DB7FD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226</Words>
  <Characters>1289</Characters>
  <Application>Microsoft Office Word</Application>
  <DocSecurity>0</DocSecurity>
  <Lines>10</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Ющенко</dc:creator>
  <cp:keywords/>
  <dc:description/>
  <cp:lastModifiedBy>Руслан Ющенко</cp:lastModifiedBy>
  <cp:revision>10</cp:revision>
  <dcterms:created xsi:type="dcterms:W3CDTF">2024-03-25T12:20:00Z</dcterms:created>
  <dcterms:modified xsi:type="dcterms:W3CDTF">2025-04-04T13:19:00Z</dcterms:modified>
</cp:coreProperties>
</file>