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56AE0" w14:textId="77777777" w:rsidR="004E2856" w:rsidRPr="004E2856" w:rsidRDefault="004E2856" w:rsidP="004E2856">
      <w:pPr>
        <w:spacing w:after="0" w:line="240" w:lineRule="auto"/>
        <w:jc w:val="center"/>
        <w:rPr>
          <w:rFonts w:ascii="Times New Roman" w:hAnsi="Times New Roman" w:cs="Times New Roman"/>
          <w:b/>
          <w:bCs/>
          <w:sz w:val="28"/>
          <w:szCs w:val="28"/>
        </w:rPr>
      </w:pPr>
      <w:r w:rsidRPr="004E2856">
        <w:rPr>
          <w:rFonts w:ascii="Times New Roman" w:hAnsi="Times New Roman" w:cs="Times New Roman"/>
          <w:b/>
          <w:bCs/>
          <w:sz w:val="28"/>
          <w:szCs w:val="28"/>
        </w:rPr>
        <w:t>ЗВІТ</w:t>
      </w:r>
    </w:p>
    <w:p w14:paraId="33278503" w14:textId="35DB02F7" w:rsidR="004E2856" w:rsidRDefault="004E2856" w:rsidP="004E2856">
      <w:pPr>
        <w:spacing w:after="0" w:line="240" w:lineRule="auto"/>
        <w:jc w:val="center"/>
        <w:rPr>
          <w:rFonts w:ascii="Times New Roman" w:hAnsi="Times New Roman" w:cs="Times New Roman"/>
          <w:b/>
          <w:bCs/>
          <w:sz w:val="28"/>
          <w:szCs w:val="28"/>
        </w:rPr>
      </w:pPr>
      <w:r w:rsidRPr="004E2856">
        <w:rPr>
          <w:rFonts w:ascii="Times New Roman" w:hAnsi="Times New Roman" w:cs="Times New Roman"/>
          <w:b/>
          <w:bCs/>
          <w:sz w:val="28"/>
          <w:szCs w:val="28"/>
        </w:rPr>
        <w:t>про результати публічного громадського обговорення проекту розпорядження Кабінету Міністрів України</w:t>
      </w:r>
      <w:r>
        <w:rPr>
          <w:rFonts w:ascii="Times New Roman" w:hAnsi="Times New Roman" w:cs="Times New Roman"/>
          <w:b/>
          <w:bCs/>
          <w:sz w:val="28"/>
          <w:szCs w:val="28"/>
        </w:rPr>
        <w:t xml:space="preserve"> </w:t>
      </w:r>
      <w:r>
        <w:rPr>
          <w:rFonts w:ascii="Times New Roman" w:hAnsi="Times New Roman" w:cs="Times New Roman"/>
          <w:b/>
          <w:bCs/>
          <w:sz w:val="28"/>
          <w:szCs w:val="28"/>
        </w:rPr>
        <w:br/>
      </w:r>
      <w:r w:rsidRPr="004E2856">
        <w:rPr>
          <w:rFonts w:ascii="Times New Roman" w:hAnsi="Times New Roman" w:cs="Times New Roman"/>
          <w:b/>
          <w:bCs/>
          <w:sz w:val="28"/>
          <w:szCs w:val="28"/>
        </w:rPr>
        <w:t>«Деякі питання оптимізації мережі та функціонування центрів надання адміністративних послуг»</w:t>
      </w:r>
    </w:p>
    <w:p w14:paraId="5C931BE9" w14:textId="77777777" w:rsidR="004E2856" w:rsidRPr="004E2856" w:rsidRDefault="004E2856" w:rsidP="004E2856">
      <w:pPr>
        <w:spacing w:after="0" w:line="240" w:lineRule="auto"/>
        <w:jc w:val="center"/>
        <w:rPr>
          <w:rFonts w:ascii="Times New Roman" w:hAnsi="Times New Roman" w:cs="Times New Roman"/>
          <w:b/>
          <w:bCs/>
          <w:sz w:val="28"/>
          <w:szCs w:val="28"/>
        </w:rPr>
      </w:pPr>
    </w:p>
    <w:p w14:paraId="25F4111A" w14:textId="0FC1E40A" w:rsidR="004E2856" w:rsidRPr="004E2856" w:rsidRDefault="004E2856" w:rsidP="00A1065E">
      <w:pPr>
        <w:spacing w:after="0" w:line="240" w:lineRule="auto"/>
        <w:ind w:firstLine="567"/>
        <w:jc w:val="both"/>
        <w:rPr>
          <w:rFonts w:ascii="Times New Roman" w:eastAsia="Times New Roman" w:hAnsi="Times New Roman" w:cs="Times New Roman"/>
          <w:sz w:val="28"/>
          <w:szCs w:val="28"/>
        </w:rPr>
      </w:pPr>
      <w:r w:rsidRPr="004E2856">
        <w:rPr>
          <w:rFonts w:ascii="Times New Roman" w:eastAsia="Times New Roman" w:hAnsi="Times New Roman" w:cs="Times New Roman"/>
          <w:sz w:val="28"/>
          <w:szCs w:val="28"/>
        </w:rPr>
        <w:t>Відкрит</w:t>
      </w:r>
      <w:r>
        <w:rPr>
          <w:rFonts w:ascii="Times New Roman" w:eastAsia="Times New Roman" w:hAnsi="Times New Roman" w:cs="Times New Roman"/>
          <w:sz w:val="28"/>
          <w:szCs w:val="28"/>
        </w:rPr>
        <w:t>е</w:t>
      </w:r>
      <w:r w:rsidRPr="004E2856">
        <w:rPr>
          <w:rFonts w:ascii="Times New Roman" w:eastAsia="Times New Roman" w:hAnsi="Times New Roman" w:cs="Times New Roman"/>
          <w:sz w:val="28"/>
          <w:szCs w:val="28"/>
        </w:rPr>
        <w:t xml:space="preserve"> громадськ</w:t>
      </w:r>
      <w:r>
        <w:rPr>
          <w:rFonts w:ascii="Times New Roman" w:eastAsia="Times New Roman" w:hAnsi="Times New Roman" w:cs="Times New Roman"/>
          <w:sz w:val="28"/>
          <w:szCs w:val="28"/>
        </w:rPr>
        <w:t>е</w:t>
      </w:r>
      <w:r w:rsidRPr="004E2856">
        <w:rPr>
          <w:rFonts w:ascii="Times New Roman" w:eastAsia="Times New Roman" w:hAnsi="Times New Roman" w:cs="Times New Roman"/>
          <w:sz w:val="28"/>
          <w:szCs w:val="28"/>
        </w:rPr>
        <w:t xml:space="preserve"> обговорення проєкту розпорядження Кабінету Міністрів України «Деякі питання оптимізації мережі та функціонування центрів надання адміністративних послуг»</w:t>
      </w:r>
      <w:r w:rsidR="00076D32">
        <w:rPr>
          <w:rFonts w:ascii="Times New Roman" w:eastAsia="Times New Roman" w:hAnsi="Times New Roman" w:cs="Times New Roman"/>
          <w:sz w:val="28"/>
          <w:szCs w:val="28"/>
        </w:rPr>
        <w:t xml:space="preserve"> (далі – проєкт розпорядження), яким пропонується затвердити проєкт Плану </w:t>
      </w:r>
      <w:r w:rsidR="00076D32" w:rsidRPr="00076D32">
        <w:rPr>
          <w:rFonts w:ascii="Times New Roman" w:eastAsia="Times New Roman" w:hAnsi="Times New Roman" w:cs="Times New Roman"/>
          <w:bCs/>
          <w:sz w:val="28"/>
          <w:szCs w:val="28"/>
        </w:rPr>
        <w:t>створення центрів надання адміністративних послуг міськими, селищними радами, що здійснюють свої повноваження у населених пунктах – адміністративних центрах районів (станом на 1 січня 2020 року) та ліквідації центрів надання адміністративних послуг, утворених при районних державних адміністраціях</w:t>
      </w:r>
      <w:r w:rsidR="007B6C18">
        <w:rPr>
          <w:rFonts w:ascii="Times New Roman" w:eastAsia="Times New Roman" w:hAnsi="Times New Roman" w:cs="Times New Roman"/>
          <w:bCs/>
          <w:sz w:val="28"/>
          <w:szCs w:val="28"/>
        </w:rPr>
        <w:t xml:space="preserve"> (далі – проєкт Плану)</w:t>
      </w:r>
      <w:r w:rsidR="00076D32">
        <w:rPr>
          <w:rFonts w:ascii="Times New Roman" w:eastAsia="Times New Roman" w:hAnsi="Times New Roman" w:cs="Times New Roman"/>
          <w:bCs/>
          <w:sz w:val="28"/>
          <w:szCs w:val="28"/>
        </w:rPr>
        <w:t xml:space="preserve"> та проєкт Методичних рекомендацій </w:t>
      </w:r>
      <w:r w:rsidR="00076D32" w:rsidRPr="00076D32">
        <w:rPr>
          <w:rFonts w:ascii="Times New Roman" w:eastAsia="Times New Roman" w:hAnsi="Times New Roman" w:cs="Times New Roman"/>
          <w:bCs/>
          <w:sz w:val="28"/>
          <w:szCs w:val="28"/>
        </w:rPr>
        <w:t>щодо утворення центрів надання адміністративних послуг міськими, селищними радами, що здійснюють свої повноваження в населених пунктах – адміністративних центрах районів (станом на 1 січня 2020 року), та ліквідації центрів надання адміністративних послуг, утворених при районних державних адміністраціях</w:t>
      </w:r>
      <w:r w:rsidR="00076D32">
        <w:rPr>
          <w:rFonts w:ascii="Times New Roman" w:eastAsia="Times New Roman" w:hAnsi="Times New Roman" w:cs="Times New Roman"/>
          <w:bCs/>
          <w:sz w:val="28"/>
          <w:szCs w:val="28"/>
        </w:rPr>
        <w:t xml:space="preserve"> (далі – проєкт Методичних рекомендацій) </w:t>
      </w:r>
      <w:r w:rsidRPr="004E2856">
        <w:rPr>
          <w:rFonts w:ascii="Times New Roman" w:eastAsia="Times New Roman" w:hAnsi="Times New Roman" w:cs="Times New Roman"/>
          <w:sz w:val="28"/>
          <w:szCs w:val="28"/>
        </w:rPr>
        <w:t>проводил</w:t>
      </w:r>
      <w:r>
        <w:rPr>
          <w:rFonts w:ascii="Times New Roman" w:eastAsia="Times New Roman" w:hAnsi="Times New Roman" w:cs="Times New Roman"/>
          <w:sz w:val="28"/>
          <w:szCs w:val="28"/>
        </w:rPr>
        <w:t>о</w:t>
      </w:r>
      <w:r w:rsidRPr="004E2856">
        <w:rPr>
          <w:rFonts w:ascii="Times New Roman" w:eastAsia="Times New Roman" w:hAnsi="Times New Roman" w:cs="Times New Roman"/>
          <w:sz w:val="28"/>
          <w:szCs w:val="28"/>
        </w:rPr>
        <w:t xml:space="preserve">сь Міністерством цифрової трансформації України в період з </w:t>
      </w:r>
      <w:r>
        <w:rPr>
          <w:rFonts w:ascii="Times New Roman" w:eastAsia="Times New Roman" w:hAnsi="Times New Roman" w:cs="Times New Roman"/>
          <w:sz w:val="28"/>
          <w:szCs w:val="28"/>
        </w:rPr>
        <w:t xml:space="preserve">30 грудня 2020 року по </w:t>
      </w:r>
      <w:r w:rsidR="007E7323">
        <w:rPr>
          <w:rFonts w:ascii="Times New Roman" w:eastAsia="Times New Roman" w:hAnsi="Times New Roman" w:cs="Times New Roman"/>
          <w:sz w:val="28"/>
          <w:szCs w:val="28"/>
        </w:rPr>
        <w:t>14</w:t>
      </w:r>
      <w:r w:rsidR="00CC5A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січня 2021 року</w:t>
      </w:r>
      <w:r w:rsidRPr="004E2856">
        <w:rPr>
          <w:rFonts w:ascii="Times New Roman" w:eastAsia="Times New Roman" w:hAnsi="Times New Roman" w:cs="Times New Roman"/>
          <w:sz w:val="28"/>
          <w:szCs w:val="28"/>
        </w:rPr>
        <w:t xml:space="preserve"> шляхом розміщення тексту проєкту розпорядження на офіційній веб-сторінці Мінцифри.</w:t>
      </w:r>
    </w:p>
    <w:p w14:paraId="248DF397" w14:textId="16C739F8" w:rsidR="004E2856" w:rsidRDefault="004E2856" w:rsidP="00A1065E">
      <w:pPr>
        <w:spacing w:after="0" w:line="240" w:lineRule="auto"/>
        <w:ind w:firstLine="567"/>
        <w:jc w:val="both"/>
        <w:rPr>
          <w:rFonts w:ascii="Times New Roman" w:eastAsia="Times New Roman" w:hAnsi="Times New Roman" w:cs="Times New Roman"/>
          <w:sz w:val="28"/>
          <w:szCs w:val="28"/>
        </w:rPr>
      </w:pPr>
      <w:r w:rsidRPr="004E2856">
        <w:rPr>
          <w:rFonts w:ascii="Times New Roman" w:eastAsia="Times New Roman" w:hAnsi="Times New Roman" w:cs="Times New Roman"/>
          <w:sz w:val="28"/>
          <w:szCs w:val="28"/>
        </w:rPr>
        <w:t>В обговоренн</w:t>
      </w:r>
      <w:r>
        <w:rPr>
          <w:rFonts w:ascii="Times New Roman" w:eastAsia="Times New Roman" w:hAnsi="Times New Roman" w:cs="Times New Roman"/>
          <w:sz w:val="28"/>
          <w:szCs w:val="28"/>
        </w:rPr>
        <w:t>і</w:t>
      </w:r>
      <w:r w:rsidRPr="004E2856">
        <w:rPr>
          <w:rFonts w:ascii="Times New Roman" w:eastAsia="Times New Roman" w:hAnsi="Times New Roman" w:cs="Times New Roman"/>
          <w:sz w:val="28"/>
          <w:szCs w:val="28"/>
        </w:rPr>
        <w:t xml:space="preserve"> взял</w:t>
      </w:r>
      <w:r w:rsidR="002D73A2">
        <w:rPr>
          <w:rFonts w:ascii="Times New Roman" w:eastAsia="Times New Roman" w:hAnsi="Times New Roman" w:cs="Times New Roman"/>
          <w:sz w:val="28"/>
          <w:szCs w:val="28"/>
        </w:rPr>
        <w:t>и</w:t>
      </w:r>
      <w:r w:rsidRPr="004E2856">
        <w:rPr>
          <w:rFonts w:ascii="Times New Roman" w:eastAsia="Times New Roman" w:hAnsi="Times New Roman" w:cs="Times New Roman"/>
          <w:sz w:val="28"/>
          <w:szCs w:val="28"/>
        </w:rPr>
        <w:t xml:space="preserve"> участь</w:t>
      </w:r>
      <w:r>
        <w:rPr>
          <w:rFonts w:ascii="Times New Roman" w:eastAsia="Times New Roman" w:hAnsi="Times New Roman" w:cs="Times New Roman"/>
          <w:sz w:val="28"/>
          <w:szCs w:val="28"/>
        </w:rPr>
        <w:t xml:space="preserve"> експерти </w:t>
      </w:r>
      <w:r w:rsidRPr="004E2856">
        <w:rPr>
          <w:rFonts w:ascii="Times New Roman" w:eastAsia="Times New Roman" w:hAnsi="Times New Roman" w:cs="Times New Roman"/>
          <w:sz w:val="28"/>
          <w:szCs w:val="28"/>
        </w:rPr>
        <w:t>Програми «U-LEAD з Європою»</w:t>
      </w:r>
      <w:r w:rsidR="00316D1D">
        <w:rPr>
          <w:rFonts w:ascii="Times New Roman" w:eastAsia="Times New Roman" w:hAnsi="Times New Roman" w:cs="Times New Roman"/>
          <w:sz w:val="28"/>
          <w:szCs w:val="28"/>
        </w:rPr>
        <w:t xml:space="preserve">, які надали свої пропозиції до проєкту Методичних рекомендацій. </w:t>
      </w:r>
    </w:p>
    <w:p w14:paraId="5DFADED3" w14:textId="2F63D8C0" w:rsidR="004E2856" w:rsidRPr="004E2856" w:rsidRDefault="004E2856" w:rsidP="004E2856">
      <w:pPr>
        <w:rPr>
          <w:rFonts w:ascii="Times New Roman" w:hAnsi="Times New Roman" w:cs="Times New Roman"/>
          <w:sz w:val="28"/>
          <w:szCs w:val="28"/>
        </w:rPr>
      </w:pPr>
    </w:p>
    <w:tbl>
      <w:tblPr>
        <w:tblW w:w="14760" w:type="dxa"/>
        <w:tblBorders>
          <w:top w:val="nil"/>
          <w:left w:val="nil"/>
          <w:bottom w:val="nil"/>
          <w:right w:val="nil"/>
          <w:insideH w:val="nil"/>
          <w:insideV w:val="nil"/>
        </w:tblBorders>
        <w:tblLayout w:type="fixed"/>
        <w:tblLook w:val="0600" w:firstRow="0" w:lastRow="0" w:firstColumn="0" w:lastColumn="0" w:noHBand="1" w:noVBand="1"/>
      </w:tblPr>
      <w:tblGrid>
        <w:gridCol w:w="3420"/>
        <w:gridCol w:w="1674"/>
        <w:gridCol w:w="2127"/>
        <w:gridCol w:w="3609"/>
        <w:gridCol w:w="3930"/>
      </w:tblGrid>
      <w:tr w:rsidR="004E2856" w:rsidRPr="004E2856" w14:paraId="2016AEB9" w14:textId="77777777" w:rsidTr="00316D1D">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2AE4194" w14:textId="77777777" w:rsidR="004E2856" w:rsidRPr="004E2856" w:rsidRDefault="004E2856" w:rsidP="006C62DE">
            <w:pPr>
              <w:jc w:val="center"/>
              <w:rPr>
                <w:rFonts w:ascii="Times New Roman" w:eastAsia="Times New Roman" w:hAnsi="Times New Roman" w:cs="Times New Roman"/>
                <w:b/>
                <w:sz w:val="24"/>
                <w:szCs w:val="24"/>
              </w:rPr>
            </w:pPr>
            <w:r w:rsidRPr="004E2856">
              <w:rPr>
                <w:rFonts w:ascii="Times New Roman" w:eastAsia="Times New Roman" w:hAnsi="Times New Roman" w:cs="Times New Roman"/>
                <w:b/>
                <w:sz w:val="24"/>
                <w:szCs w:val="24"/>
              </w:rPr>
              <w:t>Заявник, суть пропозиції</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21673AC" w14:textId="52629F0A" w:rsidR="004E2856" w:rsidRPr="004E2856" w:rsidRDefault="004E2856" w:rsidP="006C62DE">
            <w:pPr>
              <w:jc w:val="center"/>
              <w:rPr>
                <w:rFonts w:ascii="Times New Roman" w:eastAsia="Times New Roman" w:hAnsi="Times New Roman" w:cs="Times New Roman"/>
                <w:b/>
                <w:sz w:val="24"/>
                <w:szCs w:val="24"/>
              </w:rPr>
            </w:pPr>
            <w:r w:rsidRPr="004E2856">
              <w:rPr>
                <w:rFonts w:ascii="Times New Roman" w:eastAsia="Times New Roman" w:hAnsi="Times New Roman" w:cs="Times New Roman"/>
                <w:b/>
                <w:sz w:val="24"/>
                <w:szCs w:val="24"/>
              </w:rPr>
              <w:t>Рішення про врахування</w:t>
            </w:r>
            <w:r w:rsidR="00316D1D">
              <w:rPr>
                <w:rFonts w:ascii="Times New Roman" w:eastAsia="Times New Roman" w:hAnsi="Times New Roman" w:cs="Times New Roman"/>
                <w:b/>
                <w:sz w:val="24"/>
                <w:szCs w:val="24"/>
              </w:rPr>
              <w:t xml:space="preserve"> </w:t>
            </w:r>
            <w:r w:rsidRPr="004E2856">
              <w:rPr>
                <w:rFonts w:ascii="Times New Roman" w:eastAsia="Times New Roman" w:hAnsi="Times New Roman" w:cs="Times New Roman"/>
                <w:b/>
                <w:sz w:val="24"/>
                <w:szCs w:val="24"/>
              </w:rPr>
              <w:t>/</w:t>
            </w:r>
            <w:r w:rsidR="00316D1D">
              <w:rPr>
                <w:rFonts w:ascii="Times New Roman" w:eastAsia="Times New Roman" w:hAnsi="Times New Roman" w:cs="Times New Roman"/>
                <w:b/>
                <w:sz w:val="24"/>
                <w:szCs w:val="24"/>
              </w:rPr>
              <w:t xml:space="preserve"> </w:t>
            </w:r>
            <w:r w:rsidRPr="004E2856">
              <w:rPr>
                <w:rFonts w:ascii="Times New Roman" w:eastAsia="Times New Roman" w:hAnsi="Times New Roman" w:cs="Times New Roman"/>
                <w:b/>
                <w:sz w:val="24"/>
                <w:szCs w:val="24"/>
              </w:rPr>
              <w:t>неврахування пропозиції, коментаря</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260946E" w14:textId="77777777" w:rsidR="004E2856" w:rsidRPr="004E2856" w:rsidRDefault="004E2856" w:rsidP="006C62DE">
            <w:pPr>
              <w:jc w:val="center"/>
              <w:rPr>
                <w:rFonts w:ascii="Times New Roman" w:eastAsia="Times New Roman" w:hAnsi="Times New Roman" w:cs="Times New Roman"/>
                <w:b/>
                <w:sz w:val="24"/>
                <w:szCs w:val="24"/>
              </w:rPr>
            </w:pPr>
            <w:r w:rsidRPr="004E2856">
              <w:rPr>
                <w:rFonts w:ascii="Times New Roman" w:eastAsia="Times New Roman" w:hAnsi="Times New Roman" w:cs="Times New Roman"/>
                <w:b/>
                <w:sz w:val="24"/>
                <w:szCs w:val="24"/>
              </w:rPr>
              <w:t>Аргументація прийнятого рішення про неврахування</w:t>
            </w: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E2B35F9" w14:textId="77777777" w:rsidR="004E2856" w:rsidRPr="004E2856" w:rsidRDefault="004E2856" w:rsidP="006C62DE">
            <w:pPr>
              <w:jc w:val="center"/>
              <w:rPr>
                <w:rFonts w:ascii="Times New Roman" w:eastAsia="Times New Roman" w:hAnsi="Times New Roman" w:cs="Times New Roman"/>
                <w:b/>
                <w:sz w:val="24"/>
                <w:szCs w:val="24"/>
              </w:rPr>
            </w:pPr>
            <w:r w:rsidRPr="004E2856">
              <w:rPr>
                <w:rFonts w:ascii="Times New Roman" w:eastAsia="Times New Roman" w:hAnsi="Times New Roman" w:cs="Times New Roman"/>
                <w:b/>
                <w:sz w:val="24"/>
                <w:szCs w:val="24"/>
              </w:rPr>
              <w:t>Примітка</w:t>
            </w: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AC26E85" w14:textId="77777777" w:rsidR="004E2856" w:rsidRPr="004E2856" w:rsidRDefault="004E2856" w:rsidP="006C62DE">
            <w:pPr>
              <w:jc w:val="center"/>
              <w:rPr>
                <w:rFonts w:ascii="Times New Roman" w:eastAsia="Times New Roman" w:hAnsi="Times New Roman" w:cs="Times New Roman"/>
                <w:b/>
                <w:sz w:val="24"/>
                <w:szCs w:val="24"/>
              </w:rPr>
            </w:pPr>
            <w:r w:rsidRPr="004E2856">
              <w:rPr>
                <w:rFonts w:ascii="Times New Roman" w:eastAsia="Times New Roman" w:hAnsi="Times New Roman" w:cs="Times New Roman"/>
                <w:b/>
                <w:sz w:val="24"/>
                <w:szCs w:val="24"/>
              </w:rPr>
              <w:t>Виправлена редакція</w:t>
            </w:r>
          </w:p>
        </w:tc>
      </w:tr>
      <w:tr w:rsidR="00076D32" w:rsidRPr="00F303DC" w14:paraId="2014B5BC" w14:textId="77777777" w:rsidTr="00316D1D">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ED7D2A8" w14:textId="5039D8E1" w:rsidR="00076D32" w:rsidRPr="00F303DC" w:rsidRDefault="00076D32" w:rsidP="00A1065E">
            <w:pPr>
              <w:ind w:firstLine="216"/>
              <w:jc w:val="both"/>
              <w:rPr>
                <w:rFonts w:ascii="Times New Roman" w:eastAsia="Times New Roman" w:hAnsi="Times New Roman" w:cs="Times New Roman"/>
                <w:bCs/>
                <w:sz w:val="24"/>
                <w:szCs w:val="24"/>
              </w:rPr>
            </w:pPr>
            <w:r w:rsidRPr="00076D32">
              <w:rPr>
                <w:rFonts w:ascii="Times New Roman" w:eastAsia="Times New Roman" w:hAnsi="Times New Roman" w:cs="Times New Roman"/>
                <w:bCs/>
                <w:sz w:val="24"/>
                <w:szCs w:val="24"/>
              </w:rPr>
              <w:t xml:space="preserve">Необхідно визначити механізм, який в умовах «перехідного періоду» реорганізації РДА (що означає фактичне припинення </w:t>
            </w:r>
            <w:r w:rsidRPr="00076D32">
              <w:rPr>
                <w:rFonts w:ascii="Times New Roman" w:eastAsia="Times New Roman" w:hAnsi="Times New Roman" w:cs="Times New Roman"/>
                <w:bCs/>
                <w:sz w:val="24"/>
                <w:szCs w:val="24"/>
              </w:rPr>
              <w:lastRenderedPageBreak/>
              <w:t>виконання ними повноважень, зокрема в частині забезпечення функціонування ЦНАП у «старому» райцентрі) дасть можливість, у разі, якщо ЦНАП у відповідному ОМС не розпочав роботу, зберегти точки доступ до послуг в «старому райцентрі» за рахунок персоналу нової РДА до початку функціонування там ЦНАП ОМС, але не довше 31</w:t>
            </w:r>
            <w:r w:rsidR="00316D1D">
              <w:rPr>
                <w:rFonts w:ascii="Times New Roman" w:eastAsia="Times New Roman" w:hAnsi="Times New Roman" w:cs="Times New Roman"/>
                <w:bCs/>
                <w:sz w:val="24"/>
                <w:szCs w:val="24"/>
              </w:rPr>
              <w:t> </w:t>
            </w:r>
            <w:r w:rsidRPr="00076D32">
              <w:rPr>
                <w:rFonts w:ascii="Times New Roman" w:eastAsia="Times New Roman" w:hAnsi="Times New Roman" w:cs="Times New Roman"/>
                <w:bCs/>
                <w:sz w:val="24"/>
                <w:szCs w:val="24"/>
              </w:rPr>
              <w:t>грудня 2021 року (при потребі, з пошуком оптимальних організаційних рішень, можливо, у статусі терпідрозділів ЦНАП нових РДА тощо).</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8B95F54" w14:textId="3B440BB5" w:rsidR="00076D32" w:rsidRDefault="00076D32" w:rsidP="00A1065E">
            <w:pPr>
              <w:ind w:firstLine="1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Враховано </w:t>
            </w:r>
            <w:r w:rsidR="00CF6353">
              <w:rPr>
                <w:rFonts w:ascii="Times New Roman" w:eastAsia="Times New Roman" w:hAnsi="Times New Roman" w:cs="Times New Roman"/>
                <w:bCs/>
                <w:sz w:val="24"/>
                <w:szCs w:val="24"/>
              </w:rPr>
              <w:t>частково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A8B13B8" w14:textId="77777777" w:rsidR="00076D32" w:rsidRPr="00F303DC" w:rsidRDefault="00076D32" w:rsidP="00F303DC">
            <w:pPr>
              <w:ind w:firstLine="358"/>
              <w:jc w:val="both"/>
              <w:rPr>
                <w:rFonts w:ascii="Times New Roman" w:eastAsia="Times New Roman" w:hAnsi="Times New Roman" w:cs="Times New Roman"/>
                <w:bCs/>
                <w:sz w:val="24"/>
                <w:szCs w:val="24"/>
              </w:rPr>
            </w:pP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ABDF896" w14:textId="76825B60" w:rsidR="0030099D" w:rsidRDefault="00076D32" w:rsidP="00316D1D">
            <w:pPr>
              <w:ind w:firstLine="19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Враховуючи те, що проєктом</w:t>
            </w:r>
            <w:r w:rsidR="00316D1D">
              <w:rPr>
                <w:rFonts w:ascii="Times New Roman" w:eastAsia="Times New Roman" w:hAnsi="Times New Roman" w:cs="Times New Roman"/>
                <w:bCs/>
                <w:sz w:val="24"/>
                <w:szCs w:val="24"/>
              </w:rPr>
              <w:t xml:space="preserve"> Методичних рекомендацій</w:t>
            </w:r>
            <w:r>
              <w:rPr>
                <w:rFonts w:ascii="Times New Roman" w:eastAsia="Times New Roman" w:hAnsi="Times New Roman" w:cs="Times New Roman"/>
                <w:bCs/>
                <w:sz w:val="24"/>
                <w:szCs w:val="24"/>
              </w:rPr>
              <w:t xml:space="preserve"> визначається алгоритм дій саме при ліквідації </w:t>
            </w:r>
            <w:r w:rsidR="00316D1D">
              <w:rPr>
                <w:rFonts w:ascii="Times New Roman" w:eastAsia="Times New Roman" w:hAnsi="Times New Roman" w:cs="Times New Roman"/>
                <w:bCs/>
                <w:sz w:val="24"/>
                <w:szCs w:val="24"/>
              </w:rPr>
              <w:t xml:space="preserve">центрів надання адміністративних послуг, </w:t>
            </w:r>
            <w:r w:rsidR="00316D1D" w:rsidRPr="00316D1D">
              <w:rPr>
                <w:rFonts w:ascii="Times New Roman" w:eastAsia="Times New Roman" w:hAnsi="Times New Roman" w:cs="Times New Roman"/>
                <w:bCs/>
                <w:sz w:val="24"/>
                <w:szCs w:val="24"/>
              </w:rPr>
              <w:lastRenderedPageBreak/>
              <w:t>утворених при районних державних адміністраціях</w:t>
            </w:r>
            <w:r w:rsidR="00316D1D">
              <w:rPr>
                <w:rFonts w:ascii="Times New Roman" w:eastAsia="Times New Roman" w:hAnsi="Times New Roman" w:cs="Times New Roman"/>
                <w:bCs/>
                <w:sz w:val="24"/>
                <w:szCs w:val="24"/>
              </w:rPr>
              <w:t xml:space="preserve"> (далі – Центри райдержадміністрацій), пропозицію враховано </w:t>
            </w:r>
            <w:r w:rsidR="00CF6353">
              <w:rPr>
                <w:rFonts w:ascii="Times New Roman" w:eastAsia="Times New Roman" w:hAnsi="Times New Roman" w:cs="Times New Roman"/>
                <w:bCs/>
                <w:sz w:val="24"/>
                <w:szCs w:val="24"/>
              </w:rPr>
              <w:t xml:space="preserve">щодо питань </w:t>
            </w:r>
            <w:r w:rsidR="0030099D">
              <w:rPr>
                <w:rFonts w:ascii="Times New Roman" w:eastAsia="Times New Roman" w:hAnsi="Times New Roman" w:cs="Times New Roman"/>
                <w:bCs/>
                <w:sz w:val="24"/>
                <w:szCs w:val="24"/>
              </w:rPr>
              <w:t xml:space="preserve">ліквідації  </w:t>
            </w:r>
            <w:r w:rsidR="0030099D" w:rsidRPr="0030099D">
              <w:rPr>
                <w:rFonts w:ascii="Times New Roman" w:eastAsia="Times New Roman" w:hAnsi="Times New Roman" w:cs="Times New Roman"/>
                <w:bCs/>
                <w:sz w:val="24"/>
                <w:szCs w:val="24"/>
              </w:rPr>
              <w:t>територіальн</w:t>
            </w:r>
            <w:r w:rsidR="0030099D">
              <w:rPr>
                <w:rFonts w:ascii="Times New Roman" w:eastAsia="Times New Roman" w:hAnsi="Times New Roman" w:cs="Times New Roman"/>
                <w:bCs/>
                <w:sz w:val="24"/>
                <w:szCs w:val="24"/>
              </w:rPr>
              <w:t>ого</w:t>
            </w:r>
            <w:r w:rsidR="0030099D" w:rsidRPr="0030099D">
              <w:rPr>
                <w:rFonts w:ascii="Times New Roman" w:eastAsia="Times New Roman" w:hAnsi="Times New Roman" w:cs="Times New Roman"/>
                <w:bCs/>
                <w:sz w:val="24"/>
                <w:szCs w:val="24"/>
              </w:rPr>
              <w:t xml:space="preserve"> підрозділ</w:t>
            </w:r>
            <w:r w:rsidR="0030099D">
              <w:rPr>
                <w:rFonts w:ascii="Times New Roman" w:eastAsia="Times New Roman" w:hAnsi="Times New Roman" w:cs="Times New Roman"/>
                <w:bCs/>
                <w:sz w:val="24"/>
                <w:szCs w:val="24"/>
              </w:rPr>
              <w:t>у</w:t>
            </w:r>
            <w:r w:rsidR="0030099D" w:rsidRPr="0030099D">
              <w:rPr>
                <w:rFonts w:ascii="Times New Roman" w:eastAsia="Times New Roman" w:hAnsi="Times New Roman" w:cs="Times New Roman"/>
                <w:bCs/>
                <w:sz w:val="24"/>
                <w:szCs w:val="24"/>
              </w:rPr>
              <w:t xml:space="preserve"> Центру райдержадміністрації новоутвореного району</w:t>
            </w:r>
            <w:r w:rsidR="007E7323">
              <w:rPr>
                <w:rFonts w:ascii="Times New Roman" w:eastAsia="Times New Roman" w:hAnsi="Times New Roman" w:cs="Times New Roman"/>
                <w:bCs/>
                <w:sz w:val="24"/>
                <w:szCs w:val="24"/>
              </w:rPr>
              <w:t>.</w:t>
            </w:r>
            <w:r w:rsidR="0030099D" w:rsidRPr="0030099D">
              <w:rPr>
                <w:rFonts w:ascii="Times New Roman" w:eastAsia="Times New Roman" w:hAnsi="Times New Roman" w:cs="Times New Roman"/>
                <w:bCs/>
                <w:sz w:val="24"/>
                <w:szCs w:val="24"/>
              </w:rPr>
              <w:t xml:space="preserve"> </w:t>
            </w:r>
          </w:p>
          <w:p w14:paraId="448083F0" w14:textId="7AEC34AD" w:rsidR="00076D32" w:rsidRPr="00F303DC" w:rsidRDefault="00076D32" w:rsidP="00316D1D">
            <w:pPr>
              <w:ind w:firstLine="190"/>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2D6C373" w14:textId="6F068B39" w:rsidR="00076D32" w:rsidRDefault="00076D32" w:rsidP="00A1065E">
            <w:pPr>
              <w:spacing w:after="0" w:line="240" w:lineRule="auto"/>
              <w:ind w:firstLine="304"/>
              <w:jc w:val="both"/>
              <w:rPr>
                <w:rFonts w:ascii="Times New Roman" w:hAnsi="Times New Roman" w:cs="Times New Roman"/>
                <w:sz w:val="24"/>
                <w:szCs w:val="24"/>
              </w:rPr>
            </w:pPr>
            <w:r w:rsidRPr="00076D32">
              <w:rPr>
                <w:rFonts w:ascii="Times New Roman" w:hAnsi="Times New Roman" w:cs="Times New Roman"/>
                <w:sz w:val="24"/>
                <w:szCs w:val="24"/>
              </w:rPr>
              <w:lastRenderedPageBreak/>
              <w:t>Пункт 10 проєкту Методичних рекомендацій доповнено новим абзацом в такій редакції:</w:t>
            </w:r>
          </w:p>
          <w:p w14:paraId="0E16280D" w14:textId="4E24C477" w:rsidR="00076D32" w:rsidRPr="00A1065E" w:rsidRDefault="00076D32" w:rsidP="00A1065E">
            <w:pPr>
              <w:spacing w:after="0" w:line="240" w:lineRule="auto"/>
              <w:ind w:firstLine="304"/>
              <w:jc w:val="both"/>
              <w:rPr>
                <w:rFonts w:ascii="Times New Roman" w:hAnsi="Times New Roman" w:cs="Times New Roman"/>
                <w:sz w:val="24"/>
                <w:szCs w:val="24"/>
              </w:rPr>
            </w:pPr>
            <w:r>
              <w:rPr>
                <w:rFonts w:ascii="Times New Roman" w:hAnsi="Times New Roman" w:cs="Times New Roman"/>
                <w:sz w:val="24"/>
                <w:szCs w:val="24"/>
              </w:rPr>
              <w:t>«</w:t>
            </w:r>
            <w:r w:rsidRPr="00A1065E">
              <w:rPr>
                <w:rFonts w:ascii="Times New Roman" w:hAnsi="Times New Roman" w:cs="Times New Roman"/>
                <w:sz w:val="24"/>
                <w:szCs w:val="24"/>
              </w:rPr>
              <w:t xml:space="preserve">У разі реорганізації Центру райдержадміністрації ліквідованого району у зв’язку із зміною </w:t>
            </w:r>
            <w:r w:rsidRPr="00A1065E">
              <w:rPr>
                <w:rFonts w:ascii="Times New Roman" w:hAnsi="Times New Roman" w:cs="Times New Roman"/>
                <w:sz w:val="24"/>
                <w:szCs w:val="24"/>
              </w:rPr>
              <w:lastRenderedPageBreak/>
              <w:t>адміністративно-територіального устрою України відповідно до постанови Верховної Ради України від 17 липня 2020 р. № 807-IX «Про утворення та ліквідацію районів» у територіальний підрозділ Центру райдержадміністрації новоутвореного району, такий територіальний підрозділ ліквідується у порядку, передбаченому для ліквідації Центру райдержадміністрації, а передача його майна здійснюється у порядку, визначеному для передачі майна Центру райдержадміністрації, що ліквідується.»</w:t>
            </w:r>
          </w:p>
          <w:p w14:paraId="11525F0A" w14:textId="77777777" w:rsidR="00076D32" w:rsidRPr="00076D32" w:rsidRDefault="00076D32" w:rsidP="00A1065E">
            <w:pPr>
              <w:spacing w:after="0" w:line="240" w:lineRule="auto"/>
              <w:ind w:firstLine="304"/>
              <w:jc w:val="both"/>
              <w:rPr>
                <w:rFonts w:ascii="Times New Roman" w:hAnsi="Times New Roman" w:cs="Times New Roman"/>
                <w:sz w:val="24"/>
                <w:szCs w:val="24"/>
              </w:rPr>
            </w:pPr>
          </w:p>
        </w:tc>
      </w:tr>
      <w:tr w:rsidR="004E2856" w:rsidRPr="00F303DC" w14:paraId="2942A1F3" w14:textId="77777777" w:rsidTr="00316D1D">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0C61354" w14:textId="783E03A4" w:rsidR="004E2856" w:rsidRPr="00F303DC" w:rsidRDefault="007E485F" w:rsidP="00A1065E">
            <w:pPr>
              <w:ind w:firstLine="21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У </w:t>
            </w:r>
            <w:r w:rsidR="00F303DC" w:rsidRPr="00F303DC">
              <w:rPr>
                <w:rFonts w:ascii="Times New Roman" w:eastAsia="Times New Roman" w:hAnsi="Times New Roman" w:cs="Times New Roman"/>
                <w:bCs/>
                <w:sz w:val="24"/>
                <w:szCs w:val="24"/>
              </w:rPr>
              <w:t>Методичних рекомендаціях має бути чітко акцентовано на пріоритетному праві ОМС в «старому» райцентрі, за наявності його ініціативи, на передачу йому майна, що є власністю РДА та використовувалось для забезпечення функціонування ЦНАП РДА в «старому» райцентрі.</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9E051E4" w14:textId="08D146A0" w:rsidR="004E2856" w:rsidRPr="00F303DC" w:rsidRDefault="00F303DC" w:rsidP="00A1065E">
            <w:pPr>
              <w:ind w:firstLine="1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Враховано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DB244A2" w14:textId="77777777" w:rsidR="004E2856" w:rsidRPr="00F303DC" w:rsidRDefault="004E2856" w:rsidP="00F303DC">
            <w:pPr>
              <w:ind w:firstLine="358"/>
              <w:jc w:val="both"/>
              <w:rPr>
                <w:rFonts w:ascii="Times New Roman" w:eastAsia="Times New Roman" w:hAnsi="Times New Roman" w:cs="Times New Roman"/>
                <w:bCs/>
                <w:sz w:val="24"/>
                <w:szCs w:val="24"/>
              </w:rPr>
            </w:pP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AFFEC85" w14:textId="77777777" w:rsidR="004E2856" w:rsidRPr="00F303DC" w:rsidRDefault="004E2856" w:rsidP="00F303DC">
            <w:pPr>
              <w:ind w:firstLine="358"/>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187A0FA" w14:textId="31C1C444" w:rsidR="002D73A2" w:rsidRDefault="002D73A2" w:rsidP="00A1065E">
            <w:pPr>
              <w:spacing w:after="0" w:line="240" w:lineRule="auto"/>
              <w:ind w:firstLine="304"/>
              <w:jc w:val="both"/>
              <w:rPr>
                <w:rFonts w:ascii="Times New Roman" w:hAnsi="Times New Roman" w:cs="Times New Roman"/>
                <w:sz w:val="24"/>
                <w:szCs w:val="24"/>
              </w:rPr>
            </w:pPr>
            <w:r>
              <w:rPr>
                <w:rFonts w:ascii="Times New Roman" w:hAnsi="Times New Roman" w:cs="Times New Roman"/>
                <w:sz w:val="24"/>
                <w:szCs w:val="24"/>
              </w:rPr>
              <w:t>Підпункт 10 пункту 6 проєкту Методичних рекомендацій доповнено новим абзацом в такій редакції:</w:t>
            </w:r>
          </w:p>
          <w:p w14:paraId="072172ED" w14:textId="6917F66D" w:rsidR="004E2856" w:rsidRPr="002D73A2" w:rsidRDefault="002D73A2" w:rsidP="00A1065E">
            <w:pPr>
              <w:spacing w:after="0" w:line="240" w:lineRule="auto"/>
              <w:ind w:firstLine="304"/>
              <w:jc w:val="both"/>
              <w:rPr>
                <w:rFonts w:ascii="Times New Roman" w:eastAsia="Times New Roman" w:hAnsi="Times New Roman" w:cs="Times New Roman"/>
                <w:bCs/>
                <w:sz w:val="24"/>
                <w:szCs w:val="24"/>
              </w:rPr>
            </w:pPr>
            <w:r>
              <w:rPr>
                <w:rFonts w:ascii="Times New Roman" w:hAnsi="Times New Roman" w:cs="Times New Roman"/>
                <w:sz w:val="24"/>
                <w:szCs w:val="24"/>
              </w:rPr>
              <w:t>«</w:t>
            </w:r>
            <w:r w:rsidRPr="002D73A2">
              <w:rPr>
                <w:rFonts w:ascii="Times New Roman" w:hAnsi="Times New Roman" w:cs="Times New Roman"/>
                <w:sz w:val="24"/>
                <w:szCs w:val="24"/>
              </w:rPr>
              <w:t xml:space="preserve">Міська, селищна </w:t>
            </w:r>
            <w:r w:rsidR="007E485F">
              <w:rPr>
                <w:rFonts w:ascii="Times New Roman" w:hAnsi="Times New Roman" w:cs="Times New Roman"/>
                <w:sz w:val="24"/>
                <w:szCs w:val="24"/>
              </w:rPr>
              <w:t>рада</w:t>
            </w:r>
            <w:r w:rsidRPr="002D73A2">
              <w:rPr>
                <w:rFonts w:ascii="Times New Roman" w:hAnsi="Times New Roman" w:cs="Times New Roman"/>
                <w:sz w:val="24"/>
                <w:szCs w:val="24"/>
              </w:rPr>
              <w:t xml:space="preserve">, на території якої функціонує Центр райдержадміністрації, за її ініціативи, має пріоритетне право на отримання у комунальну власність або в оренду (користування) майна Центру райдержадміністрації для забезпечення функціонування </w:t>
            </w:r>
            <w:r w:rsidRPr="002D73A2">
              <w:rPr>
                <w:rFonts w:ascii="Times New Roman" w:hAnsi="Times New Roman" w:cs="Times New Roman"/>
                <w:sz w:val="24"/>
                <w:szCs w:val="24"/>
              </w:rPr>
              <w:lastRenderedPageBreak/>
              <w:t>Центру органу місцевого самоврядування.</w:t>
            </w:r>
            <w:r>
              <w:rPr>
                <w:rFonts w:ascii="Times New Roman" w:hAnsi="Times New Roman" w:cs="Times New Roman"/>
                <w:sz w:val="24"/>
                <w:szCs w:val="24"/>
              </w:rPr>
              <w:t>»</w:t>
            </w:r>
          </w:p>
        </w:tc>
      </w:tr>
      <w:tr w:rsidR="004E2856" w:rsidRPr="00F303DC" w14:paraId="745435B3" w14:textId="77777777" w:rsidTr="00316D1D">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8420AAB" w14:textId="0A0849A3" w:rsidR="004E2856" w:rsidRPr="00F303DC" w:rsidRDefault="00F303DC" w:rsidP="00A1065E">
            <w:pPr>
              <w:ind w:firstLine="216"/>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lastRenderedPageBreak/>
              <w:t xml:space="preserve">Пропонуємо у пункті 1 уточнити мету розроблення таких Методичних рекомендацій. На наш погляд, такою метою є не стільки «забезпечення єдиного підходу…», як власне досягнення більшої чіткості та ефективності процесу формування мережі ЦНАП органів місцевого самоврядування в колишніх райцентрах.     </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8A02B06" w14:textId="4B834C36" w:rsidR="004E2856" w:rsidRPr="00F303DC" w:rsidRDefault="00F303DC" w:rsidP="00A1065E">
            <w:pPr>
              <w:ind w:firstLine="194"/>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t>Враховано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39F440C" w14:textId="77777777" w:rsidR="004E2856" w:rsidRPr="00F303DC" w:rsidRDefault="004E2856" w:rsidP="00F303DC">
            <w:pPr>
              <w:ind w:firstLine="358"/>
              <w:jc w:val="both"/>
              <w:rPr>
                <w:rFonts w:ascii="Times New Roman" w:eastAsia="Times New Roman" w:hAnsi="Times New Roman" w:cs="Times New Roman"/>
                <w:bCs/>
                <w:sz w:val="24"/>
                <w:szCs w:val="24"/>
              </w:rPr>
            </w:pP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002430C" w14:textId="77777777" w:rsidR="004E2856" w:rsidRPr="00F303DC" w:rsidRDefault="004E2856" w:rsidP="00F303DC">
            <w:pPr>
              <w:ind w:firstLine="358"/>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8953936" w14:textId="29D228D0" w:rsidR="004E2856" w:rsidRDefault="00A1065E" w:rsidP="00A1065E">
            <w:pPr>
              <w:ind w:firstLine="30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Пункт 1 проєкту Методичних рекомендацій доповнено відповідними словами:</w:t>
            </w:r>
          </w:p>
          <w:p w14:paraId="61D2F029" w14:textId="749F998A" w:rsidR="00A1065E" w:rsidRPr="00F303DC" w:rsidRDefault="00A1065E" w:rsidP="00A1065E">
            <w:pPr>
              <w:ind w:firstLine="304"/>
              <w:jc w:val="both"/>
              <w:rPr>
                <w:rFonts w:ascii="Times New Roman" w:eastAsia="Times New Roman" w:hAnsi="Times New Roman" w:cs="Times New Roman"/>
                <w:bCs/>
                <w:sz w:val="24"/>
                <w:szCs w:val="24"/>
              </w:rPr>
            </w:pPr>
            <w:r w:rsidRPr="00A1065E">
              <w:rPr>
                <w:rFonts w:ascii="Times New Roman" w:eastAsia="Times New Roman" w:hAnsi="Times New Roman" w:cs="Times New Roman"/>
                <w:bCs/>
                <w:sz w:val="24"/>
                <w:szCs w:val="24"/>
              </w:rPr>
              <w:t xml:space="preserve">Ці методичні рекомендації розроблені з метою забезпечення єдиного підходу щодо утворення центрів надання адміністративних послуг міськими, селищними радами, що здійснюють свої повноваження в населених пунктах – адміністративних центрах районів (станом на 1 січня 2020 року) (далі – Центри органів місцевого самоврядування), та ліквідації центрів надання адміністративних послуг, утворених при районних державних адміністраціях (далі – Центри райдержадміністрацій), чіткості та ефективності процесу формування мережі Центрів органів місцевого самоврядування, зокрема, щодо передачі із державної власності чи спільної власності територіальних громад району в комунальну власність відповідних селищних, міських громад об’єктів нерухомого та рухомого майна центрів, утворених при </w:t>
            </w:r>
            <w:r w:rsidRPr="00A1065E">
              <w:rPr>
                <w:rFonts w:ascii="Times New Roman" w:eastAsia="Times New Roman" w:hAnsi="Times New Roman" w:cs="Times New Roman"/>
                <w:bCs/>
                <w:sz w:val="24"/>
                <w:szCs w:val="24"/>
              </w:rPr>
              <w:lastRenderedPageBreak/>
              <w:t>райдержадміністраціях, що ліквідуються.</w:t>
            </w:r>
          </w:p>
        </w:tc>
      </w:tr>
      <w:tr w:rsidR="00F303DC" w:rsidRPr="00F303DC" w14:paraId="21B29A62" w14:textId="77777777" w:rsidTr="00316D1D">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34E3C80" w14:textId="48C925BA" w:rsidR="00F303DC" w:rsidRPr="00F303DC" w:rsidRDefault="00F303DC" w:rsidP="00A1065E">
            <w:pPr>
              <w:ind w:firstLine="216"/>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lastRenderedPageBreak/>
              <w:t>Пропонуємо уніфікувати поняття, які застосовуються в Методичних рекомендаціях «Центри, які ліквідуються», «Центри райдержадміністрацій», «Центри райдержадміністрацій, які ліквідуються», «Центри», «Центри, що створюються», «Центри, що створюються органами місцевого самоврядування»  тощо. Методичні рекомендації стосуються утворення Центрів органами місцевого самоврядування та ліквідації Центрів райдержадміністрацій. Пропонуємо застосовувати більш уніфіковані поняття, що позначатимуть: Центри, які утворюються – «Центри органів місцевого самоврядування (або ОМС)», Центри райдержадміністрацій, які ліквідуються – «Центри райдержадміністрацій».</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B73CB1F" w14:textId="78E98E31" w:rsidR="00F303DC" w:rsidRPr="00F303DC" w:rsidRDefault="00F303DC" w:rsidP="00A1065E">
            <w:pPr>
              <w:ind w:firstLine="194"/>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t>Враховано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4444F30" w14:textId="77777777" w:rsidR="00F303DC" w:rsidRPr="00F303DC" w:rsidRDefault="00F303DC" w:rsidP="00F303DC">
            <w:pPr>
              <w:ind w:firstLine="358"/>
              <w:jc w:val="both"/>
              <w:rPr>
                <w:rFonts w:ascii="Times New Roman" w:eastAsia="Times New Roman" w:hAnsi="Times New Roman" w:cs="Times New Roman"/>
                <w:bCs/>
                <w:sz w:val="24"/>
                <w:szCs w:val="24"/>
              </w:rPr>
            </w:pP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B9E9FB4" w14:textId="77777777" w:rsidR="00F303DC" w:rsidRPr="00F303DC" w:rsidRDefault="00F303DC" w:rsidP="00F303DC">
            <w:pPr>
              <w:ind w:firstLine="358"/>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F61B03B" w14:textId="329C04A1" w:rsidR="00F303DC" w:rsidRPr="00F303DC" w:rsidRDefault="005E1197" w:rsidP="00A1065E">
            <w:pPr>
              <w:ind w:firstLine="30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Нові скорочення введено в пункт 1 проєкту Методичних рекомендацій</w:t>
            </w:r>
          </w:p>
        </w:tc>
      </w:tr>
      <w:tr w:rsidR="00F303DC" w:rsidRPr="00F303DC" w14:paraId="1B267268" w14:textId="77777777" w:rsidTr="00316D1D">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97C7650" w14:textId="45032995" w:rsidR="00F303DC" w:rsidRPr="00F303DC" w:rsidRDefault="00F303DC" w:rsidP="00F303DC">
            <w:pPr>
              <w:ind w:firstLine="358"/>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lastRenderedPageBreak/>
              <w:t>Підпункт 3 пункту 4 викласти у редакції «3) здійснення заходів щодо початку роботи Центру, його матеріально-технічного забезпечення згідно з вимогами до Центрів».</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6D3B68C" w14:textId="13C833C9" w:rsidR="00F303DC" w:rsidRPr="00F303DC" w:rsidRDefault="00F303DC" w:rsidP="00A1065E">
            <w:pPr>
              <w:ind w:firstLine="194"/>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t>Враховано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30F10BF" w14:textId="77777777" w:rsidR="00F303DC" w:rsidRPr="00F303DC" w:rsidRDefault="00F303DC" w:rsidP="00F303DC">
            <w:pPr>
              <w:ind w:firstLine="358"/>
              <w:jc w:val="both"/>
              <w:rPr>
                <w:rFonts w:ascii="Times New Roman" w:eastAsia="Times New Roman" w:hAnsi="Times New Roman" w:cs="Times New Roman"/>
                <w:bCs/>
                <w:sz w:val="24"/>
                <w:szCs w:val="24"/>
              </w:rPr>
            </w:pP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4023AD6" w14:textId="77777777" w:rsidR="00F303DC" w:rsidRPr="00F303DC" w:rsidRDefault="00F303DC" w:rsidP="00F303DC">
            <w:pPr>
              <w:ind w:firstLine="358"/>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5247053" w14:textId="77777777" w:rsidR="00F303DC" w:rsidRDefault="005E1197" w:rsidP="005E1197">
            <w:pPr>
              <w:spacing w:after="0" w:line="240" w:lineRule="auto"/>
              <w:ind w:firstLine="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Підпункт 3 пункту 4 проєкту Методичних рекомендацій викладено в запропонованій редакції та редакційно доопрацьовано:</w:t>
            </w:r>
          </w:p>
          <w:p w14:paraId="44982093" w14:textId="4E77CBE5" w:rsidR="005E1197" w:rsidRPr="00F303DC" w:rsidRDefault="005E1197" w:rsidP="005E1197">
            <w:pPr>
              <w:spacing w:after="0" w:line="240" w:lineRule="auto"/>
              <w:ind w:firstLine="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5E1197">
              <w:rPr>
                <w:rFonts w:ascii="Times New Roman" w:eastAsia="Times New Roman" w:hAnsi="Times New Roman" w:cs="Times New Roman"/>
                <w:bCs/>
                <w:sz w:val="24"/>
                <w:szCs w:val="24"/>
              </w:rPr>
              <w:t xml:space="preserve">здійснення заходів щодо забезпечення початку роботи Центру органу місцевого самоврядування, його матеріально-технічного забезпечення згідно з вимогами, визначеними Примірним регламентом центру надання адміністративних послуг, затвердженим постановою Кабінету Міністрів України від </w:t>
            </w:r>
            <w:r w:rsidR="00884D8A">
              <w:rPr>
                <w:rFonts w:ascii="Times New Roman" w:eastAsia="Times New Roman" w:hAnsi="Times New Roman" w:cs="Times New Roman"/>
                <w:bCs/>
                <w:sz w:val="24"/>
                <w:szCs w:val="24"/>
              </w:rPr>
              <w:t>0</w:t>
            </w:r>
            <w:r w:rsidRPr="005E1197">
              <w:rPr>
                <w:rFonts w:ascii="Times New Roman" w:eastAsia="Times New Roman" w:hAnsi="Times New Roman" w:cs="Times New Roman"/>
                <w:bCs/>
                <w:sz w:val="24"/>
                <w:szCs w:val="24"/>
              </w:rPr>
              <w:t>1 серпня 2013</w:t>
            </w:r>
            <w:r w:rsidR="00CF6353">
              <w:rPr>
                <w:rFonts w:ascii="Times New Roman" w:eastAsia="Times New Roman" w:hAnsi="Times New Roman" w:cs="Times New Roman"/>
                <w:bCs/>
                <w:sz w:val="24"/>
                <w:szCs w:val="24"/>
              </w:rPr>
              <w:t> </w:t>
            </w:r>
            <w:r w:rsidRPr="005E1197">
              <w:rPr>
                <w:rFonts w:ascii="Times New Roman" w:eastAsia="Times New Roman" w:hAnsi="Times New Roman" w:cs="Times New Roman"/>
                <w:bCs/>
                <w:sz w:val="24"/>
                <w:szCs w:val="24"/>
              </w:rPr>
              <w:t>року № 588 (Офіційний вісник України, 2013 р., № 66, ст. 2396).</w:t>
            </w:r>
            <w:r>
              <w:rPr>
                <w:rFonts w:ascii="Times New Roman" w:eastAsia="Times New Roman" w:hAnsi="Times New Roman" w:cs="Times New Roman"/>
                <w:bCs/>
                <w:sz w:val="24"/>
                <w:szCs w:val="24"/>
              </w:rPr>
              <w:t>»</w:t>
            </w:r>
          </w:p>
        </w:tc>
      </w:tr>
      <w:tr w:rsidR="00223761" w:rsidRPr="00F303DC" w14:paraId="6B8F78E0" w14:textId="77777777" w:rsidTr="00316D1D">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B224288" w14:textId="5586D05C" w:rsidR="00223761" w:rsidRPr="00F303DC" w:rsidRDefault="00223761" w:rsidP="00223761">
            <w:pPr>
              <w:ind w:firstLine="358"/>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t>Пункт 5 після слів «та функціонування Центру» доповнити словами «, у разі згоди сторін,».</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C5F28D0" w14:textId="772919D2" w:rsidR="00223761" w:rsidRPr="00F303DC" w:rsidRDefault="00223761" w:rsidP="00223761">
            <w:pPr>
              <w:ind w:firstLine="1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враховано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9AD5907" w14:textId="44435772" w:rsidR="00223761" w:rsidRPr="00F303DC" w:rsidRDefault="005D4402" w:rsidP="0062254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Проєкт </w:t>
            </w:r>
            <w:r w:rsidRPr="000410A4">
              <w:rPr>
                <w:rFonts w:ascii="Times New Roman" w:eastAsia="Times New Roman" w:hAnsi="Times New Roman" w:cs="Times New Roman"/>
                <w:bCs/>
                <w:sz w:val="24"/>
                <w:szCs w:val="24"/>
              </w:rPr>
              <w:t>Методичних рекомендацій є рекомендованим алгоритмом дій для міських, селищних рад, який покликаний описати «загальні» кроки</w:t>
            </w:r>
            <w:r>
              <w:rPr>
                <w:rFonts w:ascii="Times New Roman" w:eastAsia="Times New Roman" w:hAnsi="Times New Roman" w:cs="Times New Roman"/>
                <w:bCs/>
                <w:sz w:val="24"/>
                <w:szCs w:val="24"/>
              </w:rPr>
              <w:t xml:space="preserve">. Згода органів місцевого самоврядування передбачена пунктом 1 проєкту Плану, яким передбачено </w:t>
            </w:r>
            <w:r>
              <w:rPr>
                <w:rFonts w:ascii="Times New Roman" w:eastAsia="Times New Roman" w:hAnsi="Times New Roman" w:cs="Times New Roman"/>
                <w:bCs/>
                <w:sz w:val="24"/>
                <w:szCs w:val="24"/>
              </w:rPr>
              <w:lastRenderedPageBreak/>
              <w:t>відповідний захід щодо створення спільної робочої групи</w:t>
            </w: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A3D347D" w14:textId="77777777" w:rsidR="00223761" w:rsidRPr="00F303DC" w:rsidRDefault="00223761" w:rsidP="00223761">
            <w:pPr>
              <w:ind w:firstLine="358"/>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9137C2C" w14:textId="09486879" w:rsidR="00223761" w:rsidRPr="00F303DC" w:rsidRDefault="00223761" w:rsidP="00223761">
            <w:pPr>
              <w:spacing w:after="0" w:line="240" w:lineRule="auto"/>
              <w:ind w:firstLine="357"/>
              <w:jc w:val="both"/>
              <w:rPr>
                <w:rFonts w:ascii="Times New Roman" w:eastAsia="Times New Roman" w:hAnsi="Times New Roman" w:cs="Times New Roman"/>
                <w:bCs/>
                <w:sz w:val="24"/>
                <w:szCs w:val="24"/>
              </w:rPr>
            </w:pPr>
          </w:p>
        </w:tc>
      </w:tr>
      <w:tr w:rsidR="00223761" w:rsidRPr="00F303DC" w14:paraId="5B2119AF" w14:textId="77777777" w:rsidTr="00316D1D">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60B7AA6" w14:textId="1107CEC9" w:rsidR="00223761" w:rsidRPr="00F303DC" w:rsidRDefault="00223761" w:rsidP="00223761">
            <w:pPr>
              <w:ind w:firstLine="358"/>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t>У підпункті 1 пункту 6 не зрозумілою є суть поняття «зона обслуговування Центром». Пропонується вилучити, оскільки Центр діє на території громади, де він утворений, може забезпечувати надання послуг екстериторіального характеру, а також мешканцям інших громад на засадах співробітництва територіальних громад після прийняття такими громадами відповідних рішень.</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16CE1A9" w14:textId="0B5BAE1E" w:rsidR="00223761" w:rsidRPr="00F303DC" w:rsidRDefault="00223761" w:rsidP="00223761">
            <w:pPr>
              <w:ind w:firstLine="1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Враховано частково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BCCBFE7" w14:textId="18EAC27C" w:rsidR="00223761" w:rsidRDefault="00223761" w:rsidP="00223761">
            <w:pPr>
              <w:ind w:firstLine="35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Підпункт 1 пункту 6 викладено в новій редакції, яка точніше відображає суть питання, яке пропонується для вивчення спільної робочої групи</w:t>
            </w:r>
          </w:p>
          <w:p w14:paraId="5919E271" w14:textId="77777777" w:rsidR="00223761" w:rsidRPr="00F303DC" w:rsidRDefault="00223761" w:rsidP="00223761">
            <w:pPr>
              <w:ind w:firstLine="358"/>
              <w:jc w:val="both"/>
              <w:rPr>
                <w:rFonts w:ascii="Times New Roman" w:eastAsia="Times New Roman" w:hAnsi="Times New Roman" w:cs="Times New Roman"/>
                <w:bCs/>
                <w:sz w:val="24"/>
                <w:szCs w:val="24"/>
              </w:rPr>
            </w:pP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110DEEB" w14:textId="77777777" w:rsidR="00223761" w:rsidRPr="00F303DC" w:rsidRDefault="00223761" w:rsidP="00223761">
            <w:pPr>
              <w:ind w:firstLine="358"/>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F44BD5C" w14:textId="4B3C8DD9" w:rsidR="00223761" w:rsidRPr="00F303DC" w:rsidRDefault="00223761" w:rsidP="00223761">
            <w:pPr>
              <w:ind w:firstLine="35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2505DF">
              <w:rPr>
                <w:rFonts w:ascii="Times New Roman" w:eastAsia="Times New Roman" w:hAnsi="Times New Roman" w:cs="Times New Roman"/>
                <w:bCs/>
                <w:sz w:val="24"/>
                <w:szCs w:val="24"/>
              </w:rPr>
              <w:t xml:space="preserve">1) загальну характеристику території, яка буде обслуговуватись Центром органу місцевого самоврядування (зокрема, кількість населення, </w:t>
            </w:r>
            <w:r>
              <w:rPr>
                <w:rFonts w:ascii="Times New Roman" w:eastAsia="Times New Roman" w:hAnsi="Times New Roman" w:cs="Times New Roman"/>
                <w:bCs/>
                <w:sz w:val="24"/>
                <w:szCs w:val="24"/>
              </w:rPr>
              <w:t xml:space="preserve">кількість </w:t>
            </w:r>
            <w:r w:rsidRPr="002505DF">
              <w:rPr>
                <w:rFonts w:ascii="Times New Roman" w:eastAsia="Times New Roman" w:hAnsi="Times New Roman" w:cs="Times New Roman"/>
                <w:bCs/>
                <w:sz w:val="24"/>
                <w:szCs w:val="24"/>
              </w:rPr>
              <w:t>населених пунктів, стан транспортної та іншої інфраструктури);</w:t>
            </w:r>
            <w:r>
              <w:rPr>
                <w:rFonts w:ascii="Times New Roman" w:eastAsia="Times New Roman" w:hAnsi="Times New Roman" w:cs="Times New Roman"/>
                <w:bCs/>
                <w:sz w:val="24"/>
                <w:szCs w:val="24"/>
              </w:rPr>
              <w:t>»</w:t>
            </w:r>
          </w:p>
        </w:tc>
      </w:tr>
      <w:tr w:rsidR="00223761" w:rsidRPr="00F303DC" w14:paraId="0EE9BA54" w14:textId="77777777" w:rsidTr="00316D1D">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1C95D87" w14:textId="7BC46CFD" w:rsidR="00223761" w:rsidRPr="00F303DC" w:rsidRDefault="00223761" w:rsidP="00223761">
            <w:pPr>
              <w:ind w:firstLine="358"/>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t xml:space="preserve">У пункті 7 пропонуємо додати підпункт наступного змісту: «1) Концепцію створення Центру.  </w:t>
            </w:r>
          </w:p>
          <w:p w14:paraId="0C659D06" w14:textId="6515DA82" w:rsidR="00223761" w:rsidRPr="00F303DC" w:rsidRDefault="00223761" w:rsidP="00223761">
            <w:pPr>
              <w:ind w:firstLine="358"/>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t xml:space="preserve">Перед початком реалізації проекту створення ЦНАП потрібно зрозуміти, що планується  отримати в кінцевому результаті. Спочатку необхідно  проаналізувати існуючий стан надання адміністративних послуг з </w:t>
            </w:r>
            <w:r w:rsidRPr="00F303DC">
              <w:rPr>
                <w:rFonts w:ascii="Times New Roman" w:eastAsia="Times New Roman" w:hAnsi="Times New Roman" w:cs="Times New Roman"/>
                <w:bCs/>
                <w:sz w:val="24"/>
                <w:szCs w:val="24"/>
              </w:rPr>
              <w:lastRenderedPageBreak/>
              <w:t>акцентом на проблеми та визначити шляхи їх вирішення. Все це викладається в Концепції створення і розвитку Центру. У Концепції може бути описано модель Центру, який планується  створити, з урахуванням  територій територіальних громад, які увійшли до складу укрупненої територіальної громади, його організаційно-правову форму та територіальну структуру; групи послуг, які планується надавати через ЦНАП, і бачення перспектив їх розширення; основні етапи створення Центру та необхідні для цього заходи; очікувані результати від створення Центру.».</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145A940" w14:textId="58508DFC" w:rsidR="00223761" w:rsidRPr="00F303DC" w:rsidRDefault="00223761" w:rsidP="00223761">
            <w:pPr>
              <w:ind w:firstLine="1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Не враховано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CD5CA20" w14:textId="77777777" w:rsidR="00223761" w:rsidRDefault="00223761" w:rsidP="00223761">
            <w:pPr>
              <w:ind w:firstLine="35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Доповнення пункту 7 положенням щодо затвердження Концепції створення Центру вважаємо недоцільним, оскільки переважна більшість запропонованих до </w:t>
            </w:r>
            <w:r>
              <w:rPr>
                <w:rFonts w:ascii="Times New Roman" w:eastAsia="Times New Roman" w:hAnsi="Times New Roman" w:cs="Times New Roman"/>
                <w:bCs/>
                <w:sz w:val="24"/>
                <w:szCs w:val="24"/>
              </w:rPr>
              <w:lastRenderedPageBreak/>
              <w:t>визначення у Концепції заходів описана у проєкті Методичних рекомендацій, зокрема щодо переліку адміністративних послуг, вивчення загальної характеристики території громади, основні етапи створення Центру.</w:t>
            </w:r>
          </w:p>
          <w:p w14:paraId="587ACD52" w14:textId="77777777" w:rsidR="00223761" w:rsidRPr="00F303DC" w:rsidRDefault="00223761" w:rsidP="00223761">
            <w:pPr>
              <w:ind w:firstLine="358"/>
              <w:jc w:val="both"/>
              <w:rPr>
                <w:rFonts w:ascii="Times New Roman" w:eastAsia="Times New Roman" w:hAnsi="Times New Roman" w:cs="Times New Roman"/>
                <w:bCs/>
                <w:sz w:val="24"/>
                <w:szCs w:val="24"/>
              </w:rPr>
            </w:pP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A23B128" w14:textId="77777777" w:rsidR="00223761" w:rsidRPr="00F303DC" w:rsidRDefault="00223761" w:rsidP="00223761">
            <w:pPr>
              <w:ind w:firstLine="358"/>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6503ABA" w14:textId="77777777" w:rsidR="00223761" w:rsidRPr="00F303DC" w:rsidRDefault="00223761" w:rsidP="00223761">
            <w:pPr>
              <w:ind w:firstLine="358"/>
              <w:jc w:val="both"/>
              <w:rPr>
                <w:rFonts w:ascii="Times New Roman" w:eastAsia="Times New Roman" w:hAnsi="Times New Roman" w:cs="Times New Roman"/>
                <w:bCs/>
                <w:sz w:val="24"/>
                <w:szCs w:val="24"/>
              </w:rPr>
            </w:pPr>
          </w:p>
        </w:tc>
      </w:tr>
      <w:tr w:rsidR="00223761" w:rsidRPr="00F303DC" w14:paraId="146C3B49" w14:textId="77777777" w:rsidTr="00316D1D">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9D3C6CE" w14:textId="58A1B0DC" w:rsidR="00223761" w:rsidRPr="00F303DC" w:rsidRDefault="00223761" w:rsidP="00223761">
            <w:pPr>
              <w:ind w:firstLine="358"/>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t>У пункті 9 чітко структурувати основні заходи фізичного та інституційного характеру щодо початку роботи Центру.</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C7E7394" w14:textId="5000380F" w:rsidR="00223761" w:rsidRPr="00F303DC" w:rsidRDefault="00223761" w:rsidP="00223761">
            <w:pPr>
              <w:ind w:firstLine="1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враховано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A24A4B8" w14:textId="344FC1B5" w:rsidR="00223761" w:rsidRPr="007B6C18" w:rsidRDefault="00223761" w:rsidP="00223761">
            <w:pPr>
              <w:ind w:firstLine="358"/>
              <w:jc w:val="both"/>
              <w:rPr>
                <w:rFonts w:ascii="Times New Roman" w:eastAsia="Times New Roman" w:hAnsi="Times New Roman" w:cs="Times New Roman"/>
                <w:bCs/>
                <w:sz w:val="24"/>
                <w:szCs w:val="24"/>
                <w:highlight w:val="cyan"/>
              </w:rPr>
            </w:pP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AD00A46" w14:textId="5385657B" w:rsidR="00223761" w:rsidRPr="000410A4" w:rsidRDefault="00223761" w:rsidP="00223761">
            <w:pPr>
              <w:ind w:firstLine="358"/>
              <w:jc w:val="both"/>
              <w:rPr>
                <w:rFonts w:ascii="Times New Roman" w:eastAsia="Times New Roman" w:hAnsi="Times New Roman" w:cs="Times New Roman"/>
                <w:bCs/>
                <w:sz w:val="24"/>
                <w:szCs w:val="24"/>
              </w:rPr>
            </w:pPr>
            <w:r w:rsidRPr="000410A4">
              <w:rPr>
                <w:rFonts w:ascii="Times New Roman" w:eastAsia="Times New Roman" w:hAnsi="Times New Roman" w:cs="Times New Roman"/>
                <w:bCs/>
                <w:sz w:val="24"/>
                <w:szCs w:val="24"/>
              </w:rPr>
              <w:t>Поділ заходів, передбачених пунктом 9 проєкту Методичних рекомендацій на</w:t>
            </w:r>
            <w:r w:rsidRPr="000410A4">
              <w:t xml:space="preserve"> </w:t>
            </w:r>
            <w:r w:rsidRPr="000410A4">
              <w:rPr>
                <w:rFonts w:ascii="Times New Roman" w:eastAsia="Times New Roman" w:hAnsi="Times New Roman" w:cs="Times New Roman"/>
                <w:bCs/>
                <w:sz w:val="24"/>
                <w:szCs w:val="24"/>
              </w:rPr>
              <w:t>заходи фізичного та інституційного характеру вважаємо недоцільним, оскільки вони викладені в хронологічній</w:t>
            </w:r>
            <w:r>
              <w:rPr>
                <w:rFonts w:ascii="Times New Roman" w:eastAsia="Times New Roman" w:hAnsi="Times New Roman" w:cs="Times New Roman"/>
                <w:bCs/>
                <w:sz w:val="24"/>
                <w:szCs w:val="24"/>
              </w:rPr>
              <w:t xml:space="preserve"> </w:t>
            </w:r>
            <w:r w:rsidRPr="000410A4">
              <w:rPr>
                <w:rFonts w:ascii="Times New Roman" w:eastAsia="Times New Roman" w:hAnsi="Times New Roman" w:cs="Times New Roman"/>
                <w:bCs/>
                <w:sz w:val="24"/>
                <w:szCs w:val="24"/>
              </w:rPr>
              <w:t>послідовності.</w:t>
            </w: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A26FAB2" w14:textId="77777777" w:rsidR="00223761" w:rsidRPr="00F303DC" w:rsidRDefault="00223761" w:rsidP="00223761">
            <w:pPr>
              <w:ind w:firstLine="358"/>
              <w:jc w:val="both"/>
              <w:rPr>
                <w:rFonts w:ascii="Times New Roman" w:eastAsia="Times New Roman" w:hAnsi="Times New Roman" w:cs="Times New Roman"/>
                <w:bCs/>
                <w:sz w:val="24"/>
                <w:szCs w:val="24"/>
              </w:rPr>
            </w:pPr>
          </w:p>
        </w:tc>
      </w:tr>
      <w:tr w:rsidR="00223761" w:rsidRPr="00F303DC" w14:paraId="5F4FBF68" w14:textId="77777777" w:rsidTr="00316D1D">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CC35E3D" w14:textId="35DE0883" w:rsidR="00223761" w:rsidRPr="00F303DC" w:rsidRDefault="00223761" w:rsidP="00223761">
            <w:pPr>
              <w:ind w:firstLine="358"/>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lastRenderedPageBreak/>
              <w:t>У пункті 12 Плану фразу «реєстрацію створення юридичної особи (за потреби)» вилучити, оскільки набуття статусу юридичної особи не є обов’язковою і визначальною умовою для створення ЦНАП.</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E032DE4" w14:textId="779F5392" w:rsidR="00223761" w:rsidRPr="00F303DC" w:rsidRDefault="00223761" w:rsidP="00223761">
            <w:pPr>
              <w:ind w:firstLine="1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враховано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B04549A" w14:textId="68793F48" w:rsidR="00223761" w:rsidRPr="00F303DC" w:rsidRDefault="00223761" w:rsidP="00223761">
            <w:pPr>
              <w:ind w:firstLine="358"/>
              <w:jc w:val="both"/>
              <w:rPr>
                <w:rFonts w:ascii="Times New Roman" w:eastAsia="Times New Roman" w:hAnsi="Times New Roman" w:cs="Times New Roman"/>
                <w:bCs/>
                <w:sz w:val="24"/>
                <w:szCs w:val="24"/>
              </w:rPr>
            </w:pP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59B7D80" w14:textId="77777777" w:rsidR="00223761" w:rsidRDefault="00223761" w:rsidP="00223761">
            <w:pPr>
              <w:spacing w:after="0" w:line="240" w:lineRule="auto"/>
              <w:ind w:firstLine="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 пункті 12 проєкту Плану одним із заходів </w:t>
            </w:r>
            <w:r w:rsidRPr="00213A90">
              <w:rPr>
                <w:rFonts w:ascii="Times New Roman" w:eastAsia="Times New Roman" w:hAnsi="Times New Roman" w:cs="Times New Roman"/>
                <w:bCs/>
                <w:sz w:val="24"/>
                <w:szCs w:val="24"/>
              </w:rPr>
              <w:t>з приведення Центру у готовність до роботи</w:t>
            </w:r>
            <w:r>
              <w:rPr>
                <w:rFonts w:ascii="Times New Roman" w:eastAsia="Times New Roman" w:hAnsi="Times New Roman" w:cs="Times New Roman"/>
                <w:bCs/>
                <w:sz w:val="24"/>
                <w:szCs w:val="24"/>
              </w:rPr>
              <w:t xml:space="preserve"> визначено </w:t>
            </w:r>
            <w:r w:rsidRPr="00213A90">
              <w:rPr>
                <w:rFonts w:ascii="Times New Roman" w:eastAsia="Times New Roman" w:hAnsi="Times New Roman" w:cs="Times New Roman"/>
                <w:bCs/>
                <w:sz w:val="24"/>
                <w:szCs w:val="24"/>
              </w:rPr>
              <w:t xml:space="preserve">реєстрацію створення юридичної особи, </w:t>
            </w:r>
            <w:r w:rsidRPr="00213A90">
              <w:rPr>
                <w:rFonts w:ascii="Times New Roman" w:eastAsia="Times New Roman" w:hAnsi="Times New Roman" w:cs="Times New Roman"/>
                <w:bCs/>
                <w:i/>
                <w:iCs/>
                <w:sz w:val="24"/>
                <w:szCs w:val="24"/>
              </w:rPr>
              <w:t>за потреби</w:t>
            </w:r>
            <w:r>
              <w:rPr>
                <w:rFonts w:ascii="Times New Roman" w:eastAsia="Times New Roman" w:hAnsi="Times New Roman" w:cs="Times New Roman"/>
                <w:bCs/>
                <w:i/>
                <w:iCs/>
                <w:sz w:val="24"/>
                <w:szCs w:val="24"/>
              </w:rPr>
              <w:t>,</w:t>
            </w:r>
            <w:r w:rsidRPr="00213A9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оскільки відповідно до Закону України «Про адміністративні послуги» ц</w:t>
            </w:r>
            <w:r w:rsidRPr="00213A90">
              <w:rPr>
                <w:rFonts w:ascii="Times New Roman" w:eastAsia="Times New Roman" w:hAnsi="Times New Roman" w:cs="Times New Roman"/>
                <w:bCs/>
                <w:sz w:val="24"/>
                <w:szCs w:val="24"/>
              </w:rPr>
              <w:t xml:space="preserve">ентр надання адміністративних послуг </w:t>
            </w:r>
            <w:r>
              <w:rPr>
                <w:rFonts w:ascii="Times New Roman" w:eastAsia="Times New Roman" w:hAnsi="Times New Roman" w:cs="Times New Roman"/>
                <w:bCs/>
                <w:sz w:val="24"/>
                <w:szCs w:val="24"/>
              </w:rPr>
              <w:t>–</w:t>
            </w:r>
            <w:r w:rsidRPr="00213A90">
              <w:rPr>
                <w:rFonts w:ascii="Times New Roman" w:eastAsia="Times New Roman" w:hAnsi="Times New Roman" w:cs="Times New Roman"/>
                <w:bCs/>
                <w:sz w:val="24"/>
                <w:szCs w:val="24"/>
              </w:rPr>
              <w:t xml:space="preserve"> це постійно діючий робочий орган або виконавчий орган (структурний підрозділ) органу місцевого самоврядування або місцевої державної адміністрації</w:t>
            </w:r>
            <w:r>
              <w:rPr>
                <w:rFonts w:ascii="Times New Roman" w:eastAsia="Times New Roman" w:hAnsi="Times New Roman" w:cs="Times New Roman"/>
                <w:bCs/>
                <w:sz w:val="24"/>
                <w:szCs w:val="24"/>
              </w:rPr>
              <w:t>.</w:t>
            </w:r>
          </w:p>
          <w:p w14:paraId="002E6A72" w14:textId="398D4EC1" w:rsidR="00223761" w:rsidRPr="00F303DC" w:rsidRDefault="00223761" w:rsidP="00223761">
            <w:pPr>
              <w:spacing w:after="0" w:line="240" w:lineRule="auto"/>
              <w:ind w:firstLine="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Відтак відповідно до проєкту Плану набуття </w:t>
            </w:r>
            <w:r w:rsidRPr="00F303DC">
              <w:rPr>
                <w:rFonts w:ascii="Times New Roman" w:eastAsia="Times New Roman" w:hAnsi="Times New Roman" w:cs="Times New Roman"/>
                <w:bCs/>
                <w:sz w:val="24"/>
                <w:szCs w:val="24"/>
              </w:rPr>
              <w:t>статусу юридичної особи не є обов’язков</w:t>
            </w:r>
            <w:r>
              <w:rPr>
                <w:rFonts w:ascii="Times New Roman" w:eastAsia="Times New Roman" w:hAnsi="Times New Roman" w:cs="Times New Roman"/>
                <w:bCs/>
                <w:sz w:val="24"/>
                <w:szCs w:val="24"/>
              </w:rPr>
              <w:t xml:space="preserve">им. </w:t>
            </w: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FB64A5E" w14:textId="77777777" w:rsidR="00223761" w:rsidRPr="00F303DC" w:rsidRDefault="00223761" w:rsidP="00223761">
            <w:pPr>
              <w:ind w:firstLine="358"/>
              <w:jc w:val="both"/>
              <w:rPr>
                <w:rFonts w:ascii="Times New Roman" w:eastAsia="Times New Roman" w:hAnsi="Times New Roman" w:cs="Times New Roman"/>
                <w:bCs/>
                <w:sz w:val="24"/>
                <w:szCs w:val="24"/>
              </w:rPr>
            </w:pPr>
          </w:p>
        </w:tc>
      </w:tr>
      <w:tr w:rsidR="00223761" w:rsidRPr="00F303DC" w14:paraId="37CF0B40" w14:textId="77777777" w:rsidTr="00316D1D">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101F23A" w14:textId="55A91850" w:rsidR="00223761" w:rsidRPr="00F303DC" w:rsidRDefault="00223761" w:rsidP="00223761">
            <w:pPr>
              <w:ind w:firstLine="358"/>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t>У пункті 18 передбачити також можливість переведення працівників РДА відповідно до Закону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2B68B50" w14:textId="235192D8" w:rsidR="00223761" w:rsidRPr="00F303DC" w:rsidRDefault="00223761" w:rsidP="00223761">
            <w:pPr>
              <w:ind w:firstLine="1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враховано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00B59A6" w14:textId="049DFA91" w:rsidR="00223761" w:rsidRPr="00F303DC" w:rsidRDefault="00223761" w:rsidP="00223761">
            <w:pPr>
              <w:ind w:firstLine="358"/>
              <w:jc w:val="both"/>
              <w:rPr>
                <w:rFonts w:ascii="Times New Roman" w:eastAsia="Times New Roman" w:hAnsi="Times New Roman" w:cs="Times New Roman"/>
                <w:bCs/>
                <w:sz w:val="24"/>
                <w:szCs w:val="24"/>
              </w:rPr>
            </w:pP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38C8283" w14:textId="1DAA2D56" w:rsidR="00223761" w:rsidRDefault="00223761" w:rsidP="00223761">
            <w:pPr>
              <w:spacing w:after="0" w:line="240" w:lineRule="auto"/>
              <w:ind w:firstLine="35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Проєктом Методичних рекомендацій відповідно до пункту 6 Закону України «</w:t>
            </w:r>
            <w:r w:rsidRPr="001F35FB">
              <w:rPr>
                <w:rFonts w:ascii="Times New Roman" w:eastAsia="Times New Roman" w:hAnsi="Times New Roman" w:cs="Times New Roman"/>
                <w:bCs/>
                <w:sz w:val="24"/>
                <w:szCs w:val="24"/>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Pr>
                <w:rFonts w:ascii="Times New Roman" w:eastAsia="Times New Roman" w:hAnsi="Times New Roman" w:cs="Times New Roman"/>
                <w:bCs/>
                <w:sz w:val="24"/>
                <w:szCs w:val="24"/>
              </w:rPr>
              <w:t>» передбачена можливість п</w:t>
            </w:r>
            <w:r w:rsidRPr="001F35FB">
              <w:rPr>
                <w:rFonts w:ascii="Times New Roman" w:eastAsia="Times New Roman" w:hAnsi="Times New Roman" w:cs="Times New Roman"/>
                <w:bCs/>
                <w:sz w:val="24"/>
                <w:szCs w:val="24"/>
              </w:rPr>
              <w:t xml:space="preserve">ереведення державних службовців з </w:t>
            </w:r>
            <w:r w:rsidRPr="001F35FB">
              <w:rPr>
                <w:rFonts w:ascii="Times New Roman" w:eastAsia="Times New Roman" w:hAnsi="Times New Roman" w:cs="Times New Roman"/>
                <w:bCs/>
                <w:i/>
                <w:iCs/>
                <w:sz w:val="24"/>
                <w:szCs w:val="24"/>
              </w:rPr>
              <w:t xml:space="preserve">посад адміністраторів центрів надання адміністративних послуг, </w:t>
            </w:r>
            <w:r w:rsidRPr="001F35FB">
              <w:rPr>
                <w:rFonts w:ascii="Times New Roman" w:eastAsia="Times New Roman" w:hAnsi="Times New Roman" w:cs="Times New Roman"/>
                <w:bCs/>
                <w:i/>
                <w:iCs/>
                <w:sz w:val="24"/>
                <w:szCs w:val="24"/>
              </w:rPr>
              <w:lastRenderedPageBreak/>
              <w:t>утворених при районних державних адміністраціях, що ліквідуються,</w:t>
            </w:r>
            <w:r w:rsidRPr="001F35FB">
              <w:rPr>
                <w:rFonts w:ascii="Times New Roman" w:eastAsia="Times New Roman" w:hAnsi="Times New Roman" w:cs="Times New Roman"/>
                <w:bCs/>
                <w:sz w:val="24"/>
                <w:szCs w:val="24"/>
              </w:rPr>
              <w:t xml:space="preserve"> на такі самі посади в органах місцевого самоврядування за згодою сторін без проведення конкурсу та з урахуванням положень Закону України "Про державну службу" та Закону України "Про службу в органах місцевого самоврядування". </w:t>
            </w:r>
            <w:r>
              <w:rPr>
                <w:rFonts w:ascii="Times New Roman" w:eastAsia="Times New Roman" w:hAnsi="Times New Roman" w:cs="Times New Roman"/>
                <w:bCs/>
                <w:sz w:val="24"/>
                <w:szCs w:val="24"/>
              </w:rPr>
              <w:t xml:space="preserve">Процес ліквідації Центрів райдержадміністрацій буде здійснюватись до </w:t>
            </w:r>
            <w:r w:rsidRPr="00252651">
              <w:rPr>
                <w:rFonts w:ascii="Times New Roman" w:eastAsia="Times New Roman" w:hAnsi="Times New Roman" w:cs="Times New Roman"/>
                <w:bCs/>
                <w:sz w:val="24"/>
                <w:szCs w:val="24"/>
              </w:rPr>
              <w:t>31 грудня 2021</w:t>
            </w:r>
            <w:r>
              <w:rPr>
                <w:rFonts w:ascii="Times New Roman" w:eastAsia="Times New Roman" w:hAnsi="Times New Roman" w:cs="Times New Roman"/>
                <w:bCs/>
                <w:sz w:val="24"/>
                <w:szCs w:val="24"/>
              </w:rPr>
              <w:t> </w:t>
            </w:r>
            <w:r w:rsidRPr="00252651">
              <w:rPr>
                <w:rFonts w:ascii="Times New Roman" w:eastAsia="Times New Roman" w:hAnsi="Times New Roman" w:cs="Times New Roman"/>
                <w:bCs/>
                <w:sz w:val="24"/>
                <w:szCs w:val="24"/>
              </w:rPr>
              <w:t>року</w:t>
            </w:r>
            <w:r>
              <w:rPr>
                <w:rFonts w:ascii="Times New Roman" w:eastAsia="Times New Roman" w:hAnsi="Times New Roman" w:cs="Times New Roman"/>
                <w:bCs/>
                <w:sz w:val="24"/>
                <w:szCs w:val="24"/>
              </w:rPr>
              <w:t>.</w:t>
            </w:r>
          </w:p>
          <w:p w14:paraId="0E7B0A20" w14:textId="76C87E30" w:rsidR="00223761" w:rsidRPr="00F303DC" w:rsidRDefault="00223761" w:rsidP="00223761">
            <w:pPr>
              <w:spacing w:after="0" w:line="240" w:lineRule="auto"/>
              <w:ind w:firstLine="35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Натомість Законом України «</w:t>
            </w:r>
            <w:r w:rsidRPr="00252651">
              <w:rPr>
                <w:rFonts w:ascii="Times New Roman" w:eastAsia="Times New Roman" w:hAnsi="Times New Roman" w:cs="Times New Roman"/>
                <w:bCs/>
                <w:sz w:val="24"/>
                <w:szCs w:val="24"/>
              </w:rPr>
              <w:t>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w:t>
            </w:r>
            <w:r>
              <w:rPr>
                <w:rFonts w:ascii="Times New Roman" w:eastAsia="Times New Roman" w:hAnsi="Times New Roman" w:cs="Times New Roman"/>
                <w:bCs/>
                <w:sz w:val="24"/>
                <w:szCs w:val="24"/>
              </w:rPr>
              <w:t>» процес переведення державних службовців передбачений п</w:t>
            </w:r>
            <w:r w:rsidRPr="001F35FB">
              <w:rPr>
                <w:rFonts w:ascii="Times New Roman" w:eastAsia="Times New Roman" w:hAnsi="Times New Roman" w:cs="Times New Roman"/>
                <w:bCs/>
                <w:sz w:val="24"/>
                <w:szCs w:val="24"/>
              </w:rPr>
              <w:t xml:space="preserve">ід час реорганізації районних державних адміністрацій у зв’язку із змінами в адміністративно-територіальному устрої </w:t>
            </w:r>
            <w:r>
              <w:rPr>
                <w:rFonts w:ascii="Times New Roman" w:eastAsia="Times New Roman" w:hAnsi="Times New Roman" w:cs="Times New Roman"/>
                <w:bCs/>
                <w:sz w:val="24"/>
                <w:szCs w:val="24"/>
              </w:rPr>
              <w:t xml:space="preserve">України, який відповідно до </w:t>
            </w:r>
            <w:r w:rsidRPr="00252651">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 xml:space="preserve">орядку </w:t>
            </w:r>
            <w:r w:rsidRPr="00252651">
              <w:rPr>
                <w:rFonts w:ascii="Times New Roman" w:eastAsia="Times New Roman" w:hAnsi="Times New Roman" w:cs="Times New Roman"/>
                <w:bCs/>
                <w:sz w:val="24"/>
                <w:szCs w:val="24"/>
              </w:rPr>
              <w:t xml:space="preserve">здійснення заходів щодо утворення та реорганізації районних державних адміністрацій, а також </w:t>
            </w:r>
            <w:r w:rsidRPr="00252651">
              <w:rPr>
                <w:rFonts w:ascii="Times New Roman" w:eastAsia="Times New Roman" w:hAnsi="Times New Roman" w:cs="Times New Roman"/>
                <w:bCs/>
                <w:sz w:val="24"/>
                <w:szCs w:val="24"/>
              </w:rPr>
              <w:lastRenderedPageBreak/>
              <w:t>правонаступництва щодо майна, прав та обов’язків районних державних адміністрацій, що припиняються</w:t>
            </w:r>
            <w:r>
              <w:rPr>
                <w:rFonts w:ascii="Times New Roman" w:eastAsia="Times New Roman" w:hAnsi="Times New Roman" w:cs="Times New Roman"/>
                <w:bCs/>
                <w:sz w:val="24"/>
                <w:szCs w:val="24"/>
              </w:rPr>
              <w:t xml:space="preserve">, затвердженого </w:t>
            </w:r>
            <w:r w:rsidRPr="00252651">
              <w:rPr>
                <w:rFonts w:ascii="Times New Roman" w:eastAsia="Times New Roman" w:hAnsi="Times New Roman" w:cs="Times New Roman"/>
                <w:bCs/>
                <w:sz w:val="24"/>
                <w:szCs w:val="24"/>
              </w:rPr>
              <w:t xml:space="preserve">постановою Кабінету Міністрів </w:t>
            </w:r>
            <w:r>
              <w:rPr>
                <w:rFonts w:ascii="Times New Roman" w:eastAsia="Times New Roman" w:hAnsi="Times New Roman" w:cs="Times New Roman"/>
                <w:bCs/>
                <w:sz w:val="24"/>
                <w:szCs w:val="24"/>
              </w:rPr>
              <w:t xml:space="preserve">України </w:t>
            </w:r>
            <w:r w:rsidRPr="00252651">
              <w:rPr>
                <w:rFonts w:ascii="Times New Roman" w:eastAsia="Times New Roman" w:hAnsi="Times New Roman" w:cs="Times New Roman"/>
                <w:bCs/>
                <w:sz w:val="24"/>
                <w:szCs w:val="24"/>
              </w:rPr>
              <w:t>від 16 грудня 2020</w:t>
            </w:r>
            <w:r>
              <w:rPr>
                <w:rFonts w:ascii="Times New Roman" w:eastAsia="Times New Roman" w:hAnsi="Times New Roman" w:cs="Times New Roman"/>
                <w:bCs/>
                <w:sz w:val="24"/>
                <w:szCs w:val="24"/>
              </w:rPr>
              <w:t> </w:t>
            </w:r>
            <w:r w:rsidRPr="00252651">
              <w:rPr>
                <w:rFonts w:ascii="Times New Roman" w:eastAsia="Times New Roman" w:hAnsi="Times New Roman" w:cs="Times New Roman"/>
                <w:bCs/>
                <w:sz w:val="24"/>
                <w:szCs w:val="24"/>
              </w:rPr>
              <w:t>р</w:t>
            </w:r>
            <w:r>
              <w:rPr>
                <w:rFonts w:ascii="Times New Roman" w:eastAsia="Times New Roman" w:hAnsi="Times New Roman" w:cs="Times New Roman"/>
                <w:bCs/>
                <w:sz w:val="24"/>
                <w:szCs w:val="24"/>
              </w:rPr>
              <w:t>оку</w:t>
            </w:r>
            <w:r w:rsidRPr="002526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w:t>
            </w:r>
            <w:r w:rsidRPr="00252651">
              <w:rPr>
                <w:rFonts w:ascii="Times New Roman" w:eastAsia="Times New Roman" w:hAnsi="Times New Roman" w:cs="Times New Roman"/>
                <w:bCs/>
                <w:sz w:val="24"/>
                <w:szCs w:val="24"/>
              </w:rPr>
              <w:t>1321</w:t>
            </w:r>
            <w:r>
              <w:rPr>
                <w:rFonts w:ascii="Times New Roman" w:eastAsia="Times New Roman" w:hAnsi="Times New Roman" w:cs="Times New Roman"/>
                <w:bCs/>
                <w:sz w:val="24"/>
                <w:szCs w:val="24"/>
              </w:rPr>
              <w:t>, повинен завершитись 16 березня 2021 року.</w:t>
            </w: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14038C8" w14:textId="77777777" w:rsidR="00223761" w:rsidRPr="00F303DC" w:rsidRDefault="00223761" w:rsidP="00223761">
            <w:pPr>
              <w:ind w:firstLine="358"/>
              <w:jc w:val="both"/>
              <w:rPr>
                <w:rFonts w:ascii="Times New Roman" w:eastAsia="Times New Roman" w:hAnsi="Times New Roman" w:cs="Times New Roman"/>
                <w:bCs/>
                <w:sz w:val="24"/>
                <w:szCs w:val="24"/>
              </w:rPr>
            </w:pPr>
          </w:p>
        </w:tc>
      </w:tr>
      <w:tr w:rsidR="00223761" w:rsidRPr="00F303DC" w14:paraId="6EC646B0" w14:textId="77777777" w:rsidTr="00316D1D">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646C238" w14:textId="2387E763" w:rsidR="00223761" w:rsidRPr="00F303DC" w:rsidRDefault="00223761" w:rsidP="00223761">
            <w:pPr>
              <w:ind w:firstLine="358"/>
              <w:jc w:val="both"/>
              <w:rPr>
                <w:rFonts w:ascii="Times New Roman" w:eastAsia="Times New Roman" w:hAnsi="Times New Roman" w:cs="Times New Roman"/>
                <w:bCs/>
                <w:sz w:val="24"/>
                <w:szCs w:val="24"/>
              </w:rPr>
            </w:pPr>
            <w:r w:rsidRPr="00F303DC">
              <w:rPr>
                <w:rFonts w:ascii="Times New Roman" w:eastAsia="Times New Roman" w:hAnsi="Times New Roman" w:cs="Times New Roman"/>
                <w:bCs/>
                <w:sz w:val="24"/>
                <w:szCs w:val="24"/>
              </w:rPr>
              <w:lastRenderedPageBreak/>
              <w:t>У розділі «Передача майна державної власності до комунальної власності міської, селищної громади для забезпечення функціонування Центру, який утворюється на її території» пропонуємо чітко врегулювати питання можливості передачі майна у власність/користування для забезпечення функціонування ЦНАП органу місцевого самоврядування, якщо таке майно перебуває в користуванні (оренда) ЦНАП райдержадміністрації, а фактично перебуває на балансі відповідних центральних органів виконавчої влади чи їх територіальних підрозділів.</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395D327" w14:textId="420FB1A4" w:rsidR="00223761" w:rsidRPr="00F303DC" w:rsidRDefault="00223761" w:rsidP="00223761">
            <w:pPr>
              <w:ind w:firstLine="35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враховано</w:t>
            </w:r>
          </w:p>
        </w:tc>
        <w:tc>
          <w:tcPr>
            <w:tcW w:w="2127"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5D28630" w14:textId="77777777" w:rsidR="00223761" w:rsidRPr="00F303DC" w:rsidRDefault="00223761" w:rsidP="00223761">
            <w:pPr>
              <w:ind w:firstLine="358"/>
              <w:jc w:val="both"/>
              <w:rPr>
                <w:rFonts w:ascii="Times New Roman" w:eastAsia="Times New Roman" w:hAnsi="Times New Roman" w:cs="Times New Roman"/>
                <w:bCs/>
                <w:sz w:val="24"/>
                <w:szCs w:val="24"/>
              </w:rPr>
            </w:pPr>
          </w:p>
        </w:tc>
        <w:tc>
          <w:tcPr>
            <w:tcW w:w="3609"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872C592" w14:textId="1CB1DB00" w:rsidR="00223761" w:rsidRPr="000410A4" w:rsidRDefault="00223761" w:rsidP="00223761">
            <w:pPr>
              <w:ind w:firstLine="358"/>
              <w:jc w:val="both"/>
              <w:rPr>
                <w:rFonts w:ascii="Times New Roman" w:eastAsia="Times New Roman" w:hAnsi="Times New Roman" w:cs="Times New Roman"/>
                <w:bCs/>
                <w:sz w:val="24"/>
                <w:szCs w:val="24"/>
              </w:rPr>
            </w:pPr>
            <w:r w:rsidRPr="000410A4">
              <w:rPr>
                <w:rFonts w:ascii="Times New Roman" w:eastAsia="Times New Roman" w:hAnsi="Times New Roman" w:cs="Times New Roman"/>
                <w:bCs/>
                <w:sz w:val="24"/>
                <w:szCs w:val="24"/>
              </w:rPr>
              <w:t>Порушене питання врегульовано Положенням про порядок передачі об’єктів права державної власності, затвердженим постановою Кабінету Міністрів України від 21 вересня 1998 року № 1482, натомість проєкт Методичних рекомендацій є рекомендованим алгоритмом дій для міських, селищних рад, який покликаний описати «загальні» кроки</w:t>
            </w:r>
            <w:r w:rsidR="00CF6353">
              <w:rPr>
                <w:rFonts w:ascii="Times New Roman" w:eastAsia="Times New Roman" w:hAnsi="Times New Roman" w:cs="Times New Roman"/>
                <w:bCs/>
                <w:sz w:val="24"/>
                <w:szCs w:val="24"/>
              </w:rPr>
              <w:t>.</w:t>
            </w:r>
            <w:r w:rsidRPr="000410A4">
              <w:rPr>
                <w:rFonts w:ascii="Times New Roman" w:eastAsia="Times New Roman" w:hAnsi="Times New Roman" w:cs="Times New Roman"/>
                <w:bCs/>
                <w:sz w:val="24"/>
                <w:szCs w:val="24"/>
              </w:rPr>
              <w:t xml:space="preserve"> </w:t>
            </w: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6121542" w14:textId="77777777" w:rsidR="00223761" w:rsidRPr="00F303DC" w:rsidRDefault="00223761" w:rsidP="00223761">
            <w:pPr>
              <w:ind w:firstLine="358"/>
              <w:jc w:val="both"/>
              <w:rPr>
                <w:rFonts w:ascii="Times New Roman" w:eastAsia="Times New Roman" w:hAnsi="Times New Roman" w:cs="Times New Roman"/>
                <w:bCs/>
                <w:sz w:val="24"/>
                <w:szCs w:val="24"/>
              </w:rPr>
            </w:pPr>
          </w:p>
        </w:tc>
      </w:tr>
    </w:tbl>
    <w:p w14:paraId="247F115F" w14:textId="77777777" w:rsidR="004E2856" w:rsidRPr="00F303DC" w:rsidRDefault="004E2856" w:rsidP="00F303DC">
      <w:pPr>
        <w:ind w:firstLine="358"/>
        <w:jc w:val="both"/>
        <w:rPr>
          <w:rFonts w:ascii="Times New Roman" w:hAnsi="Times New Roman" w:cs="Times New Roman"/>
          <w:bCs/>
          <w:sz w:val="28"/>
          <w:szCs w:val="28"/>
        </w:rPr>
      </w:pPr>
    </w:p>
    <w:sectPr w:rsidR="004E2856" w:rsidRPr="00F303DC" w:rsidSect="004E2856">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D01835"/>
    <w:multiLevelType w:val="hybridMultilevel"/>
    <w:tmpl w:val="616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90"/>
    <w:rsid w:val="000410A4"/>
    <w:rsid w:val="00076D32"/>
    <w:rsid w:val="000A4FCE"/>
    <w:rsid w:val="00130F65"/>
    <w:rsid w:val="001F35FB"/>
    <w:rsid w:val="00213A90"/>
    <w:rsid w:val="00216BDF"/>
    <w:rsid w:val="00223761"/>
    <w:rsid w:val="00245D62"/>
    <w:rsid w:val="002505DF"/>
    <w:rsid w:val="00252651"/>
    <w:rsid w:val="002840A1"/>
    <w:rsid w:val="002C645D"/>
    <w:rsid w:val="002D73A2"/>
    <w:rsid w:val="0030099D"/>
    <w:rsid w:val="00316D1D"/>
    <w:rsid w:val="00352B78"/>
    <w:rsid w:val="003E5702"/>
    <w:rsid w:val="003F170D"/>
    <w:rsid w:val="003F7EDA"/>
    <w:rsid w:val="00424737"/>
    <w:rsid w:val="004E2856"/>
    <w:rsid w:val="00513A6B"/>
    <w:rsid w:val="00555EFE"/>
    <w:rsid w:val="005A5356"/>
    <w:rsid w:val="005D4402"/>
    <w:rsid w:val="005E1197"/>
    <w:rsid w:val="00622542"/>
    <w:rsid w:val="007162B1"/>
    <w:rsid w:val="00796C90"/>
    <w:rsid w:val="007B6C18"/>
    <w:rsid w:val="007E485F"/>
    <w:rsid w:val="007E7323"/>
    <w:rsid w:val="00812D14"/>
    <w:rsid w:val="00884D8A"/>
    <w:rsid w:val="00952BF4"/>
    <w:rsid w:val="009F2652"/>
    <w:rsid w:val="00A1065E"/>
    <w:rsid w:val="00A82686"/>
    <w:rsid w:val="00B94BCE"/>
    <w:rsid w:val="00B967CD"/>
    <w:rsid w:val="00C60B1D"/>
    <w:rsid w:val="00CC5AB5"/>
    <w:rsid w:val="00CF6353"/>
    <w:rsid w:val="00D96CD5"/>
    <w:rsid w:val="00DE300B"/>
    <w:rsid w:val="00DE4F7B"/>
    <w:rsid w:val="00E52777"/>
    <w:rsid w:val="00E85F24"/>
    <w:rsid w:val="00F303DC"/>
    <w:rsid w:val="00F35FF5"/>
    <w:rsid w:val="00F94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373"/>
  <w15:chartTrackingRefBased/>
  <w15:docId w15:val="{8668E62E-BB09-4D06-9EEC-5DC1E067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C9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96C90"/>
    <w:rPr>
      <w:rFonts w:ascii="Segoe UI" w:hAnsi="Segoe UI" w:cs="Segoe UI"/>
      <w:sz w:val="18"/>
      <w:szCs w:val="18"/>
      <w:lang w:val="uk-UA"/>
    </w:rPr>
  </w:style>
  <w:style w:type="paragraph" w:customStyle="1" w:styleId="rvps2">
    <w:name w:val="rvps2"/>
    <w:basedOn w:val="a"/>
    <w:rsid w:val="00796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796C90"/>
  </w:style>
  <w:style w:type="character" w:styleId="a5">
    <w:name w:val="Hyperlink"/>
    <w:basedOn w:val="a0"/>
    <w:uiPriority w:val="99"/>
    <w:semiHidden/>
    <w:unhideWhenUsed/>
    <w:rsid w:val="00796C90"/>
    <w:rPr>
      <w:color w:val="0000FF"/>
      <w:u w:val="single"/>
    </w:rPr>
  </w:style>
  <w:style w:type="character" w:customStyle="1" w:styleId="rvts46">
    <w:name w:val="rvts46"/>
    <w:basedOn w:val="a0"/>
    <w:rsid w:val="00796C90"/>
  </w:style>
  <w:style w:type="paragraph" w:styleId="a6">
    <w:name w:val="List Paragraph"/>
    <w:basedOn w:val="a"/>
    <w:uiPriority w:val="34"/>
    <w:qFormat/>
    <w:rsid w:val="00F35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171599">
      <w:bodyDiv w:val="1"/>
      <w:marLeft w:val="0"/>
      <w:marRight w:val="0"/>
      <w:marTop w:val="0"/>
      <w:marBottom w:val="0"/>
      <w:divBdr>
        <w:top w:val="none" w:sz="0" w:space="0" w:color="auto"/>
        <w:left w:val="none" w:sz="0" w:space="0" w:color="auto"/>
        <w:bottom w:val="none" w:sz="0" w:space="0" w:color="auto"/>
        <w:right w:val="none" w:sz="0" w:space="0" w:color="auto"/>
      </w:divBdr>
    </w:div>
    <w:div w:id="649017064">
      <w:bodyDiv w:val="1"/>
      <w:marLeft w:val="0"/>
      <w:marRight w:val="0"/>
      <w:marTop w:val="0"/>
      <w:marBottom w:val="0"/>
      <w:divBdr>
        <w:top w:val="none" w:sz="0" w:space="0" w:color="auto"/>
        <w:left w:val="none" w:sz="0" w:space="0" w:color="auto"/>
        <w:bottom w:val="none" w:sz="0" w:space="0" w:color="auto"/>
        <w:right w:val="none" w:sz="0" w:space="0" w:color="auto"/>
      </w:divBdr>
    </w:div>
    <w:div w:id="1994680538">
      <w:bodyDiv w:val="1"/>
      <w:marLeft w:val="0"/>
      <w:marRight w:val="0"/>
      <w:marTop w:val="0"/>
      <w:marBottom w:val="0"/>
      <w:divBdr>
        <w:top w:val="none" w:sz="0" w:space="0" w:color="auto"/>
        <w:left w:val="none" w:sz="0" w:space="0" w:color="auto"/>
        <w:bottom w:val="none" w:sz="0" w:space="0" w:color="auto"/>
        <w:right w:val="none" w:sz="0" w:space="0" w:color="auto"/>
      </w:divBdr>
      <w:divsChild>
        <w:div w:id="14710484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10</Pages>
  <Words>1862</Words>
  <Characters>10616</Characters>
  <Application>Microsoft Office Word</Application>
  <DocSecurity>0</DocSecurity>
  <Lines>88</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Kleimenova</dc:creator>
  <cp:keywords/>
  <dc:description/>
  <cp:lastModifiedBy>Kleimenova</cp:lastModifiedBy>
  <cp:revision>10</cp:revision>
  <dcterms:created xsi:type="dcterms:W3CDTF">2021-01-27T09:32:00Z</dcterms:created>
  <dcterms:modified xsi:type="dcterms:W3CDTF">2021-02-15T11:45:00Z</dcterms:modified>
</cp:coreProperties>
</file>