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046"/>
        <w:gridCol w:w="142"/>
        <w:gridCol w:w="7513"/>
      </w:tblGrid>
      <w:tr w:rsidR="00770A2B" w:rsidTr="001567B9">
        <w:trPr>
          <w:trHeight w:val="603"/>
        </w:trPr>
        <w:tc>
          <w:tcPr>
            <w:tcW w:w="14701" w:type="dxa"/>
            <w:gridSpan w:val="3"/>
            <w:tcBorders>
              <w:top w:val="nil"/>
              <w:left w:val="nil"/>
              <w:bottom w:val="single" w:sz="8" w:space="0" w:color="000000"/>
              <w:right w:val="nil"/>
            </w:tcBorders>
            <w:tcMar>
              <w:top w:w="100" w:type="dxa"/>
              <w:left w:w="100" w:type="dxa"/>
              <w:bottom w:w="100" w:type="dxa"/>
              <w:right w:w="100" w:type="dxa"/>
            </w:tcMar>
          </w:tcPr>
          <w:p w:rsidR="00770A2B" w:rsidRDefault="001567B9" w:rsidP="001567B9">
            <w:pPr>
              <w:pBdr>
                <w:top w:val="nil"/>
                <w:left w:val="nil"/>
                <w:bottom w:val="nil"/>
                <w:right w:val="nil"/>
                <w:between w:val="nil"/>
              </w:pBdr>
              <w:shd w:val="clear" w:color="auto" w:fill="FFFFFF"/>
              <w:ind w:right="44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ПОРІВНЯЛЬНА ТАБЛИЦЯ</w:t>
            </w:r>
          </w:p>
          <w:p w:rsidR="00770A2B" w:rsidRDefault="00770A2B" w:rsidP="001567B9">
            <w:pPr>
              <w:pBdr>
                <w:top w:val="nil"/>
                <w:left w:val="nil"/>
                <w:bottom w:val="nil"/>
                <w:right w:val="nil"/>
                <w:between w:val="nil"/>
              </w:pBdr>
              <w:shd w:val="clear" w:color="auto" w:fill="FFFFFF"/>
              <w:ind w:right="448"/>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до проекту постанови Кабінету Міністрів України “</w:t>
            </w:r>
            <w:r w:rsidRPr="002350B8">
              <w:rPr>
                <w:rFonts w:ascii="Times New Roman" w:eastAsia="Times New Roman" w:hAnsi="Times New Roman" w:cs="Times New Roman"/>
                <w:b/>
                <w:sz w:val="28"/>
                <w:szCs w:val="28"/>
              </w:rPr>
              <w:t>Про проведення експериментального проекту щодо створення Єдиного державного реєстру адміністративно-територіальних одиниць та територій територіальних громад, Єдиного державного реєстру адрес, Реєстру будівель та споруд у складі Єдиної державної електронної системи у сфері будівництва</w:t>
            </w:r>
            <w:r>
              <w:rPr>
                <w:rFonts w:ascii="Times New Roman" w:eastAsia="Times New Roman" w:hAnsi="Times New Roman" w:cs="Times New Roman"/>
                <w:b/>
                <w:sz w:val="28"/>
                <w:szCs w:val="28"/>
              </w:rPr>
              <w:t>”</w:t>
            </w:r>
          </w:p>
          <w:p w:rsidR="00770A2B" w:rsidRPr="00770A2B" w:rsidRDefault="00770A2B" w:rsidP="00770A2B">
            <w:pPr>
              <w:pBdr>
                <w:top w:val="nil"/>
                <w:left w:val="nil"/>
                <w:bottom w:val="nil"/>
                <w:right w:val="nil"/>
                <w:between w:val="nil"/>
              </w:pBdr>
              <w:shd w:val="clear" w:color="auto" w:fill="FFFFFF"/>
              <w:ind w:right="448"/>
              <w:jc w:val="center"/>
              <w:rPr>
                <w:rFonts w:ascii="Times New Roman" w:eastAsia="Times New Roman" w:hAnsi="Times New Roman" w:cs="Times New Roman"/>
                <w:b/>
                <w:sz w:val="28"/>
                <w:szCs w:val="28"/>
              </w:rPr>
            </w:pPr>
          </w:p>
        </w:tc>
      </w:tr>
      <w:tr w:rsidR="00770A2B" w:rsidTr="001567B9">
        <w:trPr>
          <w:trHeight w:val="640"/>
        </w:trPr>
        <w:tc>
          <w:tcPr>
            <w:tcW w:w="71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70A2B" w:rsidRPr="00885045" w:rsidRDefault="00770A2B" w:rsidP="0031335A">
            <w:pPr>
              <w:pBdr>
                <w:top w:val="nil"/>
                <w:left w:val="nil"/>
                <w:bottom w:val="nil"/>
                <w:right w:val="nil"/>
                <w:between w:val="nil"/>
              </w:pBdr>
              <w:jc w:val="center"/>
              <w:rPr>
                <w:rFonts w:ascii="Times New Roman" w:eastAsia="Times New Roman" w:hAnsi="Times New Roman" w:cs="Times New Roman"/>
                <w:b/>
                <w:color w:val="000000"/>
                <w:sz w:val="24"/>
                <w:szCs w:val="24"/>
              </w:rPr>
            </w:pPr>
            <w:r w:rsidRPr="00885045">
              <w:rPr>
                <w:rFonts w:ascii="Times New Roman" w:eastAsia="Times New Roman" w:hAnsi="Times New Roman" w:cs="Times New Roman"/>
                <w:b/>
                <w:color w:val="000000"/>
                <w:sz w:val="24"/>
                <w:szCs w:val="24"/>
              </w:rPr>
              <w:t>Зміст положення акта законодавства</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70A2B" w:rsidRPr="00885045" w:rsidRDefault="00770A2B" w:rsidP="0031335A">
            <w:pPr>
              <w:pBdr>
                <w:top w:val="nil"/>
                <w:left w:val="nil"/>
                <w:bottom w:val="nil"/>
                <w:right w:val="nil"/>
                <w:between w:val="nil"/>
              </w:pBdr>
              <w:jc w:val="center"/>
              <w:rPr>
                <w:rFonts w:ascii="Times New Roman" w:eastAsia="Times New Roman" w:hAnsi="Times New Roman" w:cs="Times New Roman"/>
                <w:b/>
                <w:color w:val="000000"/>
                <w:sz w:val="24"/>
                <w:szCs w:val="24"/>
              </w:rPr>
            </w:pPr>
            <w:r w:rsidRPr="00885045">
              <w:rPr>
                <w:rFonts w:ascii="Times New Roman" w:eastAsia="Times New Roman" w:hAnsi="Times New Roman" w:cs="Times New Roman"/>
                <w:b/>
                <w:color w:val="000000"/>
                <w:sz w:val="24"/>
                <w:szCs w:val="24"/>
              </w:rPr>
              <w:t xml:space="preserve">Зміст відповідного положення </w:t>
            </w:r>
          </w:p>
          <w:p w:rsidR="00770A2B" w:rsidRPr="00885045" w:rsidRDefault="00770A2B" w:rsidP="0031335A">
            <w:pPr>
              <w:pBdr>
                <w:top w:val="nil"/>
                <w:left w:val="nil"/>
                <w:bottom w:val="nil"/>
                <w:right w:val="nil"/>
                <w:between w:val="nil"/>
              </w:pBdr>
              <w:jc w:val="center"/>
              <w:rPr>
                <w:rFonts w:ascii="Times New Roman" w:eastAsia="Times New Roman" w:hAnsi="Times New Roman" w:cs="Times New Roman"/>
                <w:b/>
                <w:color w:val="000000"/>
                <w:sz w:val="24"/>
                <w:szCs w:val="24"/>
              </w:rPr>
            </w:pPr>
            <w:r w:rsidRPr="00885045">
              <w:rPr>
                <w:rFonts w:ascii="Times New Roman" w:eastAsia="Times New Roman" w:hAnsi="Times New Roman" w:cs="Times New Roman"/>
                <w:b/>
                <w:color w:val="000000"/>
                <w:sz w:val="24"/>
                <w:szCs w:val="24"/>
              </w:rPr>
              <w:t>проекту акта</w:t>
            </w:r>
          </w:p>
        </w:tc>
      </w:tr>
      <w:tr w:rsidR="00770A2B" w:rsidTr="001567B9">
        <w:trPr>
          <w:trHeight w:val="877"/>
        </w:trPr>
        <w:tc>
          <w:tcPr>
            <w:tcW w:w="1470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2006A" w:rsidRPr="00885045" w:rsidRDefault="00770A2B" w:rsidP="00C2006A">
            <w:pPr>
              <w:pBdr>
                <w:top w:val="nil"/>
                <w:left w:val="nil"/>
                <w:bottom w:val="nil"/>
                <w:right w:val="nil"/>
                <w:between w:val="nil"/>
              </w:pBdr>
              <w:jc w:val="center"/>
              <w:rPr>
                <w:rFonts w:ascii="Times New Roman" w:eastAsia="Times New Roman" w:hAnsi="Times New Roman" w:cs="Times New Roman"/>
                <w:b/>
                <w:sz w:val="24"/>
                <w:szCs w:val="24"/>
              </w:rPr>
            </w:pPr>
            <w:r w:rsidRPr="00885045">
              <w:rPr>
                <w:rFonts w:ascii="Times New Roman" w:eastAsia="Times New Roman" w:hAnsi="Times New Roman" w:cs="Times New Roman"/>
                <w:b/>
                <w:sz w:val="24"/>
                <w:szCs w:val="24"/>
              </w:rPr>
              <w:t xml:space="preserve">Порядок ведення Єдиної державної електронної системи у сфері будівництва, </w:t>
            </w:r>
          </w:p>
          <w:p w:rsidR="00770A2B" w:rsidRPr="00885045" w:rsidRDefault="00770A2B" w:rsidP="00C2006A">
            <w:pPr>
              <w:pBdr>
                <w:top w:val="nil"/>
                <w:left w:val="nil"/>
                <w:bottom w:val="nil"/>
                <w:right w:val="nil"/>
                <w:between w:val="nil"/>
              </w:pBdr>
              <w:jc w:val="center"/>
              <w:rPr>
                <w:rFonts w:ascii="Times New Roman" w:eastAsia="Times New Roman" w:hAnsi="Times New Roman" w:cs="Times New Roman"/>
                <w:color w:val="000000"/>
                <w:sz w:val="24"/>
                <w:szCs w:val="24"/>
              </w:rPr>
            </w:pPr>
            <w:r w:rsidRPr="00885045">
              <w:rPr>
                <w:rFonts w:ascii="Times New Roman" w:eastAsia="Times New Roman" w:hAnsi="Times New Roman" w:cs="Times New Roman"/>
                <w:b/>
                <w:sz w:val="24"/>
                <w:szCs w:val="24"/>
              </w:rPr>
              <w:t>затверджений постановою Кабінету Міністрів України від 23 червня 2021 р. № 681</w:t>
            </w:r>
            <w:r w:rsidRPr="00885045">
              <w:rPr>
                <w:rFonts w:ascii="Times New Roman" w:eastAsia="Times New Roman" w:hAnsi="Times New Roman" w:cs="Times New Roman"/>
                <w:sz w:val="24"/>
                <w:szCs w:val="24"/>
              </w:rPr>
              <w:t xml:space="preserve"> </w:t>
            </w:r>
          </w:p>
        </w:tc>
      </w:tr>
      <w:tr w:rsidR="00770A2B" w:rsidTr="001567B9">
        <w:trPr>
          <w:trHeight w:val="877"/>
        </w:trPr>
        <w:tc>
          <w:tcPr>
            <w:tcW w:w="71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2006A" w:rsidRPr="00C2006A" w:rsidRDefault="00C2006A" w:rsidP="00C433B0">
            <w:pPr>
              <w:pBdr>
                <w:top w:val="nil"/>
                <w:left w:val="nil"/>
                <w:bottom w:val="nil"/>
                <w:right w:val="nil"/>
                <w:between w:val="nil"/>
              </w:pBdr>
              <w:ind w:firstLine="567"/>
              <w:rPr>
                <w:rFonts w:ascii="Times New Roman" w:eastAsia="Times New Roman" w:hAnsi="Times New Roman" w:cs="Times New Roman"/>
                <w:color w:val="000000"/>
                <w:sz w:val="24"/>
                <w:szCs w:val="24"/>
              </w:rPr>
            </w:pPr>
            <w:r w:rsidRPr="00C2006A">
              <w:rPr>
                <w:rFonts w:ascii="Times New Roman" w:eastAsia="Times New Roman" w:hAnsi="Times New Roman" w:cs="Times New Roman"/>
                <w:color w:val="000000"/>
                <w:sz w:val="24"/>
                <w:szCs w:val="24"/>
              </w:rPr>
              <w:t>1. Цей Порядок визначає процедуру та вимоги щодо ведення Єдиної державної електронної системи у сфері будівництва (далі - електронна система).</w:t>
            </w:r>
          </w:p>
          <w:p w:rsidR="00C2006A" w:rsidRPr="00C2006A" w:rsidRDefault="00C2006A" w:rsidP="00C433B0">
            <w:pPr>
              <w:pBdr>
                <w:top w:val="nil"/>
                <w:left w:val="nil"/>
                <w:bottom w:val="nil"/>
                <w:right w:val="nil"/>
                <w:between w:val="nil"/>
              </w:pBdr>
              <w:rPr>
                <w:rFonts w:ascii="Times New Roman" w:eastAsia="Times New Roman" w:hAnsi="Times New Roman" w:cs="Times New Roman"/>
                <w:color w:val="000000"/>
                <w:sz w:val="24"/>
                <w:szCs w:val="24"/>
              </w:rPr>
            </w:pPr>
          </w:p>
          <w:p w:rsidR="00770A2B" w:rsidRDefault="00C2006A" w:rsidP="00C433B0">
            <w:pPr>
              <w:pBdr>
                <w:top w:val="nil"/>
                <w:left w:val="nil"/>
                <w:bottom w:val="nil"/>
                <w:right w:val="nil"/>
                <w:between w:val="nil"/>
              </w:pBdr>
              <w:ind w:firstLine="567"/>
              <w:rPr>
                <w:rFonts w:ascii="Times New Roman" w:eastAsia="Times New Roman" w:hAnsi="Times New Roman" w:cs="Times New Roman"/>
                <w:color w:val="000000"/>
                <w:sz w:val="24"/>
                <w:szCs w:val="24"/>
              </w:rPr>
            </w:pPr>
            <w:r w:rsidRPr="00C2006A">
              <w:rPr>
                <w:rFonts w:ascii="Times New Roman" w:eastAsia="Times New Roman" w:hAnsi="Times New Roman" w:cs="Times New Roman"/>
                <w:color w:val="000000"/>
                <w:sz w:val="24"/>
                <w:szCs w:val="24"/>
              </w:rPr>
              <w:t xml:space="preserve">До дня набрання чинності актом Кабінету Міністрів України щодо можливості забезпечення здійснення ДІАМ повноважень та виконання функцій </w:t>
            </w:r>
            <w:proofErr w:type="spellStart"/>
            <w:r w:rsidRPr="00C2006A">
              <w:rPr>
                <w:rFonts w:ascii="Times New Roman" w:eastAsia="Times New Roman" w:hAnsi="Times New Roman" w:cs="Times New Roman"/>
                <w:color w:val="000000"/>
                <w:sz w:val="24"/>
                <w:szCs w:val="24"/>
              </w:rPr>
              <w:t>Держархбудінспекції</w:t>
            </w:r>
            <w:proofErr w:type="spellEnd"/>
            <w:r w:rsidRPr="00C2006A">
              <w:rPr>
                <w:rFonts w:ascii="Times New Roman" w:eastAsia="Times New Roman" w:hAnsi="Times New Roman" w:cs="Times New Roman"/>
                <w:color w:val="000000"/>
                <w:sz w:val="24"/>
                <w:szCs w:val="24"/>
              </w:rPr>
              <w:t xml:space="preserve"> під час автоматичного включення до Реєстру будівельної діяльності електронної системи повідомлень про початок виконання підготовчих та будівельних робіт, автоматичної реєстрації декларації про готовність об’єкта до експлуатації, автоматичної реєстрації змін до таких документів, їх анулювання засобами електронної системи на такий електронний документ накладається кваліфікована електронна печатка </w:t>
            </w:r>
            <w:proofErr w:type="spellStart"/>
            <w:r w:rsidRPr="00C2006A">
              <w:rPr>
                <w:rFonts w:ascii="Times New Roman" w:eastAsia="Times New Roman" w:hAnsi="Times New Roman" w:cs="Times New Roman"/>
                <w:color w:val="000000"/>
                <w:sz w:val="24"/>
                <w:szCs w:val="24"/>
              </w:rPr>
              <w:t>Держархбудінспеції</w:t>
            </w:r>
            <w:proofErr w:type="spellEnd"/>
            <w:r w:rsidRPr="00C2006A">
              <w:rPr>
                <w:rFonts w:ascii="Times New Roman" w:eastAsia="Times New Roman" w:hAnsi="Times New Roman" w:cs="Times New Roman"/>
                <w:color w:val="000000"/>
                <w:sz w:val="24"/>
                <w:szCs w:val="24"/>
              </w:rPr>
              <w:t>.</w:t>
            </w:r>
          </w:p>
          <w:p w:rsidR="00C2006A" w:rsidRDefault="00C2006A" w:rsidP="00C433B0">
            <w:pPr>
              <w:pBdr>
                <w:top w:val="nil"/>
                <w:left w:val="nil"/>
                <w:bottom w:val="nil"/>
                <w:right w:val="nil"/>
                <w:between w:val="nil"/>
              </w:pBdr>
              <w:ind w:firstLine="567"/>
              <w:rPr>
                <w:rFonts w:ascii="Times New Roman" w:eastAsia="Times New Roman" w:hAnsi="Times New Roman" w:cs="Times New Roman"/>
                <w:color w:val="000000"/>
                <w:sz w:val="24"/>
                <w:szCs w:val="24"/>
              </w:rPr>
            </w:pPr>
          </w:p>
          <w:p w:rsidR="00C2006A" w:rsidRPr="001567B9" w:rsidRDefault="00C2006A" w:rsidP="00C433B0">
            <w:pPr>
              <w:pBdr>
                <w:top w:val="nil"/>
                <w:left w:val="nil"/>
                <w:bottom w:val="nil"/>
                <w:right w:val="nil"/>
                <w:between w:val="nil"/>
              </w:pBdr>
              <w:ind w:firstLine="567"/>
              <w:rPr>
                <w:rFonts w:ascii="Times New Roman" w:eastAsia="Times New Roman" w:hAnsi="Times New Roman" w:cs="Times New Roman"/>
                <w:b/>
                <w:color w:val="000000"/>
                <w:sz w:val="24"/>
                <w:szCs w:val="24"/>
              </w:rPr>
            </w:pPr>
            <w:r w:rsidRPr="001567B9">
              <w:rPr>
                <w:rFonts w:ascii="Times New Roman" w:eastAsia="Times New Roman" w:hAnsi="Times New Roman" w:cs="Times New Roman"/>
                <w:b/>
                <w:color w:val="000000"/>
                <w:sz w:val="24"/>
                <w:szCs w:val="24"/>
              </w:rPr>
              <w:lastRenderedPageBreak/>
              <w:t xml:space="preserve">Відсутній </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2006A" w:rsidRPr="00C2006A" w:rsidRDefault="00C2006A" w:rsidP="00C2006A">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C2006A">
              <w:rPr>
                <w:rFonts w:ascii="Times New Roman" w:eastAsia="Times New Roman" w:hAnsi="Times New Roman" w:cs="Times New Roman"/>
                <w:color w:val="000000"/>
                <w:sz w:val="24"/>
                <w:szCs w:val="24"/>
              </w:rPr>
              <w:lastRenderedPageBreak/>
              <w:t>1. Цей Порядок визначає процедуру та вимоги щодо ведення Єдиної державної електронної системи у сфері будівництва (далі - електронна система).</w:t>
            </w:r>
          </w:p>
          <w:p w:rsidR="00C2006A" w:rsidRPr="00C2006A" w:rsidRDefault="00C2006A" w:rsidP="00C2006A">
            <w:pPr>
              <w:pBdr>
                <w:top w:val="nil"/>
                <w:left w:val="nil"/>
                <w:bottom w:val="nil"/>
                <w:right w:val="nil"/>
                <w:between w:val="nil"/>
              </w:pBdr>
              <w:rPr>
                <w:rFonts w:ascii="Times New Roman" w:eastAsia="Times New Roman" w:hAnsi="Times New Roman" w:cs="Times New Roman"/>
                <w:color w:val="000000"/>
                <w:sz w:val="24"/>
                <w:szCs w:val="24"/>
              </w:rPr>
            </w:pPr>
          </w:p>
          <w:p w:rsidR="00C2006A" w:rsidRDefault="00C2006A" w:rsidP="00C2006A">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C2006A">
              <w:rPr>
                <w:rFonts w:ascii="Times New Roman" w:eastAsia="Times New Roman" w:hAnsi="Times New Roman" w:cs="Times New Roman"/>
                <w:color w:val="000000"/>
                <w:sz w:val="24"/>
                <w:szCs w:val="24"/>
              </w:rPr>
              <w:t xml:space="preserve">До дня набрання чинності актом Кабінету Міністрів України щодо можливості забезпечення здійснення ДІАМ повноважень та виконання функцій </w:t>
            </w:r>
            <w:proofErr w:type="spellStart"/>
            <w:r w:rsidRPr="00C2006A">
              <w:rPr>
                <w:rFonts w:ascii="Times New Roman" w:eastAsia="Times New Roman" w:hAnsi="Times New Roman" w:cs="Times New Roman"/>
                <w:color w:val="000000"/>
                <w:sz w:val="24"/>
                <w:szCs w:val="24"/>
              </w:rPr>
              <w:t>Держархбудінспекції</w:t>
            </w:r>
            <w:proofErr w:type="spellEnd"/>
            <w:r w:rsidRPr="00C2006A">
              <w:rPr>
                <w:rFonts w:ascii="Times New Roman" w:eastAsia="Times New Roman" w:hAnsi="Times New Roman" w:cs="Times New Roman"/>
                <w:color w:val="000000"/>
                <w:sz w:val="24"/>
                <w:szCs w:val="24"/>
              </w:rPr>
              <w:t xml:space="preserve"> під час автоматичного включення до Реєстру будівельної діяльності електронної системи повідомлень про початок виконання підготовчих та будівельних робіт, автоматичної реєстрації декларації про готовність об’єкта до експлуатації, автоматичної реєстрації змін до таких документів, їх анулювання засобами електронної системи на такий електронний документ накладається кваліфікована електронна печатка </w:t>
            </w:r>
            <w:proofErr w:type="spellStart"/>
            <w:r w:rsidRPr="00C2006A">
              <w:rPr>
                <w:rFonts w:ascii="Times New Roman" w:eastAsia="Times New Roman" w:hAnsi="Times New Roman" w:cs="Times New Roman"/>
                <w:color w:val="000000"/>
                <w:sz w:val="24"/>
                <w:szCs w:val="24"/>
              </w:rPr>
              <w:t>Держархбудінспеції</w:t>
            </w:r>
            <w:proofErr w:type="spellEnd"/>
            <w:r w:rsidRPr="00C2006A">
              <w:rPr>
                <w:rFonts w:ascii="Times New Roman" w:eastAsia="Times New Roman" w:hAnsi="Times New Roman" w:cs="Times New Roman"/>
                <w:color w:val="000000"/>
                <w:sz w:val="24"/>
                <w:szCs w:val="24"/>
              </w:rPr>
              <w:t>.</w:t>
            </w:r>
          </w:p>
          <w:p w:rsidR="00C2006A" w:rsidRDefault="00C2006A" w:rsidP="00C2006A">
            <w:pPr>
              <w:pBdr>
                <w:top w:val="nil"/>
                <w:left w:val="nil"/>
                <w:bottom w:val="nil"/>
                <w:right w:val="nil"/>
                <w:between w:val="nil"/>
              </w:pBdr>
              <w:ind w:firstLine="567"/>
              <w:rPr>
                <w:rFonts w:ascii="Times New Roman" w:eastAsia="Times New Roman" w:hAnsi="Times New Roman" w:cs="Times New Roman"/>
                <w:color w:val="000000"/>
                <w:sz w:val="24"/>
                <w:szCs w:val="24"/>
              </w:rPr>
            </w:pPr>
          </w:p>
          <w:p w:rsidR="00770A2B" w:rsidRPr="00C2006A" w:rsidRDefault="00C2006A" w:rsidP="00C433B0">
            <w:pPr>
              <w:pBdr>
                <w:top w:val="nil"/>
                <w:left w:val="nil"/>
                <w:bottom w:val="nil"/>
                <w:right w:val="nil"/>
                <w:between w:val="nil"/>
              </w:pBdr>
              <w:ind w:firstLine="467"/>
              <w:jc w:val="both"/>
              <w:rPr>
                <w:rFonts w:ascii="Times New Roman" w:eastAsia="Times New Roman" w:hAnsi="Times New Roman" w:cs="Times New Roman"/>
                <w:b/>
                <w:color w:val="000000"/>
                <w:sz w:val="24"/>
                <w:szCs w:val="24"/>
              </w:rPr>
            </w:pPr>
            <w:r w:rsidRPr="00C2006A">
              <w:rPr>
                <w:rFonts w:ascii="Times New Roman" w:eastAsia="Times New Roman" w:hAnsi="Times New Roman" w:cs="Times New Roman"/>
                <w:b/>
                <w:sz w:val="24"/>
                <w:szCs w:val="24"/>
                <w:highlight w:val="white"/>
              </w:rPr>
              <w:lastRenderedPageBreak/>
              <w:t xml:space="preserve">Під час дії експериментального проекту </w:t>
            </w:r>
            <w:r w:rsidRPr="00C2006A">
              <w:rPr>
                <w:rFonts w:ascii="Times New Roman" w:eastAsia="Times New Roman" w:hAnsi="Times New Roman" w:cs="Times New Roman"/>
                <w:b/>
                <w:sz w:val="24"/>
                <w:szCs w:val="24"/>
              </w:rPr>
              <w:t xml:space="preserve">щодо створення Єдиного державного реєстру адміністративно-територіальних одиниць та територій територіальних громад, Єдиного державного реєстру адрес, Реєстру будівель та споруд у складі </w:t>
            </w:r>
            <w:r w:rsidR="00C433B0">
              <w:rPr>
                <w:rFonts w:ascii="Times New Roman" w:eastAsia="Times New Roman" w:hAnsi="Times New Roman" w:cs="Times New Roman"/>
                <w:b/>
                <w:sz w:val="24"/>
                <w:szCs w:val="24"/>
              </w:rPr>
              <w:t xml:space="preserve">електронної системи, </w:t>
            </w:r>
            <w:r w:rsidRPr="00C2006A">
              <w:rPr>
                <w:rFonts w:ascii="Times New Roman" w:eastAsia="Times New Roman" w:hAnsi="Times New Roman" w:cs="Times New Roman"/>
                <w:b/>
                <w:sz w:val="24"/>
                <w:szCs w:val="24"/>
                <w:highlight w:val="white"/>
              </w:rPr>
              <w:t xml:space="preserve">ведення </w:t>
            </w:r>
            <w:r w:rsidR="00C433B0">
              <w:rPr>
                <w:rFonts w:ascii="Times New Roman" w:eastAsia="Times New Roman" w:hAnsi="Times New Roman" w:cs="Times New Roman"/>
                <w:b/>
                <w:sz w:val="24"/>
                <w:szCs w:val="24"/>
                <w:highlight w:val="white"/>
              </w:rPr>
              <w:t xml:space="preserve">електронної системи </w:t>
            </w:r>
            <w:r w:rsidRPr="00C2006A">
              <w:rPr>
                <w:rFonts w:ascii="Times New Roman" w:eastAsia="Times New Roman" w:hAnsi="Times New Roman" w:cs="Times New Roman"/>
                <w:b/>
                <w:sz w:val="24"/>
                <w:szCs w:val="24"/>
                <w:highlight w:val="white"/>
              </w:rPr>
              <w:t xml:space="preserve">здійснюється з урахуванням особливостей, встановлених постановою Кабінету Міністрів України від __ _________ 2022 р. № ____ </w:t>
            </w:r>
            <w:r w:rsidRPr="00C2006A">
              <w:rPr>
                <w:rFonts w:ascii="Times New Roman" w:eastAsia="Times New Roman" w:hAnsi="Times New Roman" w:cs="Times New Roman"/>
                <w:b/>
                <w:sz w:val="24"/>
                <w:szCs w:val="24"/>
              </w:rPr>
              <w:t>“Про проведення експериментального проекту щодо створення Єдиного державного реєстру адміністративно-територіальних одиниць та територій територіальних громад, Єдиного державного реєстру адрес, Реєстру будівель та споруд у складі Єдиної державної електронної системи у сфері будівництва”</w:t>
            </w:r>
            <w:r w:rsidRPr="00C2006A">
              <w:rPr>
                <w:rFonts w:ascii="Times New Roman" w:eastAsia="Times New Roman" w:hAnsi="Times New Roman" w:cs="Times New Roman"/>
                <w:b/>
                <w:sz w:val="24"/>
                <w:szCs w:val="24"/>
                <w:highlight w:val="white"/>
              </w:rPr>
              <w:t>.</w:t>
            </w:r>
          </w:p>
        </w:tc>
      </w:tr>
      <w:tr w:rsidR="00C2006A" w:rsidTr="001567B9">
        <w:tc>
          <w:tcPr>
            <w:tcW w:w="71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2006A" w:rsidRPr="00C2006A" w:rsidRDefault="00C2006A" w:rsidP="001567B9">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C2006A">
              <w:rPr>
                <w:rFonts w:ascii="Times New Roman" w:eastAsia="Times New Roman" w:hAnsi="Times New Roman" w:cs="Times New Roman"/>
                <w:color w:val="000000"/>
                <w:sz w:val="24"/>
                <w:szCs w:val="24"/>
              </w:rPr>
              <w:lastRenderedPageBreak/>
              <w:t>158. Через електронний кабінет посадової особи уповноваженого органу містобудування та архітектури здійснюється:</w:t>
            </w:r>
          </w:p>
          <w:p w:rsidR="00C2006A" w:rsidRPr="00C2006A" w:rsidRDefault="00C2006A" w:rsidP="00C2006A">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C2006A" w:rsidRDefault="001567B9" w:rsidP="00C2006A">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C2006A" w:rsidRPr="00C2006A" w:rsidRDefault="00C2006A" w:rsidP="00C2006A">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E22147" w:rsidRDefault="00C2006A"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C2006A">
              <w:rPr>
                <w:rFonts w:ascii="Times New Roman" w:eastAsia="Times New Roman" w:hAnsi="Times New Roman" w:cs="Times New Roman"/>
                <w:color w:val="000000"/>
                <w:sz w:val="24"/>
                <w:szCs w:val="24"/>
              </w:rPr>
              <w:t>9) створення та видача висновку про можливість/неможливість розміщення на земельній ділянці виробничих потужностей підприємств, переміщених (евакуйованих) із зони бойових дій, або об’єктів для тимчасового проживання внутрішньо переміщених осіб, відмова в й</w:t>
            </w:r>
            <w:r w:rsidR="00E22147">
              <w:rPr>
                <w:rFonts w:ascii="Times New Roman" w:eastAsia="Times New Roman" w:hAnsi="Times New Roman" w:cs="Times New Roman"/>
                <w:color w:val="000000"/>
                <w:sz w:val="24"/>
                <w:szCs w:val="24"/>
              </w:rPr>
              <w:t>ого наданні.</w:t>
            </w:r>
          </w:p>
          <w:p w:rsidR="00E22147"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E22147" w:rsidRDefault="00E22147" w:rsidP="00E22147">
            <w:pPr>
              <w:pBdr>
                <w:top w:val="nil"/>
                <w:left w:val="nil"/>
                <w:bottom w:val="nil"/>
                <w:right w:val="nil"/>
                <w:between w:val="nil"/>
              </w:pBdr>
              <w:ind w:firstLine="567"/>
              <w:jc w:val="both"/>
              <w:rPr>
                <w:rFonts w:ascii="Times New Roman" w:eastAsia="Times New Roman" w:hAnsi="Times New Roman" w:cs="Times New Roman"/>
                <w:b/>
                <w:color w:val="000000"/>
                <w:sz w:val="24"/>
                <w:szCs w:val="24"/>
              </w:rPr>
            </w:pPr>
            <w:r w:rsidRPr="001567B9">
              <w:rPr>
                <w:rFonts w:ascii="Times New Roman" w:eastAsia="Times New Roman" w:hAnsi="Times New Roman" w:cs="Times New Roman"/>
                <w:b/>
                <w:color w:val="000000"/>
                <w:sz w:val="24"/>
                <w:szCs w:val="24"/>
              </w:rPr>
              <w:t>Відсутній</w:t>
            </w:r>
          </w:p>
          <w:p w:rsidR="001567B9" w:rsidRDefault="001567B9" w:rsidP="00E22147">
            <w:pPr>
              <w:pBdr>
                <w:top w:val="nil"/>
                <w:left w:val="nil"/>
                <w:bottom w:val="nil"/>
                <w:right w:val="nil"/>
                <w:between w:val="nil"/>
              </w:pBdr>
              <w:ind w:firstLine="567"/>
              <w:jc w:val="both"/>
              <w:rPr>
                <w:rFonts w:ascii="Times New Roman" w:eastAsia="Times New Roman" w:hAnsi="Times New Roman" w:cs="Times New Roman"/>
                <w:b/>
                <w:color w:val="000000"/>
                <w:sz w:val="24"/>
                <w:szCs w:val="24"/>
              </w:rPr>
            </w:pPr>
          </w:p>
          <w:p w:rsidR="001567B9" w:rsidRPr="001567B9" w:rsidRDefault="001567B9" w:rsidP="00E22147">
            <w:pPr>
              <w:pBdr>
                <w:top w:val="nil"/>
                <w:left w:val="nil"/>
                <w:bottom w:val="nil"/>
                <w:right w:val="nil"/>
                <w:between w:val="nil"/>
              </w:pBdr>
              <w:ind w:firstLine="567"/>
              <w:jc w:val="both"/>
              <w:rPr>
                <w:rFonts w:ascii="Times New Roman" w:eastAsia="Times New Roman" w:hAnsi="Times New Roman" w:cs="Times New Roman"/>
                <w:b/>
                <w:color w:val="000000"/>
                <w:sz w:val="24"/>
                <w:szCs w:val="24"/>
              </w:rPr>
            </w:pP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22147" w:rsidRPr="00C2006A"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C2006A">
              <w:rPr>
                <w:rFonts w:ascii="Times New Roman" w:eastAsia="Times New Roman" w:hAnsi="Times New Roman" w:cs="Times New Roman"/>
                <w:color w:val="000000"/>
                <w:sz w:val="24"/>
                <w:szCs w:val="24"/>
              </w:rPr>
              <w:t>158. Через електронний кабінет посадової особи уповноваженого органу містобудування та архітектури здійснюється:</w:t>
            </w:r>
          </w:p>
          <w:p w:rsidR="00E22147"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1567B9" w:rsidRDefault="001567B9"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1567B9" w:rsidRDefault="001567B9"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1567B9" w:rsidRPr="00C2006A" w:rsidRDefault="001567B9"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E22147"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C2006A">
              <w:rPr>
                <w:rFonts w:ascii="Times New Roman" w:eastAsia="Times New Roman" w:hAnsi="Times New Roman" w:cs="Times New Roman"/>
                <w:color w:val="000000"/>
                <w:sz w:val="24"/>
                <w:szCs w:val="24"/>
              </w:rPr>
              <w:t>9) створення та видача висновку про можливість/неможливість розміщення на земельній ділянці виробничих потужностей підприємств, переміщених (евакуйованих) із зони бойових дій, або об’єктів для тимчасового проживання внутрішньо переміщених осіб, відмова в й</w:t>
            </w:r>
            <w:r>
              <w:rPr>
                <w:rFonts w:ascii="Times New Roman" w:eastAsia="Times New Roman" w:hAnsi="Times New Roman" w:cs="Times New Roman"/>
                <w:color w:val="000000"/>
                <w:sz w:val="24"/>
                <w:szCs w:val="24"/>
              </w:rPr>
              <w:t>ого наданні</w:t>
            </w:r>
            <w:r w:rsidR="001567B9">
              <w:rPr>
                <w:rFonts w:ascii="Times New Roman" w:eastAsia="Times New Roman" w:hAnsi="Times New Roman" w:cs="Times New Roman"/>
                <w:color w:val="000000"/>
                <w:sz w:val="24"/>
                <w:szCs w:val="24"/>
              </w:rPr>
              <w:t>;</w:t>
            </w:r>
          </w:p>
          <w:p w:rsidR="00C433B0" w:rsidRDefault="00C433B0"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C2006A" w:rsidRPr="00C2006A" w:rsidRDefault="00E22147" w:rsidP="001567B9">
            <w:pPr>
              <w:widowControl w:val="0"/>
              <w:shd w:val="clear" w:color="auto" w:fill="FFFFFF"/>
              <w:spacing w:after="120"/>
              <w:ind w:right="6" w:firstLine="467"/>
              <w:jc w:val="both"/>
              <w:rPr>
                <w:rFonts w:ascii="Times New Roman" w:eastAsia="Times New Roman" w:hAnsi="Times New Roman" w:cs="Times New Roman"/>
                <w:color w:val="000000"/>
                <w:sz w:val="24"/>
                <w:szCs w:val="24"/>
              </w:rPr>
            </w:pPr>
            <w:r w:rsidRPr="00E22147">
              <w:rPr>
                <w:rFonts w:ascii="Times New Roman" w:eastAsia="Times New Roman" w:hAnsi="Times New Roman" w:cs="Times New Roman"/>
                <w:b/>
                <w:sz w:val="24"/>
                <w:szCs w:val="24"/>
              </w:rPr>
              <w:t xml:space="preserve">10) виробництво, збір, оброблення та використання </w:t>
            </w:r>
            <w:proofErr w:type="spellStart"/>
            <w:r w:rsidRPr="00E22147">
              <w:rPr>
                <w:rFonts w:ascii="Times New Roman" w:eastAsia="Times New Roman" w:hAnsi="Times New Roman" w:cs="Times New Roman"/>
                <w:b/>
                <w:sz w:val="24"/>
                <w:szCs w:val="24"/>
              </w:rPr>
              <w:t>геопросторових</w:t>
            </w:r>
            <w:proofErr w:type="spellEnd"/>
            <w:r w:rsidRPr="00E22147">
              <w:rPr>
                <w:rFonts w:ascii="Times New Roman" w:eastAsia="Times New Roman" w:hAnsi="Times New Roman" w:cs="Times New Roman"/>
                <w:b/>
                <w:sz w:val="24"/>
                <w:szCs w:val="24"/>
              </w:rPr>
              <w:t xml:space="preserve"> даних для створення та ведення Єдиного державного реєстру адрес та Реєстру будівель та споруд.</w:t>
            </w:r>
          </w:p>
        </w:tc>
      </w:tr>
      <w:tr w:rsidR="00E22147" w:rsidTr="001567B9">
        <w:trPr>
          <w:trHeight w:val="877"/>
        </w:trPr>
        <w:tc>
          <w:tcPr>
            <w:tcW w:w="71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2147" w:rsidRPr="001567B9"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1567B9">
              <w:rPr>
                <w:rFonts w:ascii="Times New Roman" w:eastAsia="Times New Roman" w:hAnsi="Times New Roman" w:cs="Times New Roman"/>
                <w:color w:val="000000"/>
                <w:sz w:val="24"/>
                <w:szCs w:val="24"/>
              </w:rPr>
              <w:t>167. Через електронний кабінет посадової особи органу з присвоєння адрес залежно від доступу здійснюється:</w:t>
            </w:r>
          </w:p>
          <w:p w:rsidR="00E22147" w:rsidRPr="00E22147" w:rsidRDefault="00E22147" w:rsidP="00E22147">
            <w:pPr>
              <w:pBdr>
                <w:top w:val="nil"/>
                <w:left w:val="nil"/>
                <w:bottom w:val="nil"/>
                <w:right w:val="nil"/>
                <w:between w:val="nil"/>
              </w:pBdr>
              <w:ind w:firstLine="567"/>
              <w:jc w:val="both"/>
              <w:rPr>
                <w:rFonts w:ascii="Times New Roman" w:eastAsia="Times New Roman" w:hAnsi="Times New Roman" w:cs="Times New Roman"/>
                <w:b/>
                <w:color w:val="000000"/>
                <w:sz w:val="24"/>
                <w:szCs w:val="24"/>
              </w:rPr>
            </w:pPr>
          </w:p>
          <w:p w:rsidR="00E22147" w:rsidRPr="001567B9"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1567B9">
              <w:rPr>
                <w:rFonts w:ascii="Times New Roman" w:eastAsia="Times New Roman" w:hAnsi="Times New Roman" w:cs="Times New Roman"/>
                <w:color w:val="000000"/>
                <w:sz w:val="24"/>
                <w:szCs w:val="24"/>
              </w:rPr>
              <w:t xml:space="preserve">1) верифікація даних, отриманих у результаті автоматичного </w:t>
            </w:r>
            <w:r w:rsidRPr="001567B9">
              <w:rPr>
                <w:rFonts w:ascii="Times New Roman" w:eastAsia="Times New Roman" w:hAnsi="Times New Roman" w:cs="Times New Roman"/>
                <w:color w:val="000000"/>
                <w:sz w:val="24"/>
                <w:szCs w:val="24"/>
              </w:rPr>
              <w:lastRenderedPageBreak/>
              <w:t>співставлення даних в інших електронних інформаційних ресурсах та мережах (у тому числі з урахуванням натурних обстежень);</w:t>
            </w:r>
          </w:p>
          <w:p w:rsidR="00E22147" w:rsidRPr="001567B9"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E22147" w:rsidRPr="001567B9"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1567B9">
              <w:rPr>
                <w:rFonts w:ascii="Times New Roman" w:eastAsia="Times New Roman" w:hAnsi="Times New Roman" w:cs="Times New Roman"/>
                <w:color w:val="000000"/>
                <w:sz w:val="24"/>
                <w:szCs w:val="24"/>
              </w:rPr>
              <w:t>2) внесення/формування документів (рішень, наказів) про присвоєння адреси;</w:t>
            </w:r>
          </w:p>
          <w:p w:rsidR="00E22147" w:rsidRPr="001567B9"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E22147" w:rsidRPr="001567B9"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1567B9">
              <w:rPr>
                <w:rFonts w:ascii="Times New Roman" w:eastAsia="Times New Roman" w:hAnsi="Times New Roman" w:cs="Times New Roman"/>
                <w:color w:val="000000"/>
                <w:sz w:val="24"/>
                <w:szCs w:val="24"/>
              </w:rPr>
              <w:t>3) внесення відомостей про адресу об’єкта будівництва та об’єкта нерухомого майна;</w:t>
            </w:r>
          </w:p>
          <w:p w:rsidR="00E22147" w:rsidRPr="001567B9"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E22147" w:rsidRPr="001567B9"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1567B9">
              <w:rPr>
                <w:rFonts w:ascii="Times New Roman" w:eastAsia="Times New Roman" w:hAnsi="Times New Roman" w:cs="Times New Roman"/>
                <w:color w:val="000000"/>
                <w:sz w:val="24"/>
                <w:szCs w:val="24"/>
              </w:rPr>
              <w:t>4) внесення відомостей про затверджені переліки іменованих об’єктів згідно з повноваженнями;</w:t>
            </w:r>
          </w:p>
          <w:p w:rsidR="00E22147" w:rsidRPr="001567B9"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E22147" w:rsidRPr="001567B9"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1567B9">
              <w:rPr>
                <w:rFonts w:ascii="Times New Roman" w:eastAsia="Times New Roman" w:hAnsi="Times New Roman" w:cs="Times New Roman"/>
                <w:color w:val="000000"/>
                <w:sz w:val="24"/>
                <w:szCs w:val="24"/>
              </w:rPr>
              <w:t xml:space="preserve">5) внесення відомостей та/або завантаження точкових </w:t>
            </w:r>
            <w:proofErr w:type="spellStart"/>
            <w:r w:rsidRPr="001567B9">
              <w:rPr>
                <w:rFonts w:ascii="Times New Roman" w:eastAsia="Times New Roman" w:hAnsi="Times New Roman" w:cs="Times New Roman"/>
                <w:color w:val="000000"/>
                <w:sz w:val="24"/>
                <w:szCs w:val="24"/>
              </w:rPr>
              <w:t>геокординат</w:t>
            </w:r>
            <w:proofErr w:type="spellEnd"/>
            <w:r w:rsidRPr="001567B9">
              <w:rPr>
                <w:rFonts w:ascii="Times New Roman" w:eastAsia="Times New Roman" w:hAnsi="Times New Roman" w:cs="Times New Roman"/>
                <w:color w:val="000000"/>
                <w:sz w:val="24"/>
                <w:szCs w:val="24"/>
              </w:rPr>
              <w:t xml:space="preserve"> споруд та полігонних </w:t>
            </w:r>
            <w:proofErr w:type="spellStart"/>
            <w:r w:rsidRPr="001567B9">
              <w:rPr>
                <w:rFonts w:ascii="Times New Roman" w:eastAsia="Times New Roman" w:hAnsi="Times New Roman" w:cs="Times New Roman"/>
                <w:color w:val="000000"/>
                <w:sz w:val="24"/>
                <w:szCs w:val="24"/>
              </w:rPr>
              <w:t>геокординат</w:t>
            </w:r>
            <w:proofErr w:type="spellEnd"/>
            <w:r w:rsidRPr="001567B9">
              <w:rPr>
                <w:rFonts w:ascii="Times New Roman" w:eastAsia="Times New Roman" w:hAnsi="Times New Roman" w:cs="Times New Roman"/>
                <w:color w:val="000000"/>
                <w:sz w:val="24"/>
                <w:szCs w:val="24"/>
              </w:rPr>
              <w:t xml:space="preserve"> споруд;</w:t>
            </w:r>
          </w:p>
          <w:p w:rsidR="00E22147" w:rsidRPr="001567B9"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E22147" w:rsidRPr="001567B9"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1567B9">
              <w:rPr>
                <w:rFonts w:ascii="Times New Roman" w:eastAsia="Times New Roman" w:hAnsi="Times New Roman" w:cs="Times New Roman"/>
                <w:color w:val="000000"/>
                <w:sz w:val="24"/>
                <w:szCs w:val="24"/>
              </w:rPr>
              <w:t>6) внесення відомостей про осьові лінії вулиць у межах повноважень;</w:t>
            </w:r>
          </w:p>
          <w:p w:rsidR="00E22147" w:rsidRPr="001567B9"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E22147" w:rsidRPr="001567B9"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1567B9">
              <w:rPr>
                <w:rFonts w:ascii="Times New Roman" w:eastAsia="Times New Roman" w:hAnsi="Times New Roman" w:cs="Times New Roman"/>
                <w:color w:val="000000"/>
                <w:sz w:val="24"/>
                <w:szCs w:val="24"/>
              </w:rPr>
              <w:t>7) присвоєння, зміна, коригування, анулювання адреси об’єкта нерухомого майна відповідно до їх ієрархічності;</w:t>
            </w:r>
          </w:p>
          <w:p w:rsidR="00E22147" w:rsidRPr="001567B9"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E22147" w:rsidRPr="001567B9"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1567B9">
              <w:rPr>
                <w:rFonts w:ascii="Times New Roman" w:eastAsia="Times New Roman" w:hAnsi="Times New Roman" w:cs="Times New Roman"/>
                <w:color w:val="000000"/>
                <w:sz w:val="24"/>
                <w:szCs w:val="24"/>
              </w:rPr>
              <w:t>8) здійснення верифікації унікальності адреси (пошук адреси);</w:t>
            </w:r>
          </w:p>
          <w:p w:rsidR="00E22147" w:rsidRPr="001567B9"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E22147" w:rsidRPr="001567B9"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1567B9">
              <w:rPr>
                <w:rFonts w:ascii="Times New Roman" w:eastAsia="Times New Roman" w:hAnsi="Times New Roman" w:cs="Times New Roman"/>
                <w:color w:val="000000"/>
                <w:sz w:val="24"/>
                <w:szCs w:val="24"/>
              </w:rPr>
              <w:t>9) здійснення верифікації унікальності об’єкта будівництва, об’єкта нерухомого майна, якому присвоюється адреса, за його кодом;</w:t>
            </w:r>
          </w:p>
          <w:p w:rsidR="00E22147" w:rsidRPr="001567B9"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E22147" w:rsidRPr="001567B9"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1567B9">
              <w:rPr>
                <w:rFonts w:ascii="Times New Roman" w:eastAsia="Times New Roman" w:hAnsi="Times New Roman" w:cs="Times New Roman"/>
                <w:color w:val="000000"/>
                <w:sz w:val="24"/>
                <w:szCs w:val="24"/>
              </w:rPr>
              <w:t>10) створення/оформлення довідки про історію адреси об’єкта будівництва та об’єкта нерухомого майна: присвоєння, зміни, коригування, анулювання;</w:t>
            </w:r>
          </w:p>
          <w:p w:rsidR="00E22147" w:rsidRPr="001567B9"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E22147" w:rsidRPr="00C2006A" w:rsidRDefault="00E22147" w:rsidP="00E22147">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1567B9">
              <w:rPr>
                <w:rFonts w:ascii="Times New Roman" w:eastAsia="Times New Roman" w:hAnsi="Times New Roman" w:cs="Times New Roman"/>
                <w:color w:val="000000"/>
                <w:sz w:val="24"/>
                <w:szCs w:val="24"/>
              </w:rPr>
              <w:t xml:space="preserve">11) здійснення упорядкування нумерації об’єктів нерухомого </w:t>
            </w:r>
            <w:r w:rsidRPr="001567B9">
              <w:rPr>
                <w:rFonts w:ascii="Times New Roman" w:eastAsia="Times New Roman" w:hAnsi="Times New Roman" w:cs="Times New Roman"/>
                <w:color w:val="000000"/>
                <w:sz w:val="24"/>
                <w:szCs w:val="24"/>
              </w:rPr>
              <w:lastRenderedPageBreak/>
              <w:t>майна.</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2147" w:rsidRPr="00E22147" w:rsidRDefault="00E22147" w:rsidP="00E22147">
            <w:pPr>
              <w:widowControl w:val="0"/>
              <w:shd w:val="clear" w:color="auto" w:fill="FFFFFF"/>
              <w:spacing w:before="120" w:after="120"/>
              <w:ind w:right="5" w:firstLine="467"/>
              <w:jc w:val="both"/>
              <w:rPr>
                <w:rFonts w:ascii="Times New Roman" w:eastAsia="Times New Roman" w:hAnsi="Times New Roman" w:cs="Times New Roman"/>
                <w:b/>
                <w:sz w:val="24"/>
                <w:szCs w:val="24"/>
              </w:rPr>
            </w:pPr>
            <w:r w:rsidRPr="00E22147">
              <w:rPr>
                <w:rFonts w:ascii="Times New Roman" w:eastAsia="Times New Roman" w:hAnsi="Times New Roman" w:cs="Times New Roman"/>
                <w:b/>
                <w:sz w:val="24"/>
                <w:szCs w:val="24"/>
              </w:rPr>
              <w:lastRenderedPageBreak/>
              <w:t>167. Через електронний кабінет посадової особи органу з присвоєння адреси залежно від доступу здійснюється:</w:t>
            </w:r>
          </w:p>
          <w:p w:rsidR="00E22147" w:rsidRPr="00E22147" w:rsidRDefault="00E22147" w:rsidP="00E22147">
            <w:pPr>
              <w:widowControl w:val="0"/>
              <w:shd w:val="clear" w:color="auto" w:fill="FFFFFF"/>
              <w:spacing w:before="120" w:after="120"/>
              <w:ind w:right="5" w:firstLine="467"/>
              <w:jc w:val="both"/>
              <w:rPr>
                <w:rFonts w:ascii="Times New Roman" w:eastAsia="Times New Roman" w:hAnsi="Times New Roman" w:cs="Times New Roman"/>
                <w:b/>
                <w:sz w:val="24"/>
                <w:szCs w:val="24"/>
              </w:rPr>
            </w:pPr>
            <w:r w:rsidRPr="00E22147">
              <w:rPr>
                <w:rFonts w:ascii="Times New Roman" w:eastAsia="Times New Roman" w:hAnsi="Times New Roman" w:cs="Times New Roman"/>
                <w:b/>
                <w:sz w:val="24"/>
                <w:szCs w:val="24"/>
              </w:rPr>
              <w:t xml:space="preserve">1) заходи щодо первинного наповнення даними Єдиного </w:t>
            </w:r>
            <w:r w:rsidRPr="00E22147">
              <w:rPr>
                <w:rFonts w:ascii="Times New Roman" w:eastAsia="Times New Roman" w:hAnsi="Times New Roman" w:cs="Times New Roman"/>
                <w:b/>
                <w:sz w:val="24"/>
                <w:szCs w:val="24"/>
              </w:rPr>
              <w:lastRenderedPageBreak/>
              <w:t xml:space="preserve">державного реєстру адрес та Реєстру будівель та споруд: </w:t>
            </w:r>
          </w:p>
          <w:p w:rsidR="00E22147" w:rsidRPr="00E22147" w:rsidRDefault="00E22147" w:rsidP="00E22147">
            <w:pPr>
              <w:widowControl w:val="0"/>
              <w:shd w:val="clear" w:color="auto" w:fill="FFFFFF"/>
              <w:spacing w:before="120" w:after="120"/>
              <w:ind w:right="5" w:firstLine="467"/>
              <w:jc w:val="both"/>
              <w:rPr>
                <w:rFonts w:ascii="Times New Roman" w:eastAsia="Times New Roman" w:hAnsi="Times New Roman" w:cs="Times New Roman"/>
                <w:b/>
                <w:sz w:val="24"/>
                <w:szCs w:val="24"/>
              </w:rPr>
            </w:pPr>
            <w:r w:rsidRPr="00E22147">
              <w:rPr>
                <w:rFonts w:ascii="Times New Roman" w:eastAsia="Times New Roman" w:hAnsi="Times New Roman" w:cs="Times New Roman"/>
                <w:b/>
                <w:sz w:val="24"/>
                <w:szCs w:val="24"/>
              </w:rPr>
              <w:t xml:space="preserve">внесення місцевих наборів даних про адреси та локальної адресної інформації до Єдиного державного реєстру адрес (за наявності); </w:t>
            </w:r>
          </w:p>
          <w:p w:rsidR="00E22147" w:rsidRPr="00E22147" w:rsidRDefault="00E22147" w:rsidP="00E22147">
            <w:pPr>
              <w:widowControl w:val="0"/>
              <w:shd w:val="clear" w:color="auto" w:fill="FFFFFF"/>
              <w:spacing w:before="120" w:after="120"/>
              <w:ind w:right="5" w:firstLine="467"/>
              <w:jc w:val="both"/>
              <w:rPr>
                <w:rFonts w:ascii="Times New Roman" w:eastAsia="Times New Roman" w:hAnsi="Times New Roman" w:cs="Times New Roman"/>
                <w:b/>
                <w:sz w:val="24"/>
                <w:szCs w:val="24"/>
              </w:rPr>
            </w:pPr>
            <w:r w:rsidRPr="00E22147">
              <w:rPr>
                <w:rFonts w:ascii="Times New Roman" w:eastAsia="Times New Roman" w:hAnsi="Times New Roman" w:cs="Times New Roman"/>
                <w:b/>
                <w:sz w:val="24"/>
                <w:szCs w:val="24"/>
              </w:rPr>
              <w:t>проведення текстової верифікації даних про вулиці, площі, майдани, шосе, проспекти, бульвари, інші об’єкти вулично-дорожньої мережі, поіменовані об’єкти, номери будівель та споруд;</w:t>
            </w:r>
          </w:p>
          <w:p w:rsidR="00E22147" w:rsidRPr="00E22147" w:rsidRDefault="00E22147" w:rsidP="00E22147">
            <w:pPr>
              <w:widowControl w:val="0"/>
              <w:shd w:val="clear" w:color="auto" w:fill="FFFFFF"/>
              <w:spacing w:before="120" w:after="120"/>
              <w:ind w:right="5" w:firstLine="467"/>
              <w:jc w:val="both"/>
              <w:rPr>
                <w:rFonts w:ascii="Times New Roman" w:eastAsia="Times New Roman" w:hAnsi="Times New Roman" w:cs="Times New Roman"/>
                <w:b/>
                <w:sz w:val="24"/>
                <w:szCs w:val="24"/>
              </w:rPr>
            </w:pPr>
            <w:r w:rsidRPr="00E22147">
              <w:rPr>
                <w:rFonts w:ascii="Times New Roman" w:eastAsia="Times New Roman" w:hAnsi="Times New Roman" w:cs="Times New Roman"/>
                <w:b/>
                <w:sz w:val="24"/>
                <w:szCs w:val="24"/>
              </w:rPr>
              <w:t xml:space="preserve">внесення до Єдиного державного реєстру адрес </w:t>
            </w:r>
            <w:proofErr w:type="spellStart"/>
            <w:r w:rsidRPr="00E22147">
              <w:rPr>
                <w:rFonts w:ascii="Times New Roman" w:eastAsia="Times New Roman" w:hAnsi="Times New Roman" w:cs="Times New Roman"/>
                <w:b/>
                <w:sz w:val="24"/>
                <w:szCs w:val="24"/>
              </w:rPr>
              <w:t>геопросторових</w:t>
            </w:r>
            <w:proofErr w:type="spellEnd"/>
            <w:r w:rsidRPr="00E22147">
              <w:rPr>
                <w:rFonts w:ascii="Times New Roman" w:eastAsia="Times New Roman" w:hAnsi="Times New Roman" w:cs="Times New Roman"/>
                <w:b/>
                <w:sz w:val="24"/>
                <w:szCs w:val="24"/>
              </w:rPr>
              <w:t xml:space="preserve"> даних про вулиці, площі, майдани, проспекти, бульвари, інші об'єкти вулично-дорожньої мережі та поіменовані об'єкти; </w:t>
            </w:r>
          </w:p>
          <w:p w:rsidR="00E22147" w:rsidRPr="00E22147" w:rsidRDefault="00E22147" w:rsidP="00E22147">
            <w:pPr>
              <w:widowControl w:val="0"/>
              <w:shd w:val="clear" w:color="auto" w:fill="FFFFFF"/>
              <w:spacing w:before="120" w:after="120"/>
              <w:ind w:right="5" w:firstLine="467"/>
              <w:jc w:val="both"/>
              <w:rPr>
                <w:rFonts w:ascii="Times New Roman" w:eastAsia="Times New Roman" w:hAnsi="Times New Roman" w:cs="Times New Roman"/>
                <w:b/>
                <w:sz w:val="24"/>
                <w:szCs w:val="24"/>
              </w:rPr>
            </w:pPr>
            <w:r w:rsidRPr="00E22147">
              <w:rPr>
                <w:rFonts w:ascii="Times New Roman" w:eastAsia="Times New Roman" w:hAnsi="Times New Roman" w:cs="Times New Roman"/>
                <w:b/>
                <w:sz w:val="24"/>
                <w:szCs w:val="24"/>
              </w:rPr>
              <w:t xml:space="preserve">внесення до Реєстру будівель та споруд </w:t>
            </w:r>
            <w:proofErr w:type="spellStart"/>
            <w:r w:rsidRPr="00E22147">
              <w:rPr>
                <w:rFonts w:ascii="Times New Roman" w:eastAsia="Times New Roman" w:hAnsi="Times New Roman" w:cs="Times New Roman"/>
                <w:b/>
                <w:sz w:val="24"/>
                <w:szCs w:val="24"/>
              </w:rPr>
              <w:t>геопросторових</w:t>
            </w:r>
            <w:proofErr w:type="spellEnd"/>
            <w:r w:rsidRPr="00E22147">
              <w:rPr>
                <w:rFonts w:ascii="Times New Roman" w:eastAsia="Times New Roman" w:hAnsi="Times New Roman" w:cs="Times New Roman"/>
                <w:b/>
                <w:sz w:val="24"/>
                <w:szCs w:val="24"/>
              </w:rPr>
              <w:t xml:space="preserve"> даних про закінчені будівництвом об’єкти (будівлі та споруди);</w:t>
            </w:r>
          </w:p>
          <w:p w:rsidR="00E22147" w:rsidRPr="00E22147" w:rsidRDefault="00E22147" w:rsidP="00E22147">
            <w:pPr>
              <w:widowControl w:val="0"/>
              <w:shd w:val="clear" w:color="auto" w:fill="FFFFFF"/>
              <w:spacing w:before="120" w:after="120"/>
              <w:ind w:right="5" w:firstLine="467"/>
              <w:jc w:val="both"/>
              <w:rPr>
                <w:rFonts w:ascii="Times New Roman" w:eastAsia="Times New Roman" w:hAnsi="Times New Roman" w:cs="Times New Roman"/>
                <w:b/>
                <w:sz w:val="24"/>
                <w:szCs w:val="24"/>
              </w:rPr>
            </w:pPr>
            <w:r w:rsidRPr="00E22147">
              <w:rPr>
                <w:rFonts w:ascii="Times New Roman" w:eastAsia="Times New Roman" w:hAnsi="Times New Roman" w:cs="Times New Roman"/>
                <w:b/>
                <w:sz w:val="24"/>
                <w:szCs w:val="24"/>
              </w:rPr>
              <w:t xml:space="preserve">внесення до Єдиного державного реєстру адрес електронних документів та електронних копій паперових документів про присвоєння адрес, утворення та/або найменування вулиць, площ, майданів, проспектів, бульварів, інших об'єктів вулично-дорожньої мережі та/або поіменованих об'єктів; </w:t>
            </w:r>
          </w:p>
          <w:p w:rsidR="00E22147" w:rsidRPr="00E22147" w:rsidRDefault="00E22147" w:rsidP="00E22147">
            <w:pPr>
              <w:widowControl w:val="0"/>
              <w:shd w:val="clear" w:color="auto" w:fill="FFFFFF"/>
              <w:spacing w:before="120" w:after="120"/>
              <w:ind w:firstLine="467"/>
              <w:jc w:val="both"/>
              <w:rPr>
                <w:rFonts w:ascii="Times New Roman" w:eastAsia="Times New Roman" w:hAnsi="Times New Roman" w:cs="Times New Roman"/>
                <w:b/>
                <w:sz w:val="24"/>
                <w:szCs w:val="24"/>
              </w:rPr>
            </w:pPr>
            <w:r w:rsidRPr="00E22147">
              <w:rPr>
                <w:rFonts w:ascii="Times New Roman" w:eastAsia="Times New Roman" w:hAnsi="Times New Roman" w:cs="Times New Roman"/>
                <w:b/>
                <w:sz w:val="24"/>
                <w:szCs w:val="24"/>
              </w:rPr>
              <w:t xml:space="preserve">верифікація складових частин закінчених будівництвом об’єктів (квартир, </w:t>
            </w:r>
            <w:proofErr w:type="spellStart"/>
            <w:r w:rsidRPr="00E22147">
              <w:rPr>
                <w:rFonts w:ascii="Times New Roman" w:eastAsia="Times New Roman" w:hAnsi="Times New Roman" w:cs="Times New Roman"/>
                <w:b/>
                <w:sz w:val="24"/>
                <w:szCs w:val="24"/>
              </w:rPr>
              <w:t>машиномісць</w:t>
            </w:r>
            <w:proofErr w:type="spellEnd"/>
            <w:r w:rsidRPr="00E22147">
              <w:rPr>
                <w:rFonts w:ascii="Times New Roman" w:eastAsia="Times New Roman" w:hAnsi="Times New Roman" w:cs="Times New Roman"/>
                <w:b/>
                <w:sz w:val="24"/>
                <w:szCs w:val="24"/>
              </w:rPr>
              <w:t xml:space="preserve">, інших житлових та нежитлових приміщень) у Єдиному державному реєстрі адрес; </w:t>
            </w:r>
          </w:p>
          <w:p w:rsidR="00E22147" w:rsidRPr="00E22147" w:rsidRDefault="00E22147" w:rsidP="00E22147">
            <w:pPr>
              <w:widowControl w:val="0"/>
              <w:shd w:val="clear" w:color="auto" w:fill="FFFFFF"/>
              <w:spacing w:before="120" w:after="120"/>
              <w:ind w:right="1" w:firstLine="467"/>
              <w:jc w:val="both"/>
              <w:rPr>
                <w:rFonts w:ascii="Times New Roman" w:eastAsia="Times New Roman" w:hAnsi="Times New Roman" w:cs="Times New Roman"/>
                <w:b/>
                <w:sz w:val="24"/>
                <w:szCs w:val="24"/>
              </w:rPr>
            </w:pPr>
            <w:r w:rsidRPr="00E22147">
              <w:rPr>
                <w:rFonts w:ascii="Times New Roman" w:eastAsia="Times New Roman" w:hAnsi="Times New Roman" w:cs="Times New Roman"/>
                <w:b/>
                <w:sz w:val="24"/>
                <w:szCs w:val="24"/>
              </w:rPr>
              <w:t>2) поточне внесення документів та даних до Реєстру будівельної діяльності, Єдиного державного реєстру адрес та інші дії з ними:</w:t>
            </w:r>
          </w:p>
          <w:p w:rsidR="00E22147" w:rsidRPr="00E22147" w:rsidRDefault="00E22147" w:rsidP="00E22147">
            <w:pPr>
              <w:widowControl w:val="0"/>
              <w:shd w:val="clear" w:color="auto" w:fill="FFFFFF"/>
              <w:spacing w:before="120" w:after="120"/>
              <w:ind w:right="5" w:firstLine="467"/>
              <w:jc w:val="both"/>
              <w:rPr>
                <w:rFonts w:ascii="Times New Roman" w:eastAsia="Times New Roman" w:hAnsi="Times New Roman" w:cs="Times New Roman"/>
                <w:b/>
                <w:sz w:val="24"/>
                <w:szCs w:val="24"/>
              </w:rPr>
            </w:pPr>
            <w:r w:rsidRPr="00E22147">
              <w:rPr>
                <w:rFonts w:ascii="Times New Roman" w:eastAsia="Times New Roman" w:hAnsi="Times New Roman" w:cs="Times New Roman"/>
                <w:b/>
                <w:sz w:val="24"/>
                <w:szCs w:val="24"/>
              </w:rPr>
              <w:t>внесення електронних документів та електронних копій паперових документів до</w:t>
            </w:r>
            <w:r w:rsidR="00C433B0">
              <w:rPr>
                <w:rFonts w:ascii="Times New Roman" w:eastAsia="Times New Roman" w:hAnsi="Times New Roman" w:cs="Times New Roman"/>
                <w:b/>
                <w:sz w:val="24"/>
                <w:szCs w:val="24"/>
              </w:rPr>
              <w:t xml:space="preserve"> </w:t>
            </w:r>
            <w:r w:rsidR="00C433B0" w:rsidRPr="00E22147">
              <w:rPr>
                <w:rFonts w:ascii="Times New Roman" w:eastAsia="Times New Roman" w:hAnsi="Times New Roman" w:cs="Times New Roman"/>
                <w:b/>
                <w:sz w:val="24"/>
                <w:szCs w:val="24"/>
              </w:rPr>
              <w:t>Єдиного державного реєстру адрес</w:t>
            </w:r>
            <w:r w:rsidRPr="00E22147">
              <w:rPr>
                <w:rFonts w:ascii="Times New Roman" w:eastAsia="Times New Roman" w:hAnsi="Times New Roman" w:cs="Times New Roman"/>
                <w:b/>
                <w:sz w:val="24"/>
                <w:szCs w:val="24"/>
              </w:rPr>
              <w:t xml:space="preserve"> щодо утворення, найменування, перейменування, інших змін відомостей, анулювання поіменованих об’єктів, вулиць, площ, майданів, шосе, проспектів, бульварів, інших об’єктів вулично-</w:t>
            </w:r>
            <w:r w:rsidRPr="00E22147">
              <w:rPr>
                <w:rFonts w:ascii="Times New Roman" w:eastAsia="Times New Roman" w:hAnsi="Times New Roman" w:cs="Times New Roman"/>
                <w:b/>
                <w:sz w:val="24"/>
                <w:szCs w:val="24"/>
              </w:rPr>
              <w:lastRenderedPageBreak/>
              <w:t xml:space="preserve">дорожньої мережі; </w:t>
            </w:r>
          </w:p>
          <w:p w:rsidR="00E22147" w:rsidRPr="00E22147" w:rsidRDefault="00E22147" w:rsidP="00E22147">
            <w:pPr>
              <w:widowControl w:val="0"/>
              <w:shd w:val="clear" w:color="auto" w:fill="FFFFFF"/>
              <w:spacing w:before="120" w:after="120"/>
              <w:ind w:right="5" w:firstLine="467"/>
              <w:jc w:val="both"/>
              <w:rPr>
                <w:rFonts w:ascii="Times New Roman" w:eastAsia="Times New Roman" w:hAnsi="Times New Roman" w:cs="Times New Roman"/>
                <w:b/>
                <w:sz w:val="24"/>
                <w:szCs w:val="24"/>
              </w:rPr>
            </w:pPr>
            <w:r w:rsidRPr="00E22147">
              <w:rPr>
                <w:rFonts w:ascii="Times New Roman" w:eastAsia="Times New Roman" w:hAnsi="Times New Roman" w:cs="Times New Roman"/>
                <w:b/>
                <w:sz w:val="24"/>
                <w:szCs w:val="24"/>
              </w:rPr>
              <w:t xml:space="preserve">внесення відомостей про поіменований об’єкт у Єдиний державний реєстр адрес, зміна та анулювання відомостей про поіменований об’єкт, виправлення помилок у відомостях про поіменований об’єкт у Єдиному державному реєстрі адрес; </w:t>
            </w:r>
          </w:p>
          <w:p w:rsidR="00E22147" w:rsidRPr="00E22147" w:rsidRDefault="00E22147" w:rsidP="00E22147">
            <w:pPr>
              <w:widowControl w:val="0"/>
              <w:shd w:val="clear" w:color="auto" w:fill="FFFFFF"/>
              <w:spacing w:before="120" w:after="120"/>
              <w:ind w:right="5" w:firstLine="467"/>
              <w:jc w:val="both"/>
              <w:rPr>
                <w:rFonts w:ascii="Times New Roman" w:eastAsia="Times New Roman" w:hAnsi="Times New Roman" w:cs="Times New Roman"/>
                <w:b/>
                <w:sz w:val="24"/>
                <w:szCs w:val="24"/>
              </w:rPr>
            </w:pPr>
            <w:r w:rsidRPr="00E22147">
              <w:rPr>
                <w:rFonts w:ascii="Times New Roman" w:eastAsia="Times New Roman" w:hAnsi="Times New Roman" w:cs="Times New Roman"/>
                <w:b/>
                <w:sz w:val="24"/>
                <w:szCs w:val="24"/>
              </w:rPr>
              <w:t xml:space="preserve">внесення у Єдиний державний реєстр адрес відомостей про вулицю, площу, майдан, шосе, проспект, бульвар, інший об’єкт вулично-дорожньої мережі, зміна та анулювання відомостей про об’єкт вулично-дорожньої мережі у Єдиному державному реєстрі адрес, виправлення помилок у відомостях про об’єкт вулично-дорожньої мережі у Єдиному державному реєстрі адрес; </w:t>
            </w:r>
          </w:p>
          <w:p w:rsidR="00E22147" w:rsidRPr="00E22147" w:rsidRDefault="00E43913" w:rsidP="00E22147">
            <w:pPr>
              <w:shd w:val="clear" w:color="auto" w:fill="FFFFFF"/>
              <w:tabs>
                <w:tab w:val="left" w:pos="1119"/>
              </w:tabs>
              <w:spacing w:after="120"/>
              <w:ind w:right="6" w:firstLine="4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направлення суб’єктам</w:t>
            </w:r>
            <w:bookmarkStart w:id="0" w:name="_GoBack"/>
            <w:bookmarkEnd w:id="0"/>
            <w:r w:rsidR="00E22147" w:rsidRPr="00E22147">
              <w:rPr>
                <w:rFonts w:ascii="Times New Roman" w:eastAsia="Times New Roman" w:hAnsi="Times New Roman" w:cs="Times New Roman"/>
                <w:b/>
                <w:sz w:val="24"/>
                <w:szCs w:val="24"/>
                <w:highlight w:val="white"/>
              </w:rPr>
              <w:t xml:space="preserve">, зазначеним </w:t>
            </w:r>
            <w:r w:rsidR="00E22147" w:rsidRPr="00E22147">
              <w:rPr>
                <w:rFonts w:ascii="Times New Roman" w:eastAsia="Times New Roman" w:hAnsi="Times New Roman" w:cs="Times New Roman"/>
                <w:b/>
                <w:sz w:val="24"/>
                <w:szCs w:val="24"/>
              </w:rPr>
              <w:t xml:space="preserve">у пункті 1 частини першої статті 37 Закону України “Про місцеве самоврядування в Україні”, </w:t>
            </w:r>
            <w:r w:rsidR="00E22147" w:rsidRPr="00E22147">
              <w:rPr>
                <w:rFonts w:ascii="Times New Roman" w:eastAsia="Times New Roman" w:hAnsi="Times New Roman" w:cs="Times New Roman"/>
                <w:b/>
                <w:sz w:val="24"/>
                <w:szCs w:val="24"/>
                <w:highlight w:val="white"/>
              </w:rPr>
              <w:t xml:space="preserve">офіційних повідомлень, електронних документів та електронних копій документів </w:t>
            </w:r>
            <w:r w:rsidR="00E22147" w:rsidRPr="00E22147">
              <w:rPr>
                <w:rFonts w:ascii="Times New Roman" w:eastAsia="Times New Roman" w:hAnsi="Times New Roman" w:cs="Times New Roman"/>
                <w:b/>
                <w:sz w:val="24"/>
                <w:szCs w:val="24"/>
              </w:rPr>
              <w:t>з питань найменування (перейменування) вулиць, провулків, проспектів, площ, парків, скверів, мостів та інших споруд;</w:t>
            </w:r>
          </w:p>
          <w:p w:rsidR="00E22147" w:rsidRDefault="00E22147" w:rsidP="00E22147">
            <w:pPr>
              <w:pBdr>
                <w:top w:val="nil"/>
                <w:left w:val="nil"/>
                <w:bottom w:val="nil"/>
                <w:right w:val="nil"/>
                <w:between w:val="nil"/>
              </w:pBdr>
              <w:ind w:firstLine="467"/>
              <w:jc w:val="both"/>
              <w:rPr>
                <w:rFonts w:ascii="Times New Roman" w:eastAsia="Times New Roman" w:hAnsi="Times New Roman" w:cs="Times New Roman"/>
                <w:b/>
                <w:sz w:val="24"/>
                <w:szCs w:val="24"/>
              </w:rPr>
            </w:pPr>
            <w:r w:rsidRPr="00E22147">
              <w:rPr>
                <w:rFonts w:ascii="Times New Roman" w:eastAsia="Times New Roman" w:hAnsi="Times New Roman" w:cs="Times New Roman"/>
                <w:b/>
                <w:sz w:val="24"/>
                <w:szCs w:val="24"/>
              </w:rPr>
              <w:t>внесення відомостей про адресу об’єкта будівництва та об’єкта нерухомого майна до</w:t>
            </w:r>
            <w:r w:rsidR="00C433B0">
              <w:rPr>
                <w:rFonts w:ascii="Times New Roman" w:eastAsia="Times New Roman" w:hAnsi="Times New Roman" w:cs="Times New Roman"/>
                <w:b/>
                <w:sz w:val="24"/>
                <w:szCs w:val="24"/>
              </w:rPr>
              <w:t xml:space="preserve"> </w:t>
            </w:r>
            <w:r w:rsidR="00C433B0" w:rsidRPr="00E22147">
              <w:rPr>
                <w:rFonts w:ascii="Times New Roman" w:eastAsia="Times New Roman" w:hAnsi="Times New Roman" w:cs="Times New Roman"/>
                <w:b/>
                <w:sz w:val="24"/>
                <w:szCs w:val="24"/>
              </w:rPr>
              <w:t>Реєстру будівельної діяльності</w:t>
            </w:r>
            <w:r w:rsidR="00C433B0">
              <w:rPr>
                <w:rFonts w:ascii="Times New Roman" w:eastAsia="Times New Roman" w:hAnsi="Times New Roman" w:cs="Times New Roman"/>
                <w:b/>
                <w:sz w:val="24"/>
                <w:szCs w:val="24"/>
              </w:rPr>
              <w:t xml:space="preserve"> та</w:t>
            </w:r>
            <w:r w:rsidRPr="00E22147">
              <w:rPr>
                <w:rFonts w:ascii="Times New Roman" w:eastAsia="Times New Roman" w:hAnsi="Times New Roman" w:cs="Times New Roman"/>
                <w:b/>
                <w:sz w:val="24"/>
                <w:szCs w:val="24"/>
              </w:rPr>
              <w:t xml:space="preserve"> Єдиного державного реєстру адрес, зміна, коригування та анулювання </w:t>
            </w:r>
            <w:r w:rsidR="00C433B0">
              <w:rPr>
                <w:rFonts w:ascii="Times New Roman" w:eastAsia="Times New Roman" w:hAnsi="Times New Roman" w:cs="Times New Roman"/>
                <w:b/>
                <w:sz w:val="24"/>
                <w:szCs w:val="24"/>
              </w:rPr>
              <w:t>відомостей про адресу у Реєстрі</w:t>
            </w:r>
            <w:r w:rsidR="00C433B0" w:rsidRPr="00E22147">
              <w:rPr>
                <w:rFonts w:ascii="Times New Roman" w:eastAsia="Times New Roman" w:hAnsi="Times New Roman" w:cs="Times New Roman"/>
                <w:b/>
                <w:sz w:val="24"/>
                <w:szCs w:val="24"/>
              </w:rPr>
              <w:t xml:space="preserve"> будівельної діяльності</w:t>
            </w:r>
            <w:r w:rsidRPr="00E22147">
              <w:rPr>
                <w:rFonts w:ascii="Times New Roman" w:eastAsia="Times New Roman" w:hAnsi="Times New Roman" w:cs="Times New Roman"/>
                <w:b/>
                <w:sz w:val="24"/>
                <w:szCs w:val="24"/>
              </w:rPr>
              <w:t xml:space="preserve"> </w:t>
            </w:r>
            <w:r w:rsidR="00C433B0">
              <w:rPr>
                <w:rFonts w:ascii="Times New Roman" w:eastAsia="Times New Roman" w:hAnsi="Times New Roman" w:cs="Times New Roman"/>
                <w:b/>
                <w:sz w:val="24"/>
                <w:szCs w:val="24"/>
              </w:rPr>
              <w:t xml:space="preserve">та </w:t>
            </w:r>
            <w:r w:rsidRPr="00E22147">
              <w:rPr>
                <w:rFonts w:ascii="Times New Roman" w:eastAsia="Times New Roman" w:hAnsi="Times New Roman" w:cs="Times New Roman"/>
                <w:b/>
                <w:sz w:val="24"/>
                <w:szCs w:val="24"/>
              </w:rPr>
              <w:t>Є</w:t>
            </w:r>
            <w:r w:rsidR="004A22D3">
              <w:rPr>
                <w:rFonts w:ascii="Times New Roman" w:eastAsia="Times New Roman" w:hAnsi="Times New Roman" w:cs="Times New Roman"/>
                <w:b/>
                <w:sz w:val="24"/>
                <w:szCs w:val="24"/>
              </w:rPr>
              <w:t xml:space="preserve">диному державному реєстрі адрес; </w:t>
            </w:r>
          </w:p>
          <w:p w:rsidR="004A22D3" w:rsidRPr="004A22D3" w:rsidRDefault="004A22D3" w:rsidP="004A22D3">
            <w:pPr>
              <w:widowControl w:val="0"/>
              <w:shd w:val="clear" w:color="auto" w:fill="FFFFFF"/>
              <w:spacing w:before="120" w:after="120"/>
              <w:ind w:right="5" w:firstLine="467"/>
              <w:jc w:val="both"/>
              <w:rPr>
                <w:rFonts w:ascii="Times New Roman" w:eastAsia="Times New Roman" w:hAnsi="Times New Roman" w:cs="Times New Roman"/>
                <w:b/>
                <w:sz w:val="24"/>
                <w:szCs w:val="24"/>
              </w:rPr>
            </w:pPr>
            <w:r w:rsidRPr="00E22147">
              <w:rPr>
                <w:rFonts w:ascii="Times New Roman" w:eastAsia="Times New Roman" w:hAnsi="Times New Roman" w:cs="Times New Roman"/>
                <w:b/>
                <w:sz w:val="24"/>
                <w:szCs w:val="24"/>
              </w:rPr>
              <w:t>формування</w:t>
            </w:r>
            <w:r>
              <w:rPr>
                <w:rFonts w:ascii="Times New Roman" w:eastAsia="Times New Roman" w:hAnsi="Times New Roman" w:cs="Times New Roman"/>
                <w:b/>
                <w:sz w:val="24"/>
                <w:szCs w:val="24"/>
              </w:rPr>
              <w:t xml:space="preserve"> електронних</w:t>
            </w:r>
            <w:r w:rsidRPr="00E22147">
              <w:rPr>
                <w:rFonts w:ascii="Times New Roman" w:eastAsia="Times New Roman" w:hAnsi="Times New Roman" w:cs="Times New Roman"/>
                <w:b/>
                <w:sz w:val="24"/>
                <w:szCs w:val="24"/>
              </w:rPr>
              <w:t xml:space="preserve"> документів щодо присвоєння, зміни, коригування та анулювання адрес</w:t>
            </w:r>
            <w:r>
              <w:rPr>
                <w:rFonts w:ascii="Times New Roman" w:eastAsia="Times New Roman" w:hAnsi="Times New Roman" w:cs="Times New Roman"/>
                <w:b/>
                <w:sz w:val="24"/>
                <w:szCs w:val="24"/>
              </w:rPr>
              <w:t xml:space="preserve"> та внесення їх у Реєстр будівельної діяльності та Єдиний державний реєстр адрес. </w:t>
            </w:r>
            <w:r w:rsidRPr="00E22147">
              <w:rPr>
                <w:rFonts w:ascii="Times New Roman" w:eastAsia="Times New Roman" w:hAnsi="Times New Roman" w:cs="Times New Roman"/>
                <w:b/>
                <w:sz w:val="24"/>
                <w:szCs w:val="24"/>
              </w:rPr>
              <w:t xml:space="preserve"> </w:t>
            </w:r>
          </w:p>
        </w:tc>
      </w:tr>
      <w:tr w:rsidR="00E22147" w:rsidTr="001567B9">
        <w:trPr>
          <w:trHeight w:val="877"/>
        </w:trPr>
        <w:tc>
          <w:tcPr>
            <w:tcW w:w="71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22147" w:rsidRPr="00E22147" w:rsidRDefault="00E22147" w:rsidP="00E22147">
            <w:pPr>
              <w:pStyle w:val="rvps2"/>
              <w:shd w:val="clear" w:color="auto" w:fill="FFFFFF"/>
              <w:spacing w:before="0" w:beforeAutospacing="0" w:after="150" w:afterAutospacing="0"/>
              <w:ind w:firstLine="450"/>
              <w:jc w:val="both"/>
              <w:rPr>
                <w:color w:val="333333"/>
                <w:lang w:val="uk-UA"/>
              </w:rPr>
            </w:pPr>
            <w:r w:rsidRPr="00AE4300">
              <w:rPr>
                <w:highlight w:val="white"/>
                <w:lang w:val="uk-UA"/>
              </w:rPr>
              <w:lastRenderedPageBreak/>
              <w:t>174</w:t>
            </w:r>
            <w:r w:rsidRPr="00AE4300">
              <w:rPr>
                <w:highlight w:val="white"/>
                <w:vertAlign w:val="superscript"/>
                <w:lang w:val="uk-UA"/>
              </w:rPr>
              <w:t>4</w:t>
            </w:r>
            <w:r w:rsidRPr="00AE4300">
              <w:rPr>
                <w:lang w:val="uk-UA"/>
              </w:rPr>
              <w:t>.</w:t>
            </w:r>
            <w:r w:rsidRPr="00E22147">
              <w:rPr>
                <w:sz w:val="28"/>
                <w:szCs w:val="28"/>
                <w:lang w:val="uk-UA"/>
              </w:rPr>
              <w:t xml:space="preserve"> </w:t>
            </w:r>
            <w:r w:rsidRPr="00E22147">
              <w:rPr>
                <w:color w:val="333333"/>
                <w:lang w:val="uk-UA"/>
              </w:rPr>
              <w:t>Через електронний кабінет посадової особи місцевої державної адміністрації залежно від доступу здійснюється:</w:t>
            </w:r>
          </w:p>
          <w:p w:rsidR="00E22147" w:rsidRPr="00E22147" w:rsidRDefault="001567B9" w:rsidP="00E22147">
            <w:pPr>
              <w:pStyle w:val="rvps2"/>
              <w:shd w:val="clear" w:color="auto" w:fill="FFFFFF"/>
              <w:spacing w:before="0" w:beforeAutospacing="0" w:after="150" w:afterAutospacing="0"/>
              <w:ind w:firstLine="450"/>
              <w:jc w:val="both"/>
              <w:rPr>
                <w:color w:val="333333"/>
                <w:lang w:val="uk-UA"/>
              </w:rPr>
            </w:pPr>
            <w:bookmarkStart w:id="1" w:name="n1346"/>
            <w:bookmarkStart w:id="2" w:name="n1348"/>
            <w:bookmarkEnd w:id="1"/>
            <w:bookmarkEnd w:id="2"/>
            <w:r>
              <w:rPr>
                <w:color w:val="333333"/>
                <w:lang w:val="uk-UA"/>
              </w:rPr>
              <w:t>…</w:t>
            </w:r>
          </w:p>
          <w:p w:rsidR="00E22147" w:rsidRDefault="00E22147" w:rsidP="00E22147">
            <w:pPr>
              <w:pStyle w:val="rvps2"/>
              <w:shd w:val="clear" w:color="auto" w:fill="FFFFFF"/>
              <w:spacing w:before="0" w:beforeAutospacing="0" w:after="150" w:afterAutospacing="0"/>
              <w:ind w:firstLine="450"/>
              <w:jc w:val="both"/>
              <w:rPr>
                <w:color w:val="333333"/>
                <w:lang w:val="uk-UA"/>
              </w:rPr>
            </w:pPr>
            <w:bookmarkStart w:id="3" w:name="n1427"/>
            <w:bookmarkStart w:id="4" w:name="n1425"/>
            <w:bookmarkEnd w:id="3"/>
            <w:bookmarkEnd w:id="4"/>
            <w:r w:rsidRPr="00E22147">
              <w:rPr>
                <w:color w:val="333333"/>
                <w:lang w:val="uk-UA"/>
              </w:rPr>
              <w:lastRenderedPageBreak/>
              <w:t>7) завантаження програм комплексного відновлення області.</w:t>
            </w:r>
            <w:bookmarkStart w:id="5" w:name="n1422"/>
            <w:bookmarkEnd w:id="5"/>
          </w:p>
          <w:p w:rsidR="001567B9" w:rsidRDefault="001567B9" w:rsidP="001567B9">
            <w:pPr>
              <w:pBdr>
                <w:top w:val="nil"/>
                <w:left w:val="nil"/>
                <w:bottom w:val="nil"/>
                <w:right w:val="nil"/>
                <w:between w:val="nil"/>
              </w:pBdr>
              <w:ind w:firstLine="567"/>
              <w:jc w:val="both"/>
              <w:rPr>
                <w:rFonts w:ascii="Times New Roman" w:eastAsia="Times New Roman" w:hAnsi="Times New Roman" w:cs="Times New Roman"/>
                <w:b/>
                <w:color w:val="000000"/>
                <w:sz w:val="24"/>
                <w:szCs w:val="24"/>
              </w:rPr>
            </w:pPr>
          </w:p>
          <w:p w:rsidR="001567B9" w:rsidRDefault="001567B9" w:rsidP="001567B9">
            <w:pPr>
              <w:pBdr>
                <w:top w:val="nil"/>
                <w:left w:val="nil"/>
                <w:bottom w:val="nil"/>
                <w:right w:val="nil"/>
                <w:between w:val="nil"/>
              </w:pBdr>
              <w:ind w:firstLine="567"/>
              <w:jc w:val="both"/>
              <w:rPr>
                <w:rFonts w:ascii="Times New Roman" w:eastAsia="Times New Roman" w:hAnsi="Times New Roman" w:cs="Times New Roman"/>
                <w:b/>
                <w:color w:val="000000"/>
                <w:sz w:val="24"/>
                <w:szCs w:val="24"/>
              </w:rPr>
            </w:pPr>
            <w:r w:rsidRPr="001567B9">
              <w:rPr>
                <w:rFonts w:ascii="Times New Roman" w:eastAsia="Times New Roman" w:hAnsi="Times New Roman" w:cs="Times New Roman"/>
                <w:b/>
                <w:color w:val="000000"/>
                <w:sz w:val="24"/>
                <w:szCs w:val="24"/>
              </w:rPr>
              <w:t>Відсутні</w:t>
            </w:r>
          </w:p>
          <w:p w:rsidR="001567B9" w:rsidRPr="00E22147" w:rsidRDefault="001567B9" w:rsidP="00E22147">
            <w:pPr>
              <w:pStyle w:val="rvps2"/>
              <w:shd w:val="clear" w:color="auto" w:fill="FFFFFF"/>
              <w:spacing w:before="0" w:beforeAutospacing="0" w:after="150" w:afterAutospacing="0"/>
              <w:ind w:firstLine="450"/>
              <w:jc w:val="both"/>
              <w:rPr>
                <w:color w:val="333333"/>
              </w:rPr>
            </w:pP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E4300" w:rsidRPr="00E22147" w:rsidRDefault="00AE4300" w:rsidP="00AE4300">
            <w:pPr>
              <w:pStyle w:val="rvps2"/>
              <w:shd w:val="clear" w:color="auto" w:fill="FFFFFF"/>
              <w:spacing w:before="0" w:beforeAutospacing="0" w:after="150" w:afterAutospacing="0"/>
              <w:ind w:firstLine="450"/>
              <w:jc w:val="both"/>
              <w:rPr>
                <w:color w:val="333333"/>
                <w:lang w:val="uk-UA"/>
              </w:rPr>
            </w:pPr>
            <w:r w:rsidRPr="00AE4300">
              <w:rPr>
                <w:highlight w:val="white"/>
                <w:lang w:val="uk-UA"/>
              </w:rPr>
              <w:lastRenderedPageBreak/>
              <w:t>174</w:t>
            </w:r>
            <w:r w:rsidRPr="00AE4300">
              <w:rPr>
                <w:highlight w:val="white"/>
                <w:vertAlign w:val="superscript"/>
                <w:lang w:val="uk-UA"/>
              </w:rPr>
              <w:t>4</w:t>
            </w:r>
            <w:r w:rsidRPr="00AE4300">
              <w:rPr>
                <w:lang w:val="uk-UA"/>
              </w:rPr>
              <w:t>.</w:t>
            </w:r>
            <w:r w:rsidRPr="00E22147">
              <w:rPr>
                <w:sz w:val="28"/>
                <w:szCs w:val="28"/>
                <w:lang w:val="uk-UA"/>
              </w:rPr>
              <w:t xml:space="preserve"> </w:t>
            </w:r>
            <w:r w:rsidRPr="00E22147">
              <w:rPr>
                <w:color w:val="333333"/>
                <w:lang w:val="uk-UA"/>
              </w:rPr>
              <w:t>Через електронний кабінет посадової особи місцевої державної адміністрації залежно від доступу здійснюється:</w:t>
            </w:r>
          </w:p>
          <w:p w:rsidR="00AE4300" w:rsidRPr="00E22147" w:rsidRDefault="001567B9" w:rsidP="00AE4300">
            <w:pPr>
              <w:pStyle w:val="rvps2"/>
              <w:shd w:val="clear" w:color="auto" w:fill="FFFFFF"/>
              <w:spacing w:before="0" w:beforeAutospacing="0" w:after="150" w:afterAutospacing="0"/>
              <w:ind w:firstLine="450"/>
              <w:jc w:val="both"/>
              <w:rPr>
                <w:color w:val="333333"/>
                <w:lang w:val="uk-UA"/>
              </w:rPr>
            </w:pPr>
            <w:r>
              <w:rPr>
                <w:color w:val="333333"/>
                <w:lang w:val="uk-UA"/>
              </w:rPr>
              <w:t>…</w:t>
            </w:r>
          </w:p>
          <w:p w:rsidR="00AE4300" w:rsidRDefault="00AE4300" w:rsidP="00AE4300">
            <w:pPr>
              <w:pStyle w:val="rvps2"/>
              <w:shd w:val="clear" w:color="auto" w:fill="FFFFFF"/>
              <w:spacing w:after="150"/>
              <w:ind w:firstLine="450"/>
              <w:jc w:val="both"/>
              <w:rPr>
                <w:b/>
                <w:lang w:val="uk-UA"/>
              </w:rPr>
            </w:pPr>
            <w:r w:rsidRPr="00E22147">
              <w:rPr>
                <w:color w:val="333333"/>
                <w:lang w:val="uk-UA"/>
              </w:rPr>
              <w:lastRenderedPageBreak/>
              <w:t>7) завантаження програм комплексного відновлення області</w:t>
            </w:r>
            <w:r w:rsidR="001567B9">
              <w:rPr>
                <w:color w:val="333333"/>
                <w:lang w:val="uk-UA"/>
              </w:rPr>
              <w:t>;</w:t>
            </w:r>
          </w:p>
          <w:p w:rsidR="00E22147" w:rsidRPr="00AE4300" w:rsidRDefault="00E22147" w:rsidP="00885045">
            <w:pPr>
              <w:pStyle w:val="rvps2"/>
              <w:shd w:val="clear" w:color="auto" w:fill="FFFFFF"/>
              <w:spacing w:before="120" w:beforeAutospacing="0" w:after="120" w:afterAutospacing="0"/>
              <w:ind w:firstLine="448"/>
              <w:jc w:val="both"/>
              <w:rPr>
                <w:b/>
                <w:lang w:val="uk-UA"/>
              </w:rPr>
            </w:pPr>
            <w:r w:rsidRPr="00AE4300">
              <w:rPr>
                <w:b/>
                <w:lang w:val="uk-UA"/>
              </w:rPr>
              <w:t xml:space="preserve">8) </w:t>
            </w:r>
            <w:r w:rsidR="00AE4300" w:rsidRPr="00AE4300">
              <w:rPr>
                <w:b/>
                <w:lang w:val="uk-UA"/>
              </w:rPr>
              <w:t>збір</w:t>
            </w:r>
            <w:r w:rsidRPr="00AE4300">
              <w:rPr>
                <w:b/>
                <w:lang w:val="uk-UA"/>
              </w:rPr>
              <w:t xml:space="preserve">, оброблення та використання </w:t>
            </w:r>
            <w:proofErr w:type="spellStart"/>
            <w:r w:rsidRPr="00AE4300">
              <w:rPr>
                <w:b/>
                <w:lang w:val="uk-UA"/>
              </w:rPr>
              <w:t>геопросторових</w:t>
            </w:r>
            <w:proofErr w:type="spellEnd"/>
            <w:r w:rsidRPr="00AE4300">
              <w:rPr>
                <w:b/>
                <w:lang w:val="uk-UA"/>
              </w:rPr>
              <w:t xml:space="preserve"> даних для створення та ведення Єдиного державного реєстру адрес та Реєстру будівель та споруд;</w:t>
            </w:r>
          </w:p>
          <w:p w:rsidR="00E22147" w:rsidRPr="00AE4300" w:rsidRDefault="00E22147" w:rsidP="00E22147">
            <w:pPr>
              <w:pStyle w:val="rvps2"/>
              <w:shd w:val="clear" w:color="auto" w:fill="FFFFFF"/>
              <w:spacing w:before="0" w:beforeAutospacing="0" w:after="150" w:afterAutospacing="0"/>
              <w:ind w:firstLine="450"/>
              <w:jc w:val="both"/>
              <w:rPr>
                <w:b/>
                <w:lang w:val="uk-UA"/>
              </w:rPr>
            </w:pPr>
            <w:r w:rsidRPr="00AE4300">
              <w:rPr>
                <w:b/>
                <w:lang w:val="uk-UA"/>
              </w:rPr>
              <w:t xml:space="preserve">9) проведення моніторингу повноти та якості первинного наповнення даними та верифікації даних Єдиного державного реєстру адрес </w:t>
            </w:r>
            <w:r w:rsidR="00AE4300" w:rsidRPr="00AE4300">
              <w:rPr>
                <w:b/>
                <w:lang w:val="uk-UA"/>
              </w:rPr>
              <w:t>та Реєстру будівель та споруд.</w:t>
            </w:r>
          </w:p>
        </w:tc>
      </w:tr>
      <w:tr w:rsidR="00E22147" w:rsidTr="001567B9">
        <w:trPr>
          <w:trHeight w:val="877"/>
        </w:trPr>
        <w:tc>
          <w:tcPr>
            <w:tcW w:w="71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22147" w:rsidRPr="00E22147" w:rsidRDefault="00E22147" w:rsidP="00E22147">
            <w:pPr>
              <w:pStyle w:val="rvps2"/>
              <w:shd w:val="clear" w:color="auto" w:fill="FFFFFF"/>
              <w:spacing w:before="0" w:beforeAutospacing="0" w:after="150" w:afterAutospacing="0"/>
              <w:ind w:firstLine="450"/>
              <w:jc w:val="both"/>
              <w:rPr>
                <w:color w:val="333333"/>
                <w:lang w:val="uk-UA"/>
              </w:rPr>
            </w:pPr>
            <w:r w:rsidRPr="00AE4300">
              <w:rPr>
                <w:highlight w:val="white"/>
                <w:lang w:val="uk-UA"/>
              </w:rPr>
              <w:lastRenderedPageBreak/>
              <w:t>174</w:t>
            </w:r>
            <w:r w:rsidRPr="00AE4300">
              <w:rPr>
                <w:highlight w:val="white"/>
                <w:vertAlign w:val="superscript"/>
                <w:lang w:val="uk-UA"/>
              </w:rPr>
              <w:t>5</w:t>
            </w:r>
            <w:r w:rsidRPr="00E22147">
              <w:rPr>
                <w:sz w:val="28"/>
                <w:szCs w:val="28"/>
                <w:lang w:val="uk-UA"/>
              </w:rPr>
              <w:t xml:space="preserve">. </w:t>
            </w:r>
            <w:r w:rsidRPr="00E22147">
              <w:rPr>
                <w:color w:val="333333"/>
                <w:lang w:val="uk-UA"/>
              </w:rPr>
              <w:t>Через електронний кабінет посадової особи місцевого самоврядування залежно від доступу здійснюється:</w:t>
            </w:r>
          </w:p>
          <w:p w:rsidR="00E22147" w:rsidRPr="00E22147" w:rsidRDefault="001567B9" w:rsidP="00E22147">
            <w:pPr>
              <w:pStyle w:val="rvps2"/>
              <w:shd w:val="clear" w:color="auto" w:fill="FFFFFF"/>
              <w:spacing w:before="0" w:beforeAutospacing="0" w:after="150" w:afterAutospacing="0"/>
              <w:ind w:firstLine="450"/>
              <w:jc w:val="both"/>
              <w:rPr>
                <w:color w:val="333333"/>
                <w:lang w:val="uk-UA"/>
              </w:rPr>
            </w:pPr>
            <w:bookmarkStart w:id="6" w:name="n1351"/>
            <w:bookmarkEnd w:id="6"/>
            <w:r>
              <w:rPr>
                <w:color w:val="333333"/>
                <w:lang w:val="uk-UA"/>
              </w:rPr>
              <w:t>…</w:t>
            </w:r>
          </w:p>
          <w:p w:rsidR="00E22147" w:rsidRPr="00E22147" w:rsidRDefault="00E22147" w:rsidP="00E22147">
            <w:pPr>
              <w:pStyle w:val="rvps2"/>
              <w:shd w:val="clear" w:color="auto" w:fill="FFFFFF"/>
              <w:spacing w:before="0" w:beforeAutospacing="0" w:after="150" w:afterAutospacing="0"/>
              <w:ind w:firstLine="450"/>
              <w:jc w:val="both"/>
              <w:rPr>
                <w:color w:val="333333"/>
                <w:lang w:val="uk-UA"/>
              </w:rPr>
            </w:pPr>
            <w:bookmarkStart w:id="7" w:name="n1354"/>
            <w:bookmarkEnd w:id="7"/>
            <w:r w:rsidRPr="00E22147">
              <w:rPr>
                <w:color w:val="333333"/>
                <w:lang w:val="uk-UA"/>
              </w:rPr>
              <w:t>4) листування з користувачами електронної системи, держателем та технічним адміністратором.</w:t>
            </w:r>
          </w:p>
          <w:p w:rsidR="001567B9" w:rsidRDefault="001567B9" w:rsidP="001567B9">
            <w:pPr>
              <w:pBdr>
                <w:top w:val="nil"/>
                <w:left w:val="nil"/>
                <w:bottom w:val="nil"/>
                <w:right w:val="nil"/>
                <w:between w:val="nil"/>
              </w:pBdr>
              <w:ind w:firstLine="567"/>
              <w:jc w:val="both"/>
              <w:rPr>
                <w:rFonts w:ascii="Times New Roman" w:eastAsia="Times New Roman" w:hAnsi="Times New Roman" w:cs="Times New Roman"/>
                <w:b/>
                <w:color w:val="000000"/>
                <w:sz w:val="24"/>
                <w:szCs w:val="24"/>
              </w:rPr>
            </w:pPr>
            <w:r w:rsidRPr="001567B9">
              <w:rPr>
                <w:rFonts w:ascii="Times New Roman" w:eastAsia="Times New Roman" w:hAnsi="Times New Roman" w:cs="Times New Roman"/>
                <w:b/>
                <w:color w:val="000000"/>
                <w:sz w:val="24"/>
                <w:szCs w:val="24"/>
              </w:rPr>
              <w:t>Відсутній</w:t>
            </w:r>
          </w:p>
          <w:p w:rsidR="00E22147" w:rsidRPr="00E22147" w:rsidRDefault="00E22147" w:rsidP="00E22147">
            <w:pPr>
              <w:pBdr>
                <w:top w:val="nil"/>
                <w:left w:val="nil"/>
                <w:bottom w:val="nil"/>
                <w:right w:val="nil"/>
                <w:between w:val="nil"/>
              </w:pBdr>
              <w:ind w:firstLine="567"/>
              <w:jc w:val="both"/>
              <w:rPr>
                <w:rFonts w:ascii="Times New Roman" w:eastAsia="Times New Roman" w:hAnsi="Times New Roman" w:cs="Times New Roman"/>
                <w:b/>
                <w:color w:val="000000"/>
                <w:sz w:val="24"/>
                <w:szCs w:val="24"/>
                <w:lang w:val="ru-RU"/>
              </w:rPr>
            </w:pP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E4300" w:rsidRPr="00E22147" w:rsidRDefault="00AE4300" w:rsidP="00AE4300">
            <w:pPr>
              <w:pStyle w:val="rvps2"/>
              <w:shd w:val="clear" w:color="auto" w:fill="FFFFFF"/>
              <w:spacing w:before="0" w:beforeAutospacing="0" w:after="150" w:afterAutospacing="0"/>
              <w:ind w:firstLine="450"/>
              <w:jc w:val="both"/>
              <w:rPr>
                <w:color w:val="333333"/>
                <w:lang w:val="uk-UA"/>
              </w:rPr>
            </w:pPr>
            <w:r w:rsidRPr="00AE4300">
              <w:rPr>
                <w:lang w:val="uk-UA"/>
              </w:rPr>
              <w:t>174</w:t>
            </w:r>
            <w:r w:rsidRPr="00AE4300">
              <w:rPr>
                <w:vertAlign w:val="superscript"/>
                <w:lang w:val="uk-UA"/>
              </w:rPr>
              <w:t>5</w:t>
            </w:r>
            <w:r w:rsidRPr="00AE4300">
              <w:rPr>
                <w:lang w:val="uk-UA"/>
              </w:rPr>
              <w:t>.</w:t>
            </w:r>
            <w:r w:rsidRPr="00E22147">
              <w:rPr>
                <w:sz w:val="28"/>
                <w:szCs w:val="28"/>
                <w:lang w:val="uk-UA"/>
              </w:rPr>
              <w:t xml:space="preserve"> </w:t>
            </w:r>
            <w:r w:rsidRPr="00E22147">
              <w:rPr>
                <w:color w:val="333333"/>
                <w:lang w:val="uk-UA"/>
              </w:rPr>
              <w:t>Через електронний кабінет посадової особи місцевого самоврядування залежно від доступу здійснюється:</w:t>
            </w:r>
          </w:p>
          <w:p w:rsidR="00AE4300" w:rsidRPr="00E22147" w:rsidRDefault="001567B9" w:rsidP="00AE4300">
            <w:pPr>
              <w:pStyle w:val="rvps2"/>
              <w:shd w:val="clear" w:color="auto" w:fill="FFFFFF"/>
              <w:spacing w:before="0" w:beforeAutospacing="0" w:after="150" w:afterAutospacing="0"/>
              <w:ind w:firstLine="450"/>
              <w:jc w:val="both"/>
              <w:rPr>
                <w:color w:val="333333"/>
                <w:lang w:val="uk-UA"/>
              </w:rPr>
            </w:pPr>
            <w:r>
              <w:rPr>
                <w:color w:val="333333"/>
                <w:lang w:val="uk-UA"/>
              </w:rPr>
              <w:t>…</w:t>
            </w:r>
          </w:p>
          <w:p w:rsidR="00AE4300" w:rsidRPr="00E22147" w:rsidRDefault="00AE4300" w:rsidP="00AE4300">
            <w:pPr>
              <w:pStyle w:val="rvps2"/>
              <w:shd w:val="clear" w:color="auto" w:fill="FFFFFF"/>
              <w:spacing w:before="0" w:beforeAutospacing="0" w:after="150" w:afterAutospacing="0"/>
              <w:ind w:firstLine="450"/>
              <w:jc w:val="both"/>
              <w:rPr>
                <w:color w:val="333333"/>
                <w:lang w:val="uk-UA"/>
              </w:rPr>
            </w:pPr>
            <w:r w:rsidRPr="00E22147">
              <w:rPr>
                <w:color w:val="333333"/>
                <w:lang w:val="uk-UA"/>
              </w:rPr>
              <w:t>4) листування з користувачами електронної системи, держателем та технічним адміністратором</w:t>
            </w:r>
            <w:r w:rsidR="001567B9">
              <w:rPr>
                <w:color w:val="333333"/>
                <w:lang w:val="uk-UA"/>
              </w:rPr>
              <w:t>;</w:t>
            </w:r>
          </w:p>
          <w:p w:rsidR="00E22147" w:rsidRPr="00AE4300" w:rsidRDefault="00E22147" w:rsidP="00AE4300">
            <w:pPr>
              <w:widowControl w:val="0"/>
              <w:shd w:val="clear" w:color="auto" w:fill="FFFFFF"/>
              <w:ind w:right="459" w:firstLine="467"/>
              <w:jc w:val="both"/>
              <w:rPr>
                <w:rFonts w:ascii="Times New Roman" w:eastAsia="Times New Roman" w:hAnsi="Times New Roman" w:cs="Times New Roman"/>
                <w:b/>
                <w:sz w:val="24"/>
                <w:szCs w:val="24"/>
                <w:highlight w:val="white"/>
              </w:rPr>
            </w:pPr>
            <w:r w:rsidRPr="00AE4300">
              <w:rPr>
                <w:rFonts w:ascii="Times New Roman" w:eastAsia="Times New Roman" w:hAnsi="Times New Roman" w:cs="Times New Roman"/>
                <w:b/>
                <w:sz w:val="24"/>
                <w:szCs w:val="24"/>
                <w:highlight w:val="white"/>
              </w:rPr>
              <w:t xml:space="preserve">5) виробництво, збір, оброблення та використання </w:t>
            </w:r>
            <w:proofErr w:type="spellStart"/>
            <w:r w:rsidRPr="00AE4300">
              <w:rPr>
                <w:rFonts w:ascii="Times New Roman" w:eastAsia="Times New Roman" w:hAnsi="Times New Roman" w:cs="Times New Roman"/>
                <w:b/>
                <w:sz w:val="24"/>
                <w:szCs w:val="24"/>
                <w:highlight w:val="white"/>
              </w:rPr>
              <w:t>геопросторових</w:t>
            </w:r>
            <w:proofErr w:type="spellEnd"/>
            <w:r w:rsidRPr="00AE4300">
              <w:rPr>
                <w:rFonts w:ascii="Times New Roman" w:eastAsia="Times New Roman" w:hAnsi="Times New Roman" w:cs="Times New Roman"/>
                <w:b/>
                <w:sz w:val="24"/>
                <w:szCs w:val="24"/>
                <w:highlight w:val="white"/>
              </w:rPr>
              <w:t xml:space="preserve"> даних для створення та ведення Єдиного державного реєстру адрес та Реєстру будівель та споруд</w:t>
            </w:r>
            <w:r w:rsidR="00AE4300" w:rsidRPr="00AE4300">
              <w:rPr>
                <w:rFonts w:ascii="Times New Roman" w:eastAsia="Times New Roman" w:hAnsi="Times New Roman" w:cs="Times New Roman"/>
                <w:b/>
                <w:sz w:val="24"/>
                <w:szCs w:val="24"/>
                <w:highlight w:val="white"/>
              </w:rPr>
              <w:t>.</w:t>
            </w:r>
          </w:p>
        </w:tc>
      </w:tr>
      <w:tr w:rsidR="00E22147" w:rsidTr="001567B9">
        <w:trPr>
          <w:trHeight w:val="877"/>
        </w:trPr>
        <w:tc>
          <w:tcPr>
            <w:tcW w:w="71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22147" w:rsidRPr="00E22147" w:rsidRDefault="00E22147" w:rsidP="00E22147">
            <w:pPr>
              <w:pStyle w:val="rvps2"/>
              <w:shd w:val="clear" w:color="auto" w:fill="FFFFFF"/>
              <w:spacing w:before="0" w:beforeAutospacing="0" w:after="150" w:afterAutospacing="0"/>
              <w:ind w:firstLine="450"/>
              <w:jc w:val="both"/>
              <w:rPr>
                <w:color w:val="333333"/>
                <w:lang w:val="uk-UA"/>
              </w:rPr>
            </w:pPr>
            <w:r w:rsidRPr="00E22147">
              <w:rPr>
                <w:color w:val="000000"/>
                <w:lang w:val="uk-UA"/>
              </w:rPr>
              <w:t>174</w:t>
            </w:r>
            <w:r w:rsidRPr="00E22147">
              <w:rPr>
                <w:color w:val="000000"/>
                <w:vertAlign w:val="superscript"/>
                <w:lang w:val="uk-UA"/>
              </w:rPr>
              <w:t>6</w:t>
            </w:r>
            <w:r w:rsidRPr="00E22147">
              <w:rPr>
                <w:color w:val="000000"/>
                <w:lang w:val="uk-UA"/>
              </w:rPr>
              <w:t xml:space="preserve">. </w:t>
            </w:r>
            <w:r w:rsidRPr="00E22147">
              <w:rPr>
                <w:color w:val="333333"/>
                <w:lang w:val="uk-UA"/>
              </w:rPr>
              <w:t>Через електронний кабінет посадової особи військової адміністрації, військово-цивільної адміністрації залежно від доступу здійснюється:</w:t>
            </w:r>
          </w:p>
          <w:p w:rsidR="00E22147" w:rsidRPr="00E22147" w:rsidRDefault="001567B9" w:rsidP="00E22147">
            <w:pPr>
              <w:pStyle w:val="rvps2"/>
              <w:shd w:val="clear" w:color="auto" w:fill="FFFFFF"/>
              <w:spacing w:before="0" w:beforeAutospacing="0" w:after="150" w:afterAutospacing="0"/>
              <w:ind w:firstLine="450"/>
              <w:jc w:val="both"/>
              <w:rPr>
                <w:color w:val="333333"/>
                <w:lang w:val="uk-UA"/>
              </w:rPr>
            </w:pPr>
            <w:bookmarkStart w:id="8" w:name="n1356"/>
            <w:bookmarkEnd w:id="8"/>
            <w:r>
              <w:rPr>
                <w:color w:val="333333"/>
                <w:lang w:val="uk-UA"/>
              </w:rPr>
              <w:t>…</w:t>
            </w:r>
          </w:p>
          <w:p w:rsidR="001567B9" w:rsidRDefault="00E22147" w:rsidP="00E22147">
            <w:pPr>
              <w:pStyle w:val="rvps2"/>
              <w:shd w:val="clear" w:color="auto" w:fill="FFFFFF"/>
              <w:spacing w:before="0" w:beforeAutospacing="0" w:after="150" w:afterAutospacing="0"/>
              <w:ind w:firstLine="450"/>
              <w:jc w:val="both"/>
              <w:rPr>
                <w:color w:val="333333"/>
                <w:lang w:val="uk-UA"/>
              </w:rPr>
            </w:pPr>
            <w:bookmarkStart w:id="9" w:name="n1428"/>
            <w:bookmarkStart w:id="10" w:name="n1432"/>
            <w:bookmarkStart w:id="11" w:name="n1430"/>
            <w:bookmarkEnd w:id="9"/>
            <w:bookmarkEnd w:id="10"/>
            <w:bookmarkEnd w:id="11"/>
            <w:r w:rsidRPr="00E22147">
              <w:rPr>
                <w:color w:val="333333"/>
                <w:lang w:val="uk-UA"/>
              </w:rPr>
              <w:t>7) завантаження програм комплексного відновлення області</w:t>
            </w:r>
          </w:p>
          <w:p w:rsidR="001567B9" w:rsidRDefault="001567B9" w:rsidP="001567B9">
            <w:pPr>
              <w:pBdr>
                <w:top w:val="nil"/>
                <w:left w:val="nil"/>
                <w:bottom w:val="nil"/>
                <w:right w:val="nil"/>
                <w:between w:val="nil"/>
              </w:pBdr>
              <w:ind w:firstLine="567"/>
              <w:jc w:val="both"/>
              <w:rPr>
                <w:rFonts w:ascii="Times New Roman" w:eastAsia="Times New Roman" w:hAnsi="Times New Roman" w:cs="Times New Roman"/>
                <w:b/>
                <w:color w:val="000000"/>
                <w:sz w:val="24"/>
                <w:szCs w:val="24"/>
              </w:rPr>
            </w:pPr>
            <w:r w:rsidRPr="001567B9">
              <w:rPr>
                <w:rFonts w:ascii="Times New Roman" w:eastAsia="Times New Roman" w:hAnsi="Times New Roman" w:cs="Times New Roman"/>
                <w:b/>
                <w:color w:val="000000"/>
                <w:sz w:val="24"/>
                <w:szCs w:val="24"/>
              </w:rPr>
              <w:t>Відсутн</w:t>
            </w:r>
            <w:r w:rsidR="00885045">
              <w:rPr>
                <w:rFonts w:ascii="Times New Roman" w:eastAsia="Times New Roman" w:hAnsi="Times New Roman" w:cs="Times New Roman"/>
                <w:b/>
                <w:color w:val="000000"/>
                <w:sz w:val="24"/>
                <w:szCs w:val="24"/>
              </w:rPr>
              <w:t>і</w:t>
            </w:r>
          </w:p>
          <w:p w:rsidR="00885045" w:rsidRDefault="00885045" w:rsidP="001567B9">
            <w:pPr>
              <w:pBdr>
                <w:top w:val="nil"/>
                <w:left w:val="nil"/>
                <w:bottom w:val="nil"/>
                <w:right w:val="nil"/>
                <w:between w:val="nil"/>
              </w:pBdr>
              <w:ind w:firstLine="567"/>
              <w:jc w:val="both"/>
              <w:rPr>
                <w:rFonts w:ascii="Times New Roman" w:eastAsia="Times New Roman" w:hAnsi="Times New Roman" w:cs="Times New Roman"/>
                <w:b/>
                <w:color w:val="000000"/>
                <w:sz w:val="24"/>
                <w:szCs w:val="24"/>
              </w:rPr>
            </w:pPr>
          </w:p>
          <w:p w:rsidR="00885045" w:rsidRDefault="00885045" w:rsidP="001567B9">
            <w:pPr>
              <w:pBdr>
                <w:top w:val="nil"/>
                <w:left w:val="nil"/>
                <w:bottom w:val="nil"/>
                <w:right w:val="nil"/>
                <w:between w:val="nil"/>
              </w:pBdr>
              <w:ind w:firstLine="567"/>
              <w:jc w:val="both"/>
              <w:rPr>
                <w:rFonts w:ascii="Times New Roman" w:eastAsia="Times New Roman" w:hAnsi="Times New Roman" w:cs="Times New Roman"/>
                <w:b/>
                <w:color w:val="000000"/>
                <w:sz w:val="24"/>
                <w:szCs w:val="24"/>
              </w:rPr>
            </w:pPr>
          </w:p>
          <w:p w:rsidR="00885045" w:rsidRDefault="00885045" w:rsidP="001567B9">
            <w:pPr>
              <w:pBdr>
                <w:top w:val="nil"/>
                <w:left w:val="nil"/>
                <w:bottom w:val="nil"/>
                <w:right w:val="nil"/>
                <w:between w:val="nil"/>
              </w:pBdr>
              <w:ind w:firstLine="567"/>
              <w:jc w:val="both"/>
              <w:rPr>
                <w:rFonts w:ascii="Times New Roman" w:eastAsia="Times New Roman" w:hAnsi="Times New Roman" w:cs="Times New Roman"/>
                <w:b/>
                <w:color w:val="000000"/>
                <w:sz w:val="24"/>
                <w:szCs w:val="24"/>
              </w:rPr>
            </w:pPr>
          </w:p>
          <w:p w:rsidR="00885045" w:rsidRDefault="00885045" w:rsidP="001567B9">
            <w:pPr>
              <w:pBdr>
                <w:top w:val="nil"/>
                <w:left w:val="nil"/>
                <w:bottom w:val="nil"/>
                <w:right w:val="nil"/>
                <w:between w:val="nil"/>
              </w:pBdr>
              <w:ind w:firstLine="567"/>
              <w:jc w:val="both"/>
              <w:rPr>
                <w:rFonts w:ascii="Times New Roman" w:eastAsia="Times New Roman" w:hAnsi="Times New Roman" w:cs="Times New Roman"/>
                <w:b/>
                <w:color w:val="000000"/>
                <w:sz w:val="24"/>
                <w:szCs w:val="24"/>
              </w:rPr>
            </w:pPr>
          </w:p>
          <w:p w:rsidR="00E22147" w:rsidRPr="00E22147" w:rsidRDefault="00E22147" w:rsidP="00E22147">
            <w:pPr>
              <w:pStyle w:val="rvps2"/>
              <w:shd w:val="clear" w:color="auto" w:fill="FFFFFF"/>
              <w:spacing w:before="0" w:beforeAutospacing="0" w:after="150" w:afterAutospacing="0"/>
              <w:ind w:firstLine="450"/>
              <w:jc w:val="both"/>
              <w:rPr>
                <w:color w:val="333333"/>
                <w:lang w:val="uk-UA"/>
              </w:rPr>
            </w:pPr>
            <w:bookmarkStart w:id="12" w:name="n1433"/>
            <w:bookmarkEnd w:id="12"/>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E4300" w:rsidRPr="00E22147" w:rsidRDefault="00AE4300" w:rsidP="00AE4300">
            <w:pPr>
              <w:pStyle w:val="rvps2"/>
              <w:shd w:val="clear" w:color="auto" w:fill="FFFFFF"/>
              <w:spacing w:before="0" w:beforeAutospacing="0" w:after="150" w:afterAutospacing="0"/>
              <w:ind w:firstLine="450"/>
              <w:jc w:val="both"/>
              <w:rPr>
                <w:color w:val="333333"/>
                <w:lang w:val="uk-UA"/>
              </w:rPr>
            </w:pPr>
            <w:r w:rsidRPr="00E22147">
              <w:rPr>
                <w:color w:val="000000"/>
                <w:lang w:val="uk-UA"/>
              </w:rPr>
              <w:lastRenderedPageBreak/>
              <w:t>174</w:t>
            </w:r>
            <w:r w:rsidRPr="00E22147">
              <w:rPr>
                <w:color w:val="000000"/>
                <w:vertAlign w:val="superscript"/>
                <w:lang w:val="uk-UA"/>
              </w:rPr>
              <w:t>6</w:t>
            </w:r>
            <w:r w:rsidRPr="00E22147">
              <w:rPr>
                <w:color w:val="000000"/>
                <w:lang w:val="uk-UA"/>
              </w:rPr>
              <w:t xml:space="preserve">. </w:t>
            </w:r>
            <w:r w:rsidRPr="00E22147">
              <w:rPr>
                <w:color w:val="333333"/>
                <w:lang w:val="uk-UA"/>
              </w:rPr>
              <w:t>Через електронний кабінет посадової особи військової адміністрації, військово-цивільної адміністрації залежно від доступу здійснюється:</w:t>
            </w:r>
          </w:p>
          <w:p w:rsidR="00AE4300" w:rsidRPr="00E22147" w:rsidRDefault="001567B9" w:rsidP="00AE4300">
            <w:pPr>
              <w:pStyle w:val="rvps2"/>
              <w:shd w:val="clear" w:color="auto" w:fill="FFFFFF"/>
              <w:spacing w:before="0" w:beforeAutospacing="0" w:after="150" w:afterAutospacing="0"/>
              <w:ind w:firstLine="450"/>
              <w:jc w:val="both"/>
              <w:rPr>
                <w:color w:val="333333"/>
                <w:lang w:val="uk-UA"/>
              </w:rPr>
            </w:pPr>
            <w:r>
              <w:rPr>
                <w:color w:val="333333"/>
                <w:lang w:val="uk-UA"/>
              </w:rPr>
              <w:t>…</w:t>
            </w:r>
          </w:p>
          <w:p w:rsidR="00AE4300" w:rsidRPr="00AE4300" w:rsidRDefault="00AE4300" w:rsidP="00AE4300">
            <w:pPr>
              <w:widowControl w:val="0"/>
              <w:shd w:val="clear" w:color="auto" w:fill="FFFFFF"/>
              <w:spacing w:after="120"/>
              <w:ind w:right="459" w:firstLine="467"/>
              <w:jc w:val="both"/>
              <w:rPr>
                <w:rFonts w:ascii="Times New Roman" w:eastAsia="Times New Roman" w:hAnsi="Times New Roman" w:cs="Times New Roman"/>
                <w:sz w:val="24"/>
                <w:szCs w:val="24"/>
                <w:highlight w:val="white"/>
              </w:rPr>
            </w:pPr>
            <w:r w:rsidRPr="00AE4300">
              <w:rPr>
                <w:rFonts w:ascii="Times New Roman" w:hAnsi="Times New Roman" w:cs="Times New Roman"/>
                <w:color w:val="333333"/>
                <w:sz w:val="24"/>
                <w:szCs w:val="24"/>
              </w:rPr>
              <w:t>7) завантаження програм комплексного відновлення області;</w:t>
            </w:r>
          </w:p>
          <w:p w:rsidR="00AE4300" w:rsidRPr="00AE4300" w:rsidRDefault="00AE4300" w:rsidP="00AE4300">
            <w:pPr>
              <w:widowControl w:val="0"/>
              <w:shd w:val="clear" w:color="auto" w:fill="FFFFFF"/>
              <w:spacing w:after="120"/>
              <w:ind w:right="459" w:firstLine="467"/>
              <w:jc w:val="both"/>
              <w:rPr>
                <w:rFonts w:ascii="Times New Roman" w:eastAsia="Times New Roman" w:hAnsi="Times New Roman" w:cs="Times New Roman"/>
                <w:b/>
                <w:sz w:val="24"/>
                <w:szCs w:val="24"/>
                <w:highlight w:val="white"/>
              </w:rPr>
            </w:pPr>
            <w:r w:rsidRPr="00AE4300">
              <w:rPr>
                <w:rFonts w:ascii="Times New Roman" w:eastAsia="Times New Roman" w:hAnsi="Times New Roman" w:cs="Times New Roman"/>
                <w:b/>
                <w:sz w:val="24"/>
                <w:szCs w:val="24"/>
                <w:highlight w:val="white"/>
              </w:rPr>
              <w:t xml:space="preserve">8) збір, оброблення та використання </w:t>
            </w:r>
            <w:proofErr w:type="spellStart"/>
            <w:r w:rsidRPr="00AE4300">
              <w:rPr>
                <w:rFonts w:ascii="Times New Roman" w:eastAsia="Times New Roman" w:hAnsi="Times New Roman" w:cs="Times New Roman"/>
                <w:b/>
                <w:sz w:val="24"/>
                <w:szCs w:val="24"/>
                <w:highlight w:val="white"/>
              </w:rPr>
              <w:t>геопросторових</w:t>
            </w:r>
            <w:proofErr w:type="spellEnd"/>
            <w:r w:rsidRPr="00AE4300">
              <w:rPr>
                <w:rFonts w:ascii="Times New Roman" w:eastAsia="Times New Roman" w:hAnsi="Times New Roman" w:cs="Times New Roman"/>
                <w:b/>
                <w:sz w:val="24"/>
                <w:szCs w:val="24"/>
                <w:highlight w:val="white"/>
              </w:rPr>
              <w:t xml:space="preserve"> даних для створення та ведення Єдиного державного реєстру адрес та Реєстру будівель та споруд;</w:t>
            </w:r>
          </w:p>
          <w:p w:rsidR="00E22147" w:rsidRPr="00AE4300" w:rsidRDefault="00AE4300" w:rsidP="00AE4300">
            <w:pPr>
              <w:widowControl w:val="0"/>
              <w:shd w:val="clear" w:color="auto" w:fill="FFFFFF"/>
              <w:ind w:right="459" w:firstLine="467"/>
              <w:jc w:val="both"/>
              <w:rPr>
                <w:rFonts w:ascii="Times New Roman" w:eastAsia="Times New Roman" w:hAnsi="Times New Roman" w:cs="Times New Roman"/>
                <w:sz w:val="24"/>
                <w:szCs w:val="24"/>
                <w:highlight w:val="white"/>
              </w:rPr>
            </w:pPr>
            <w:r w:rsidRPr="00AE4300">
              <w:rPr>
                <w:rFonts w:ascii="Times New Roman" w:eastAsia="Times New Roman" w:hAnsi="Times New Roman" w:cs="Times New Roman"/>
                <w:b/>
                <w:sz w:val="24"/>
                <w:szCs w:val="24"/>
                <w:highlight w:val="white"/>
              </w:rPr>
              <w:t xml:space="preserve">9) проведення моніторингу повноти та якості первинного наповнення даними та верифікації даних Єдиного державного </w:t>
            </w:r>
            <w:r w:rsidRPr="00AE4300">
              <w:rPr>
                <w:rFonts w:ascii="Times New Roman" w:eastAsia="Times New Roman" w:hAnsi="Times New Roman" w:cs="Times New Roman"/>
                <w:b/>
                <w:sz w:val="24"/>
                <w:szCs w:val="24"/>
                <w:highlight w:val="white"/>
              </w:rPr>
              <w:lastRenderedPageBreak/>
              <w:t>реєстру адрес та Реєстру будівель та споруд.</w:t>
            </w:r>
            <w:r w:rsidRPr="00AE4300">
              <w:rPr>
                <w:rFonts w:ascii="Times New Roman" w:eastAsia="Times New Roman" w:hAnsi="Times New Roman" w:cs="Times New Roman"/>
                <w:sz w:val="24"/>
                <w:szCs w:val="24"/>
                <w:highlight w:val="white"/>
              </w:rPr>
              <w:t xml:space="preserve"> </w:t>
            </w:r>
          </w:p>
        </w:tc>
      </w:tr>
      <w:tr w:rsidR="00770A2B" w:rsidTr="001567B9">
        <w:trPr>
          <w:trHeight w:val="603"/>
        </w:trPr>
        <w:tc>
          <w:tcPr>
            <w:tcW w:w="1470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2006A" w:rsidRDefault="00770A2B" w:rsidP="00000C0F">
            <w:pPr>
              <w:pBdr>
                <w:top w:val="nil"/>
                <w:left w:val="nil"/>
                <w:bottom w:val="nil"/>
                <w:right w:val="nil"/>
                <w:between w:val="nil"/>
              </w:pBdr>
              <w:jc w:val="center"/>
              <w:rPr>
                <w:rFonts w:ascii="Times New Roman" w:eastAsia="Times New Roman" w:hAnsi="Times New Roman" w:cs="Times New Roman"/>
                <w:b/>
                <w:color w:val="000000"/>
                <w:sz w:val="24"/>
                <w:szCs w:val="24"/>
                <w:highlight w:val="white"/>
              </w:rPr>
            </w:pPr>
            <w:r w:rsidRPr="00C2006A">
              <w:rPr>
                <w:rFonts w:ascii="Times New Roman" w:eastAsia="Times New Roman" w:hAnsi="Times New Roman" w:cs="Times New Roman"/>
                <w:b/>
                <w:color w:val="000000"/>
                <w:sz w:val="24"/>
                <w:szCs w:val="24"/>
              </w:rPr>
              <w:lastRenderedPageBreak/>
              <w:t xml:space="preserve">Порядок </w:t>
            </w:r>
            <w:r w:rsidRPr="00C2006A">
              <w:rPr>
                <w:rFonts w:ascii="Times New Roman" w:eastAsia="Times New Roman" w:hAnsi="Times New Roman" w:cs="Times New Roman"/>
                <w:b/>
                <w:color w:val="000000"/>
                <w:sz w:val="24"/>
                <w:szCs w:val="24"/>
                <w:highlight w:val="white"/>
              </w:rPr>
              <w:t xml:space="preserve">присвоєння адрес об’єктам будівництва, об’єктам нерухомого майна, </w:t>
            </w:r>
          </w:p>
          <w:p w:rsidR="00770A2B" w:rsidRPr="00C2006A" w:rsidRDefault="00770A2B" w:rsidP="00000C0F">
            <w:pPr>
              <w:pBdr>
                <w:top w:val="nil"/>
                <w:left w:val="nil"/>
                <w:bottom w:val="nil"/>
                <w:right w:val="nil"/>
                <w:between w:val="nil"/>
              </w:pBdr>
              <w:jc w:val="center"/>
              <w:rPr>
                <w:rFonts w:ascii="Times New Roman" w:eastAsia="Times New Roman" w:hAnsi="Times New Roman" w:cs="Times New Roman"/>
                <w:color w:val="000000"/>
                <w:sz w:val="24"/>
                <w:szCs w:val="24"/>
              </w:rPr>
            </w:pPr>
            <w:r w:rsidRPr="00C2006A">
              <w:rPr>
                <w:rFonts w:ascii="Times New Roman" w:eastAsia="Times New Roman" w:hAnsi="Times New Roman" w:cs="Times New Roman"/>
                <w:b/>
                <w:color w:val="000000"/>
                <w:sz w:val="24"/>
                <w:szCs w:val="24"/>
                <w:highlight w:val="white"/>
              </w:rPr>
              <w:t>затверджений постановою Кабінету Міністрів України</w:t>
            </w:r>
            <w:r w:rsidR="00C2006A">
              <w:rPr>
                <w:rFonts w:ascii="Times New Roman" w:eastAsia="Times New Roman" w:hAnsi="Times New Roman" w:cs="Times New Roman"/>
                <w:b/>
                <w:color w:val="000000"/>
                <w:sz w:val="24"/>
                <w:szCs w:val="24"/>
                <w:highlight w:val="white"/>
              </w:rPr>
              <w:t xml:space="preserve"> </w:t>
            </w:r>
            <w:r w:rsidRPr="00C2006A">
              <w:rPr>
                <w:rFonts w:ascii="Times New Roman" w:eastAsia="Times New Roman" w:hAnsi="Times New Roman" w:cs="Times New Roman"/>
                <w:b/>
                <w:color w:val="000000"/>
                <w:sz w:val="24"/>
                <w:szCs w:val="24"/>
                <w:highlight w:val="white"/>
              </w:rPr>
              <w:t>від 7 липня 2021 р. № 690</w:t>
            </w:r>
          </w:p>
        </w:tc>
      </w:tr>
      <w:tr w:rsidR="00770A2B" w:rsidTr="001567B9">
        <w:trPr>
          <w:trHeight w:val="3395"/>
        </w:trPr>
        <w:tc>
          <w:tcPr>
            <w:tcW w:w="7046" w:type="dxa"/>
            <w:tcBorders>
              <w:top w:val="single" w:sz="8" w:space="0" w:color="000000"/>
              <w:bottom w:val="single" w:sz="8" w:space="0" w:color="000000"/>
            </w:tcBorders>
            <w:tcMar>
              <w:top w:w="100" w:type="dxa"/>
              <w:left w:w="100" w:type="dxa"/>
              <w:bottom w:w="100" w:type="dxa"/>
              <w:right w:w="100" w:type="dxa"/>
            </w:tcMar>
          </w:tcPr>
          <w:p w:rsidR="00AE4300" w:rsidRPr="00C6507C" w:rsidRDefault="00AE4300" w:rsidP="00AE4300">
            <w:pPr>
              <w:pBdr>
                <w:top w:val="nil"/>
                <w:left w:val="nil"/>
                <w:bottom w:val="nil"/>
                <w:right w:val="nil"/>
                <w:between w:val="nil"/>
              </w:pBdr>
              <w:spacing w:after="200" w:line="276" w:lineRule="auto"/>
              <w:jc w:val="both"/>
              <w:rPr>
                <w:rFonts w:ascii="Times New Roman" w:hAnsi="Times New Roman" w:cs="Times New Roman"/>
                <w:color w:val="333333"/>
                <w:sz w:val="24"/>
                <w:szCs w:val="24"/>
                <w:shd w:val="clear" w:color="auto" w:fill="FFFFFF"/>
              </w:rPr>
            </w:pPr>
            <w:r w:rsidRPr="00C6507C">
              <w:rPr>
                <w:rFonts w:ascii="Times New Roman" w:hAnsi="Times New Roman" w:cs="Times New Roman"/>
                <w:color w:val="333333"/>
                <w:sz w:val="24"/>
                <w:szCs w:val="24"/>
                <w:shd w:val="clear" w:color="auto" w:fill="FFFFFF"/>
              </w:rPr>
              <w:t>2. У цьому Порядку терміни вживаються в такому значенні:</w:t>
            </w:r>
          </w:p>
          <w:p w:rsidR="00AE4300" w:rsidRPr="00C6507C" w:rsidRDefault="00AE4300" w:rsidP="00AE4300">
            <w:pPr>
              <w:pBdr>
                <w:top w:val="nil"/>
                <w:left w:val="nil"/>
                <w:bottom w:val="nil"/>
                <w:right w:val="nil"/>
                <w:between w:val="nil"/>
              </w:pBdr>
              <w:spacing w:after="200" w:line="276" w:lineRule="auto"/>
              <w:jc w:val="both"/>
              <w:rPr>
                <w:rFonts w:ascii="Times New Roman" w:hAnsi="Times New Roman" w:cs="Times New Roman"/>
                <w:color w:val="333333"/>
                <w:sz w:val="24"/>
                <w:szCs w:val="24"/>
                <w:shd w:val="clear" w:color="auto" w:fill="FFFFFF"/>
              </w:rPr>
            </w:pPr>
            <w:r w:rsidRPr="00C6507C">
              <w:rPr>
                <w:rFonts w:ascii="Times New Roman" w:hAnsi="Times New Roman" w:cs="Times New Roman"/>
                <w:color w:val="333333"/>
                <w:sz w:val="24"/>
                <w:szCs w:val="24"/>
                <w:shd w:val="clear" w:color="auto" w:fill="FFFFFF"/>
              </w:rPr>
              <w:t>…</w:t>
            </w:r>
          </w:p>
          <w:p w:rsidR="00AE4300" w:rsidRPr="00C6507C" w:rsidRDefault="00AE4300" w:rsidP="00AE4300">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sidRPr="00C6507C">
              <w:rPr>
                <w:rFonts w:ascii="Times New Roman" w:eastAsia="Times New Roman" w:hAnsi="Times New Roman" w:cs="Times New Roman"/>
                <w:color w:val="000000"/>
                <w:sz w:val="24"/>
                <w:szCs w:val="24"/>
              </w:rPr>
              <w:t xml:space="preserve">назва поіменованого об’єкта - назва гідрографічного, соціально-економічного, природно-заповідного, лінійного або іншого подібного об’єкта </w:t>
            </w:r>
            <w:r w:rsidRPr="001567B9">
              <w:rPr>
                <w:rFonts w:ascii="Times New Roman" w:eastAsia="Times New Roman" w:hAnsi="Times New Roman" w:cs="Times New Roman"/>
                <w:b/>
                <w:strike/>
                <w:color w:val="000000"/>
                <w:sz w:val="24"/>
                <w:szCs w:val="24"/>
              </w:rPr>
              <w:t>за межами населених пунктів</w:t>
            </w:r>
            <w:r w:rsidRPr="00C6507C">
              <w:rPr>
                <w:rFonts w:ascii="Times New Roman" w:eastAsia="Times New Roman" w:hAnsi="Times New Roman" w:cs="Times New Roman"/>
                <w:color w:val="000000"/>
                <w:sz w:val="24"/>
                <w:szCs w:val="24"/>
              </w:rPr>
              <w:t>, визначеного відповідно до компетенції в установленому порядку центральним органом виконавчої влади, місцевою держадміністрацією або органом місцевого самоврядування;</w:t>
            </w:r>
          </w:p>
          <w:p w:rsidR="00770A2B" w:rsidRPr="00C2006A" w:rsidRDefault="00C6507C" w:rsidP="0031335A">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sidRPr="00C6507C">
              <w:rPr>
                <w:rFonts w:ascii="Times New Roman" w:eastAsia="Times New Roman" w:hAnsi="Times New Roman" w:cs="Times New Roman"/>
                <w:color w:val="000000"/>
                <w:sz w:val="24"/>
                <w:szCs w:val="24"/>
              </w:rPr>
              <w:t>…</w:t>
            </w:r>
          </w:p>
        </w:tc>
        <w:tc>
          <w:tcPr>
            <w:tcW w:w="7655" w:type="dxa"/>
            <w:gridSpan w:val="2"/>
            <w:tcBorders>
              <w:top w:val="single" w:sz="8" w:space="0" w:color="000000"/>
              <w:bottom w:val="single" w:sz="8" w:space="0" w:color="000000"/>
            </w:tcBorders>
            <w:tcMar>
              <w:top w:w="100" w:type="dxa"/>
              <w:left w:w="100" w:type="dxa"/>
              <w:bottom w:w="100" w:type="dxa"/>
              <w:right w:w="100" w:type="dxa"/>
            </w:tcMar>
          </w:tcPr>
          <w:p w:rsidR="00C6507C" w:rsidRPr="00C6507C" w:rsidRDefault="00C6507C" w:rsidP="00C6507C">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sidRPr="00C6507C">
              <w:rPr>
                <w:rFonts w:ascii="Times New Roman" w:eastAsia="Times New Roman" w:hAnsi="Times New Roman" w:cs="Times New Roman"/>
                <w:color w:val="000000"/>
                <w:sz w:val="24"/>
                <w:szCs w:val="24"/>
              </w:rPr>
              <w:t>2. У цьому Порядку терміни вживаються в такому значенні:</w:t>
            </w:r>
          </w:p>
          <w:p w:rsidR="00C6507C" w:rsidRPr="00C6507C" w:rsidRDefault="00C6507C" w:rsidP="00C6507C">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sidRPr="00C6507C">
              <w:rPr>
                <w:rFonts w:ascii="Times New Roman" w:eastAsia="Times New Roman" w:hAnsi="Times New Roman" w:cs="Times New Roman"/>
                <w:color w:val="000000"/>
                <w:sz w:val="24"/>
                <w:szCs w:val="24"/>
              </w:rPr>
              <w:t>…</w:t>
            </w:r>
          </w:p>
          <w:p w:rsidR="00C6507C" w:rsidRPr="00C6507C" w:rsidRDefault="00C6507C" w:rsidP="00C6507C">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sidRPr="00C6507C">
              <w:rPr>
                <w:rFonts w:ascii="Times New Roman" w:eastAsia="Times New Roman" w:hAnsi="Times New Roman" w:cs="Times New Roman"/>
                <w:color w:val="000000"/>
                <w:sz w:val="24"/>
                <w:szCs w:val="24"/>
              </w:rPr>
              <w:t>назва поіменованого об’єкта - назва гідрографічного, соціально-економічного, природно-заповідного, лінійного або іншого подібного об’єкта, визначеного відповідно до компетенції в установленому порядку центральним органом виконавчої влади, місцевою держадміністрацією або органом місцевого самоврядування;</w:t>
            </w:r>
          </w:p>
          <w:p w:rsidR="00770A2B" w:rsidRPr="00C2006A" w:rsidRDefault="00C6507C" w:rsidP="00C6507C">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sidRPr="00C6507C">
              <w:rPr>
                <w:rFonts w:ascii="Times New Roman" w:eastAsia="Times New Roman" w:hAnsi="Times New Roman" w:cs="Times New Roman"/>
                <w:color w:val="000000"/>
                <w:sz w:val="24"/>
                <w:szCs w:val="24"/>
              </w:rPr>
              <w:t>…</w:t>
            </w:r>
          </w:p>
        </w:tc>
      </w:tr>
      <w:tr w:rsidR="00C6507C" w:rsidTr="00885045">
        <w:trPr>
          <w:trHeight w:val="1886"/>
        </w:trPr>
        <w:tc>
          <w:tcPr>
            <w:tcW w:w="7046" w:type="dxa"/>
            <w:tcBorders>
              <w:top w:val="single" w:sz="8" w:space="0" w:color="000000"/>
              <w:bottom w:val="single" w:sz="8" w:space="0" w:color="000000"/>
            </w:tcBorders>
            <w:tcMar>
              <w:top w:w="100" w:type="dxa"/>
              <w:left w:w="100" w:type="dxa"/>
              <w:bottom w:w="100" w:type="dxa"/>
              <w:right w:w="100" w:type="dxa"/>
            </w:tcMar>
          </w:tcPr>
          <w:p w:rsidR="00C6507C" w:rsidRDefault="00C6507C" w:rsidP="00C6507C">
            <w:pPr>
              <w:pBdr>
                <w:top w:val="nil"/>
                <w:left w:val="nil"/>
                <w:bottom w:val="nil"/>
                <w:right w:val="nil"/>
                <w:between w:val="nil"/>
              </w:pBdr>
              <w:jc w:val="both"/>
              <w:rPr>
                <w:rFonts w:ascii="Times New Roman" w:hAnsi="Times New Roman" w:cs="Times New Roman"/>
                <w:color w:val="333333"/>
                <w:sz w:val="24"/>
                <w:szCs w:val="24"/>
                <w:shd w:val="clear" w:color="auto" w:fill="FFFFFF"/>
              </w:rPr>
            </w:pPr>
            <w:r w:rsidRPr="00C6507C">
              <w:rPr>
                <w:rFonts w:ascii="Times New Roman" w:hAnsi="Times New Roman" w:cs="Times New Roman"/>
                <w:color w:val="333333"/>
                <w:sz w:val="24"/>
                <w:szCs w:val="24"/>
                <w:shd w:val="clear" w:color="auto" w:fill="FFFFFF"/>
              </w:rPr>
              <w:t xml:space="preserve">45. Нумерація приміщень у громадських будинках встановлюється відповідно до номера поверху (наприклад, перший поверх - 101, 102, другий - 201, 202; для будинків, у яких 10 та більше поверхів, - </w:t>
            </w:r>
            <w:r w:rsidRPr="00C6507C">
              <w:rPr>
                <w:rFonts w:ascii="Times New Roman" w:hAnsi="Times New Roman" w:cs="Times New Roman"/>
                <w:b/>
                <w:color w:val="333333"/>
                <w:sz w:val="24"/>
                <w:szCs w:val="24"/>
                <w:shd w:val="clear" w:color="auto" w:fill="FFFFFF"/>
              </w:rPr>
              <w:t>відповідно 0101, 0102</w:t>
            </w:r>
            <w:r w:rsidRPr="00C6507C">
              <w:rPr>
                <w:rFonts w:ascii="Times New Roman" w:hAnsi="Times New Roman" w:cs="Times New Roman"/>
                <w:color w:val="333333"/>
                <w:sz w:val="24"/>
                <w:szCs w:val="24"/>
                <w:shd w:val="clear" w:color="auto" w:fill="FFFFFF"/>
              </w:rPr>
              <w:t xml:space="preserve"> тощо).</w:t>
            </w:r>
          </w:p>
          <w:p w:rsidR="00C6507C" w:rsidRPr="00C6507C" w:rsidRDefault="00C6507C" w:rsidP="00C6507C">
            <w:pPr>
              <w:pBdr>
                <w:top w:val="nil"/>
                <w:left w:val="nil"/>
                <w:bottom w:val="nil"/>
                <w:right w:val="nil"/>
                <w:between w:val="nil"/>
              </w:pBdr>
              <w:jc w:val="both"/>
              <w:rPr>
                <w:rFonts w:ascii="Times New Roman" w:hAnsi="Times New Roman" w:cs="Times New Roman"/>
                <w:color w:val="333333"/>
                <w:sz w:val="24"/>
                <w:szCs w:val="24"/>
                <w:shd w:val="clear" w:color="auto" w:fill="FFFFFF"/>
              </w:rPr>
            </w:pPr>
          </w:p>
          <w:p w:rsidR="00C6507C" w:rsidRPr="00C6507C" w:rsidRDefault="00885045" w:rsidP="00885045">
            <w:pPr>
              <w:pBdr>
                <w:top w:val="nil"/>
                <w:left w:val="nil"/>
                <w:bottom w:val="nil"/>
                <w:right w:val="nil"/>
                <w:between w:val="nil"/>
              </w:pBd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w:t>
            </w:r>
          </w:p>
        </w:tc>
        <w:tc>
          <w:tcPr>
            <w:tcW w:w="7655" w:type="dxa"/>
            <w:gridSpan w:val="2"/>
            <w:tcBorders>
              <w:top w:val="single" w:sz="8" w:space="0" w:color="000000"/>
              <w:bottom w:val="single" w:sz="8" w:space="0" w:color="000000"/>
            </w:tcBorders>
            <w:tcMar>
              <w:top w:w="100" w:type="dxa"/>
              <w:left w:w="100" w:type="dxa"/>
              <w:bottom w:w="100" w:type="dxa"/>
              <w:right w:w="100" w:type="dxa"/>
            </w:tcMar>
          </w:tcPr>
          <w:p w:rsidR="00C6507C" w:rsidRPr="00C6507C" w:rsidRDefault="00C6507C" w:rsidP="00C6507C">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sidRPr="00C6507C">
              <w:rPr>
                <w:rFonts w:ascii="Times New Roman" w:eastAsia="Times New Roman" w:hAnsi="Times New Roman" w:cs="Times New Roman"/>
                <w:color w:val="000000"/>
                <w:sz w:val="24"/>
                <w:szCs w:val="24"/>
              </w:rPr>
              <w:t xml:space="preserve">45. Нумерація приміщень у громадських будинках встановлюється відповідно до номера поверху (наприклад, перший поверх - 101, 102, другий - 201, 202; для будинків, у яких 10 та </w:t>
            </w:r>
            <w:r>
              <w:rPr>
                <w:rFonts w:ascii="Times New Roman" w:eastAsia="Times New Roman" w:hAnsi="Times New Roman" w:cs="Times New Roman"/>
                <w:color w:val="000000"/>
                <w:sz w:val="24"/>
                <w:szCs w:val="24"/>
              </w:rPr>
              <w:t xml:space="preserve">більше поверхів, - з </w:t>
            </w:r>
            <w:r w:rsidRPr="00C6507C">
              <w:rPr>
                <w:rFonts w:ascii="Times New Roman" w:eastAsia="Times New Roman" w:hAnsi="Times New Roman" w:cs="Times New Roman"/>
                <w:b/>
                <w:color w:val="000000"/>
                <w:sz w:val="24"/>
                <w:szCs w:val="24"/>
              </w:rPr>
              <w:t>десятого поверху відповідно</w:t>
            </w:r>
            <w:r>
              <w:rPr>
                <w:rFonts w:ascii="Times New Roman" w:eastAsia="Times New Roman" w:hAnsi="Times New Roman" w:cs="Times New Roman"/>
                <w:color w:val="000000"/>
                <w:sz w:val="24"/>
                <w:szCs w:val="24"/>
              </w:rPr>
              <w:t xml:space="preserve"> </w:t>
            </w:r>
            <w:r w:rsidRPr="00C6507C">
              <w:rPr>
                <w:rFonts w:ascii="Times New Roman" w:eastAsia="Times New Roman" w:hAnsi="Times New Roman" w:cs="Times New Roman"/>
                <w:b/>
                <w:color w:val="000000"/>
                <w:sz w:val="24"/>
                <w:szCs w:val="24"/>
              </w:rPr>
              <w:t>1001, 1002</w:t>
            </w:r>
            <w:r w:rsidRPr="00C6507C">
              <w:rPr>
                <w:rFonts w:ascii="Times New Roman" w:eastAsia="Times New Roman" w:hAnsi="Times New Roman" w:cs="Times New Roman"/>
                <w:color w:val="000000"/>
                <w:sz w:val="24"/>
                <w:szCs w:val="24"/>
              </w:rPr>
              <w:t xml:space="preserve"> тощо).</w:t>
            </w:r>
          </w:p>
          <w:p w:rsidR="00C6507C" w:rsidRPr="00C6507C" w:rsidRDefault="00885045" w:rsidP="00885045">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00C0F" w:rsidTr="001567B9">
        <w:tc>
          <w:tcPr>
            <w:tcW w:w="14701" w:type="dxa"/>
            <w:gridSpan w:val="3"/>
            <w:tcBorders>
              <w:top w:val="single" w:sz="8" w:space="0" w:color="000000"/>
              <w:bottom w:val="single" w:sz="8" w:space="0" w:color="000000"/>
            </w:tcBorders>
            <w:tcMar>
              <w:top w:w="100" w:type="dxa"/>
              <w:left w:w="100" w:type="dxa"/>
              <w:bottom w:w="100" w:type="dxa"/>
              <w:right w:w="100" w:type="dxa"/>
            </w:tcMar>
          </w:tcPr>
          <w:p w:rsidR="00000C0F" w:rsidRPr="00000C0F" w:rsidRDefault="00000C0F" w:rsidP="00000C0F">
            <w:pPr>
              <w:pBdr>
                <w:top w:val="nil"/>
                <w:left w:val="nil"/>
                <w:bottom w:val="nil"/>
                <w:right w:val="nil"/>
                <w:between w:val="nil"/>
              </w:pBdr>
              <w:jc w:val="center"/>
              <w:rPr>
                <w:rFonts w:ascii="Times New Roman" w:eastAsia="Times New Roman" w:hAnsi="Times New Roman" w:cs="Times New Roman"/>
                <w:b/>
                <w:color w:val="000000"/>
                <w:sz w:val="24"/>
                <w:szCs w:val="24"/>
              </w:rPr>
            </w:pPr>
            <w:r w:rsidRPr="00000C0F">
              <w:rPr>
                <w:rFonts w:ascii="Times New Roman" w:eastAsia="Times New Roman" w:hAnsi="Times New Roman" w:cs="Times New Roman"/>
                <w:b/>
                <w:color w:val="000000"/>
                <w:sz w:val="24"/>
                <w:szCs w:val="24"/>
              </w:rPr>
              <w:t xml:space="preserve">Положення про набори даних, які підлягають оприлюдненню у формі відкритих даних, </w:t>
            </w:r>
          </w:p>
          <w:p w:rsidR="00000C0F" w:rsidRPr="00C6507C" w:rsidRDefault="00000C0F" w:rsidP="00000C0F">
            <w:pPr>
              <w:pBdr>
                <w:top w:val="nil"/>
                <w:left w:val="nil"/>
                <w:bottom w:val="nil"/>
                <w:right w:val="nil"/>
                <w:between w:val="nil"/>
              </w:pBdr>
              <w:jc w:val="center"/>
              <w:rPr>
                <w:rFonts w:ascii="Times New Roman" w:eastAsia="Times New Roman" w:hAnsi="Times New Roman" w:cs="Times New Roman"/>
                <w:color w:val="000000"/>
                <w:sz w:val="24"/>
                <w:szCs w:val="24"/>
              </w:rPr>
            </w:pPr>
            <w:r w:rsidRPr="00000C0F">
              <w:rPr>
                <w:rFonts w:ascii="Times New Roman" w:eastAsia="Times New Roman" w:hAnsi="Times New Roman" w:cs="Times New Roman"/>
                <w:b/>
                <w:color w:val="000000"/>
                <w:sz w:val="24"/>
                <w:szCs w:val="24"/>
              </w:rPr>
              <w:t>затверджене постановою Кабінету Міністрів України від 21 жовтня 2015 р. № 835</w:t>
            </w:r>
          </w:p>
        </w:tc>
      </w:tr>
      <w:tr w:rsidR="00000C0F" w:rsidTr="001567B9">
        <w:tc>
          <w:tcPr>
            <w:tcW w:w="7046" w:type="dxa"/>
            <w:tcBorders>
              <w:top w:val="single" w:sz="8" w:space="0" w:color="000000"/>
              <w:bottom w:val="single" w:sz="8" w:space="0" w:color="000000"/>
            </w:tcBorders>
            <w:tcMar>
              <w:top w:w="100" w:type="dxa"/>
              <w:left w:w="100" w:type="dxa"/>
              <w:bottom w:w="100" w:type="dxa"/>
              <w:right w:w="100" w:type="dxa"/>
            </w:tcMar>
          </w:tcPr>
          <w:p w:rsidR="00000C0F" w:rsidRPr="00000C0F" w:rsidRDefault="00000C0F" w:rsidP="00000C0F">
            <w:pPr>
              <w:pStyle w:val="rvps2"/>
              <w:shd w:val="clear" w:color="auto" w:fill="FFFFFF"/>
              <w:spacing w:before="0" w:beforeAutospacing="0" w:after="150" w:afterAutospacing="0"/>
              <w:ind w:firstLine="450"/>
              <w:jc w:val="both"/>
              <w:rPr>
                <w:color w:val="333333"/>
                <w:lang w:val="uk-UA"/>
              </w:rPr>
            </w:pPr>
            <w:r w:rsidRPr="00000C0F">
              <w:rPr>
                <w:color w:val="333333"/>
                <w:lang w:val="uk-UA"/>
              </w:rPr>
              <w:t>7. Паспорт набору даних повинен містити такі елементи:</w:t>
            </w:r>
          </w:p>
          <w:p w:rsidR="00000C0F" w:rsidRPr="00000C0F" w:rsidRDefault="00000C0F" w:rsidP="00000C0F">
            <w:pPr>
              <w:pStyle w:val="rvps2"/>
              <w:shd w:val="clear" w:color="auto" w:fill="FFFFFF"/>
              <w:spacing w:before="0" w:beforeAutospacing="0" w:after="150" w:afterAutospacing="0"/>
              <w:ind w:firstLine="450"/>
              <w:jc w:val="both"/>
              <w:rPr>
                <w:color w:val="333333"/>
                <w:lang w:val="uk-UA"/>
              </w:rPr>
            </w:pPr>
            <w:bookmarkStart w:id="13" w:name="n31"/>
            <w:bookmarkEnd w:id="13"/>
            <w:r w:rsidRPr="00000C0F">
              <w:rPr>
                <w:color w:val="333333"/>
                <w:lang w:val="uk-UA"/>
              </w:rPr>
              <w:lastRenderedPageBreak/>
              <w:t>ідентифікаційний номер набору даних;</w:t>
            </w:r>
          </w:p>
          <w:p w:rsidR="00000C0F" w:rsidRPr="00000C0F" w:rsidRDefault="00885045" w:rsidP="00000C0F">
            <w:pPr>
              <w:pStyle w:val="rvps2"/>
              <w:shd w:val="clear" w:color="auto" w:fill="FFFFFF"/>
              <w:spacing w:before="0" w:beforeAutospacing="0" w:after="150" w:afterAutospacing="0"/>
              <w:ind w:firstLine="450"/>
              <w:jc w:val="both"/>
              <w:rPr>
                <w:color w:val="333333"/>
                <w:lang w:val="uk-UA"/>
              </w:rPr>
            </w:pPr>
            <w:bookmarkStart w:id="14" w:name="n32"/>
            <w:bookmarkEnd w:id="14"/>
            <w:r>
              <w:rPr>
                <w:color w:val="333333"/>
                <w:lang w:val="uk-UA"/>
              </w:rPr>
              <w:t>…</w:t>
            </w:r>
          </w:p>
          <w:p w:rsidR="00000C0F" w:rsidRPr="00000C0F" w:rsidRDefault="00000C0F" w:rsidP="00000C0F">
            <w:pPr>
              <w:pStyle w:val="rvps2"/>
              <w:shd w:val="clear" w:color="auto" w:fill="FFFFFF"/>
              <w:spacing w:before="0" w:beforeAutospacing="0" w:after="150" w:afterAutospacing="0"/>
              <w:ind w:firstLine="450"/>
              <w:jc w:val="both"/>
              <w:rPr>
                <w:color w:val="333333"/>
                <w:lang w:val="uk-UA"/>
              </w:rPr>
            </w:pPr>
            <w:bookmarkStart w:id="15" w:name="n2628"/>
            <w:bookmarkStart w:id="16" w:name="n2627"/>
            <w:bookmarkEnd w:id="15"/>
            <w:bookmarkEnd w:id="16"/>
            <w:r w:rsidRPr="00000C0F">
              <w:rPr>
                <w:color w:val="333333"/>
                <w:lang w:val="uk-UA"/>
              </w:rPr>
              <w:t xml:space="preserve">код згідно </w:t>
            </w:r>
            <w:r w:rsidRPr="00000C0F">
              <w:rPr>
                <w:b/>
                <w:color w:val="333333"/>
                <w:lang w:val="uk-UA"/>
              </w:rPr>
              <w:t>КОАТУУ</w:t>
            </w:r>
            <w:r w:rsidRPr="00000C0F">
              <w:rPr>
                <w:color w:val="333333"/>
                <w:lang w:val="uk-UA"/>
              </w:rPr>
              <w:t xml:space="preserve"> території, на яку поширюється юрисдикція розпорядника інформації;</w:t>
            </w:r>
          </w:p>
          <w:p w:rsidR="00000C0F" w:rsidRPr="00000C0F" w:rsidRDefault="00885045" w:rsidP="00000C0F">
            <w:pPr>
              <w:pStyle w:val="rvps2"/>
              <w:shd w:val="clear" w:color="auto" w:fill="FFFFFF"/>
              <w:spacing w:before="0" w:beforeAutospacing="0" w:after="150" w:afterAutospacing="0"/>
              <w:ind w:firstLine="450"/>
              <w:jc w:val="both"/>
              <w:rPr>
                <w:color w:val="333333"/>
                <w:lang w:val="uk-UA"/>
              </w:rPr>
            </w:pPr>
            <w:bookmarkStart w:id="17" w:name="n2625"/>
            <w:bookmarkStart w:id="18" w:name="n45"/>
            <w:bookmarkEnd w:id="17"/>
            <w:bookmarkEnd w:id="18"/>
            <w:r>
              <w:rPr>
                <w:color w:val="333333"/>
                <w:lang w:val="uk-UA"/>
              </w:rPr>
              <w:t>…</w:t>
            </w:r>
          </w:p>
          <w:p w:rsidR="00000C0F" w:rsidRPr="00000C0F" w:rsidRDefault="00000C0F" w:rsidP="00C6507C">
            <w:pPr>
              <w:pBdr>
                <w:top w:val="nil"/>
                <w:left w:val="nil"/>
                <w:bottom w:val="nil"/>
                <w:right w:val="nil"/>
                <w:between w:val="nil"/>
              </w:pBdr>
              <w:jc w:val="both"/>
              <w:rPr>
                <w:rFonts w:ascii="Times New Roman" w:hAnsi="Times New Roman" w:cs="Times New Roman"/>
                <w:color w:val="333333"/>
                <w:sz w:val="24"/>
                <w:szCs w:val="24"/>
                <w:shd w:val="clear" w:color="auto" w:fill="FFFFFF"/>
                <w:lang w:val="ru-RU"/>
              </w:rPr>
            </w:pPr>
          </w:p>
        </w:tc>
        <w:tc>
          <w:tcPr>
            <w:tcW w:w="7655" w:type="dxa"/>
            <w:gridSpan w:val="2"/>
            <w:tcBorders>
              <w:top w:val="single" w:sz="8" w:space="0" w:color="000000"/>
              <w:bottom w:val="single" w:sz="8" w:space="0" w:color="000000"/>
            </w:tcBorders>
            <w:tcMar>
              <w:top w:w="100" w:type="dxa"/>
              <w:left w:w="100" w:type="dxa"/>
              <w:bottom w:w="100" w:type="dxa"/>
              <w:right w:w="100" w:type="dxa"/>
            </w:tcMar>
          </w:tcPr>
          <w:p w:rsidR="00000C0F" w:rsidRPr="00000C0F" w:rsidRDefault="00000C0F" w:rsidP="00885045">
            <w:pPr>
              <w:pBdr>
                <w:top w:val="nil"/>
                <w:left w:val="nil"/>
                <w:bottom w:val="nil"/>
                <w:right w:val="nil"/>
                <w:between w:val="nil"/>
              </w:pBdr>
              <w:spacing w:after="120" w:line="276" w:lineRule="auto"/>
              <w:jc w:val="both"/>
              <w:rPr>
                <w:rFonts w:ascii="Times New Roman" w:eastAsia="Times New Roman" w:hAnsi="Times New Roman" w:cs="Times New Roman"/>
                <w:color w:val="000000"/>
                <w:sz w:val="24"/>
                <w:szCs w:val="24"/>
              </w:rPr>
            </w:pPr>
            <w:r w:rsidRPr="00000C0F">
              <w:rPr>
                <w:rFonts w:ascii="Times New Roman" w:eastAsia="Times New Roman" w:hAnsi="Times New Roman" w:cs="Times New Roman"/>
                <w:color w:val="000000"/>
                <w:sz w:val="24"/>
                <w:szCs w:val="24"/>
              </w:rPr>
              <w:lastRenderedPageBreak/>
              <w:t>7. Паспорт набору даних повинен містити такі елементи:</w:t>
            </w:r>
          </w:p>
          <w:p w:rsidR="00000C0F" w:rsidRPr="00000C0F" w:rsidRDefault="00000C0F" w:rsidP="00885045">
            <w:pPr>
              <w:pBdr>
                <w:top w:val="nil"/>
                <w:left w:val="nil"/>
                <w:bottom w:val="nil"/>
                <w:right w:val="nil"/>
                <w:between w:val="nil"/>
              </w:pBdr>
              <w:spacing w:after="120" w:line="276" w:lineRule="auto"/>
              <w:jc w:val="both"/>
              <w:rPr>
                <w:rFonts w:ascii="Times New Roman" w:eastAsia="Times New Roman" w:hAnsi="Times New Roman" w:cs="Times New Roman"/>
                <w:color w:val="000000"/>
                <w:sz w:val="24"/>
                <w:szCs w:val="24"/>
              </w:rPr>
            </w:pPr>
            <w:r w:rsidRPr="00000C0F">
              <w:rPr>
                <w:rFonts w:ascii="Times New Roman" w:eastAsia="Times New Roman" w:hAnsi="Times New Roman" w:cs="Times New Roman"/>
                <w:color w:val="000000"/>
                <w:sz w:val="24"/>
                <w:szCs w:val="24"/>
              </w:rPr>
              <w:lastRenderedPageBreak/>
              <w:t>ідентифікаційний номер набору даних;</w:t>
            </w:r>
          </w:p>
          <w:p w:rsidR="00000C0F" w:rsidRPr="00000C0F" w:rsidRDefault="00885045" w:rsidP="00885045">
            <w:pPr>
              <w:pBdr>
                <w:top w:val="nil"/>
                <w:left w:val="nil"/>
                <w:bottom w:val="nil"/>
                <w:right w:val="nil"/>
                <w:between w:val="nil"/>
              </w:pBdr>
              <w:spacing w:after="12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00C0F" w:rsidRPr="00000C0F" w:rsidRDefault="00000C0F" w:rsidP="00000C0F">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код згідно </w:t>
            </w:r>
            <w:r w:rsidRPr="00000C0F">
              <w:rPr>
                <w:rFonts w:ascii="Times New Roman" w:eastAsia="Times New Roman" w:hAnsi="Times New Roman" w:cs="Times New Roman"/>
                <w:b/>
                <w:color w:val="000000"/>
                <w:sz w:val="24"/>
                <w:szCs w:val="24"/>
              </w:rPr>
              <w:t>КАТОТТГ</w:t>
            </w:r>
            <w:r w:rsidRPr="00000C0F">
              <w:rPr>
                <w:rFonts w:ascii="Times New Roman" w:eastAsia="Times New Roman" w:hAnsi="Times New Roman" w:cs="Times New Roman"/>
                <w:color w:val="000000"/>
                <w:sz w:val="24"/>
                <w:szCs w:val="24"/>
              </w:rPr>
              <w:t xml:space="preserve"> території, на яку поширюється юрисдикція розпорядника інформації;</w:t>
            </w:r>
          </w:p>
          <w:p w:rsidR="00000C0F" w:rsidRPr="00C6507C" w:rsidRDefault="00885045" w:rsidP="00000C0F">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885045" w:rsidTr="0096752B">
        <w:tc>
          <w:tcPr>
            <w:tcW w:w="14701" w:type="dxa"/>
            <w:gridSpan w:val="3"/>
            <w:tcBorders>
              <w:top w:val="single" w:sz="8" w:space="0" w:color="000000"/>
              <w:bottom w:val="single" w:sz="8" w:space="0" w:color="000000"/>
            </w:tcBorders>
            <w:tcMar>
              <w:top w:w="100" w:type="dxa"/>
              <w:left w:w="100" w:type="dxa"/>
              <w:bottom w:w="100" w:type="dxa"/>
              <w:right w:w="100" w:type="dxa"/>
            </w:tcMar>
          </w:tcPr>
          <w:p w:rsidR="00885045" w:rsidRPr="00885045" w:rsidRDefault="00885045" w:rsidP="00885045">
            <w:p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Додаток до </w:t>
            </w:r>
            <w:r w:rsidRPr="00885045">
              <w:rPr>
                <w:rFonts w:ascii="Times New Roman" w:eastAsia="Times New Roman" w:hAnsi="Times New Roman" w:cs="Times New Roman"/>
                <w:b/>
                <w:color w:val="000000"/>
                <w:sz w:val="24"/>
                <w:szCs w:val="24"/>
              </w:rPr>
              <w:t>Положення про набори даних, які підлягають оприлюдненню у формі відкритих даних,</w:t>
            </w:r>
          </w:p>
          <w:p w:rsidR="00885045" w:rsidRPr="00000C0F" w:rsidRDefault="00885045" w:rsidP="00885045">
            <w:pPr>
              <w:pBdr>
                <w:top w:val="nil"/>
                <w:left w:val="nil"/>
                <w:bottom w:val="nil"/>
                <w:right w:val="nil"/>
                <w:between w:val="nil"/>
              </w:pBdr>
              <w:spacing w:after="120" w:line="276" w:lineRule="auto"/>
              <w:jc w:val="center"/>
              <w:rPr>
                <w:rFonts w:ascii="Times New Roman" w:eastAsia="Times New Roman" w:hAnsi="Times New Roman" w:cs="Times New Roman"/>
                <w:color w:val="000000"/>
                <w:sz w:val="24"/>
                <w:szCs w:val="24"/>
              </w:rPr>
            </w:pPr>
            <w:r w:rsidRPr="00885045">
              <w:rPr>
                <w:rFonts w:ascii="Times New Roman" w:eastAsia="Times New Roman" w:hAnsi="Times New Roman" w:cs="Times New Roman"/>
                <w:b/>
                <w:color w:val="000000"/>
                <w:sz w:val="24"/>
                <w:szCs w:val="24"/>
              </w:rPr>
              <w:t>затверджене постановою Кабінету Міністрів України від 21 жовтня 2015 р. № 835</w:t>
            </w:r>
          </w:p>
        </w:tc>
      </w:tr>
      <w:tr w:rsidR="00000C0F" w:rsidTr="001567B9">
        <w:tc>
          <w:tcPr>
            <w:tcW w:w="7046" w:type="dxa"/>
            <w:tcBorders>
              <w:top w:val="single" w:sz="8" w:space="0" w:color="000000"/>
            </w:tcBorders>
            <w:tcMar>
              <w:top w:w="100" w:type="dxa"/>
              <w:left w:w="100" w:type="dxa"/>
              <w:bottom w:w="100" w:type="dxa"/>
              <w:right w:w="100" w:type="dxa"/>
            </w:tcMar>
          </w:tcPr>
          <w:p w:rsidR="00000C0F" w:rsidRPr="00000C0F" w:rsidRDefault="00000C0F" w:rsidP="00000C0F">
            <w:pPr>
              <w:pBdr>
                <w:top w:val="nil"/>
                <w:left w:val="nil"/>
                <w:bottom w:val="nil"/>
                <w:right w:val="nil"/>
                <w:between w:val="nil"/>
              </w:pBdr>
              <w:jc w:val="center"/>
              <w:rPr>
                <w:rFonts w:ascii="Times New Roman" w:hAnsi="Times New Roman" w:cs="Times New Roman"/>
                <w:color w:val="333333"/>
                <w:sz w:val="24"/>
                <w:szCs w:val="24"/>
                <w:shd w:val="clear" w:color="auto" w:fill="FFFFFF"/>
              </w:rPr>
            </w:pPr>
            <w:proofErr w:type="spellStart"/>
            <w:r w:rsidRPr="00000C0F">
              <w:rPr>
                <w:rFonts w:ascii="Times New Roman" w:hAnsi="Times New Roman" w:cs="Times New Roman"/>
                <w:color w:val="333333"/>
                <w:sz w:val="24"/>
                <w:szCs w:val="24"/>
                <w:shd w:val="clear" w:color="auto" w:fill="FFFFFF"/>
              </w:rPr>
              <w:t>Мінрегіон</w:t>
            </w:r>
            <w:proofErr w:type="spellEnd"/>
          </w:p>
          <w:p w:rsidR="00000C0F" w:rsidRPr="00000C0F" w:rsidRDefault="00000C0F" w:rsidP="00000C0F">
            <w:pPr>
              <w:pBdr>
                <w:top w:val="nil"/>
                <w:left w:val="nil"/>
                <w:bottom w:val="nil"/>
                <w:right w:val="nil"/>
                <w:between w:val="nil"/>
              </w:pBdr>
              <w:jc w:val="both"/>
              <w:rPr>
                <w:rFonts w:ascii="Times New Roman" w:hAnsi="Times New Roman" w:cs="Times New Roman"/>
                <w:color w:val="333333"/>
                <w:sz w:val="24"/>
                <w:szCs w:val="24"/>
                <w:shd w:val="clear" w:color="auto" w:fill="FFFFFF"/>
              </w:rPr>
            </w:pPr>
          </w:p>
          <w:p w:rsidR="00000C0F" w:rsidRPr="00000C0F" w:rsidRDefault="00000C0F" w:rsidP="00000C0F">
            <w:pPr>
              <w:pBdr>
                <w:top w:val="nil"/>
                <w:left w:val="nil"/>
                <w:bottom w:val="nil"/>
                <w:right w:val="nil"/>
                <w:between w:val="nil"/>
              </w:pBdr>
              <w:jc w:val="both"/>
              <w:rPr>
                <w:rFonts w:ascii="Times New Roman" w:hAnsi="Times New Roman" w:cs="Times New Roman"/>
                <w:color w:val="333333"/>
                <w:sz w:val="24"/>
                <w:szCs w:val="24"/>
                <w:shd w:val="clear" w:color="auto" w:fill="FFFFFF"/>
              </w:rPr>
            </w:pPr>
            <w:r w:rsidRPr="00000C0F">
              <w:rPr>
                <w:rFonts w:ascii="Times New Roman" w:hAnsi="Times New Roman" w:cs="Times New Roman"/>
                <w:color w:val="333333"/>
                <w:sz w:val="24"/>
                <w:szCs w:val="24"/>
                <w:shd w:val="clear" w:color="auto" w:fill="FFFFFF"/>
              </w:rPr>
              <w:t>Реєстр про співробітництво територіальних громад</w:t>
            </w:r>
          </w:p>
          <w:p w:rsidR="00000C0F" w:rsidRPr="00000C0F" w:rsidRDefault="00000C0F" w:rsidP="00000C0F">
            <w:pPr>
              <w:pBdr>
                <w:top w:val="nil"/>
                <w:left w:val="nil"/>
                <w:bottom w:val="nil"/>
                <w:right w:val="nil"/>
                <w:between w:val="nil"/>
              </w:pBdr>
              <w:jc w:val="both"/>
              <w:rPr>
                <w:rFonts w:ascii="Times New Roman" w:hAnsi="Times New Roman" w:cs="Times New Roman"/>
                <w:color w:val="333333"/>
                <w:sz w:val="24"/>
                <w:szCs w:val="24"/>
                <w:shd w:val="clear" w:color="auto" w:fill="FFFFFF"/>
              </w:rPr>
            </w:pPr>
          </w:p>
          <w:p w:rsidR="00000C0F" w:rsidRPr="00000C0F" w:rsidRDefault="00885045" w:rsidP="00000C0F">
            <w:pPr>
              <w:pBdr>
                <w:top w:val="nil"/>
                <w:left w:val="nil"/>
                <w:bottom w:val="nil"/>
                <w:right w:val="nil"/>
                <w:between w:val="nil"/>
              </w:pBd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w:t>
            </w:r>
          </w:p>
          <w:p w:rsidR="00000C0F" w:rsidRPr="00000C0F" w:rsidRDefault="00000C0F" w:rsidP="00000C0F">
            <w:pPr>
              <w:pBdr>
                <w:top w:val="nil"/>
                <w:left w:val="nil"/>
                <w:bottom w:val="nil"/>
                <w:right w:val="nil"/>
                <w:between w:val="nil"/>
              </w:pBdr>
              <w:jc w:val="both"/>
              <w:rPr>
                <w:rFonts w:ascii="Times New Roman" w:hAnsi="Times New Roman" w:cs="Times New Roman"/>
                <w:color w:val="333333"/>
                <w:sz w:val="24"/>
                <w:szCs w:val="24"/>
                <w:shd w:val="clear" w:color="auto" w:fill="FFFFFF"/>
              </w:rPr>
            </w:pPr>
          </w:p>
          <w:p w:rsidR="00000C0F" w:rsidRDefault="00000C0F" w:rsidP="00000C0F">
            <w:pPr>
              <w:pBdr>
                <w:top w:val="nil"/>
                <w:left w:val="nil"/>
                <w:bottom w:val="nil"/>
                <w:right w:val="nil"/>
                <w:between w:val="nil"/>
              </w:pBdr>
              <w:jc w:val="both"/>
              <w:rPr>
                <w:rFonts w:ascii="Times New Roman" w:hAnsi="Times New Roman" w:cs="Times New Roman"/>
                <w:color w:val="333333"/>
                <w:sz w:val="24"/>
                <w:szCs w:val="24"/>
                <w:shd w:val="clear" w:color="auto" w:fill="FFFFFF"/>
              </w:rPr>
            </w:pPr>
            <w:r w:rsidRPr="00000C0F">
              <w:rPr>
                <w:rFonts w:ascii="Times New Roman" w:hAnsi="Times New Roman" w:cs="Times New Roman"/>
                <w:color w:val="333333"/>
                <w:sz w:val="24"/>
                <w:szCs w:val="24"/>
                <w:shd w:val="clear" w:color="auto" w:fill="FFFFFF"/>
              </w:rPr>
              <w:t>Відомості з Єдиної державної електронної системи у сфері будівництва</w:t>
            </w:r>
          </w:p>
          <w:p w:rsidR="00000C0F" w:rsidRDefault="00000C0F" w:rsidP="00000C0F">
            <w:pPr>
              <w:pBdr>
                <w:top w:val="nil"/>
                <w:left w:val="nil"/>
                <w:bottom w:val="nil"/>
                <w:right w:val="nil"/>
                <w:between w:val="nil"/>
              </w:pBdr>
              <w:jc w:val="both"/>
              <w:rPr>
                <w:rFonts w:ascii="Times New Roman" w:hAnsi="Times New Roman" w:cs="Times New Roman"/>
                <w:color w:val="333333"/>
                <w:sz w:val="24"/>
                <w:szCs w:val="24"/>
                <w:shd w:val="clear" w:color="auto" w:fill="FFFFFF"/>
              </w:rPr>
            </w:pPr>
          </w:p>
          <w:p w:rsidR="00000C0F" w:rsidRPr="00885045" w:rsidRDefault="00000C0F" w:rsidP="00000C0F">
            <w:pPr>
              <w:pBdr>
                <w:top w:val="nil"/>
                <w:left w:val="nil"/>
                <w:bottom w:val="nil"/>
                <w:right w:val="nil"/>
                <w:between w:val="nil"/>
              </w:pBdr>
              <w:jc w:val="both"/>
              <w:rPr>
                <w:rFonts w:ascii="Times New Roman" w:hAnsi="Times New Roman" w:cs="Times New Roman"/>
                <w:b/>
                <w:color w:val="333333"/>
                <w:sz w:val="24"/>
                <w:szCs w:val="24"/>
                <w:shd w:val="clear" w:color="auto" w:fill="FFFFFF"/>
              </w:rPr>
            </w:pPr>
            <w:r w:rsidRPr="00885045">
              <w:rPr>
                <w:rFonts w:ascii="Times New Roman" w:hAnsi="Times New Roman" w:cs="Times New Roman"/>
                <w:b/>
                <w:color w:val="333333"/>
                <w:sz w:val="24"/>
                <w:szCs w:val="24"/>
                <w:shd w:val="clear" w:color="auto" w:fill="FFFFFF"/>
              </w:rPr>
              <w:t>Відсутній</w:t>
            </w:r>
          </w:p>
        </w:tc>
        <w:tc>
          <w:tcPr>
            <w:tcW w:w="7655" w:type="dxa"/>
            <w:gridSpan w:val="2"/>
            <w:tcBorders>
              <w:top w:val="single" w:sz="8" w:space="0" w:color="000000"/>
            </w:tcBorders>
            <w:tcMar>
              <w:top w:w="100" w:type="dxa"/>
              <w:left w:w="100" w:type="dxa"/>
              <w:bottom w:w="100" w:type="dxa"/>
              <w:right w:w="100" w:type="dxa"/>
            </w:tcMar>
          </w:tcPr>
          <w:p w:rsidR="00000C0F" w:rsidRPr="00000C0F" w:rsidRDefault="00000C0F" w:rsidP="00000C0F">
            <w:pPr>
              <w:pBdr>
                <w:top w:val="nil"/>
                <w:left w:val="nil"/>
                <w:bottom w:val="nil"/>
                <w:right w:val="nil"/>
                <w:between w:val="nil"/>
              </w:pBdr>
              <w:jc w:val="center"/>
              <w:rPr>
                <w:rFonts w:ascii="Times New Roman" w:hAnsi="Times New Roman" w:cs="Times New Roman"/>
                <w:color w:val="333333"/>
                <w:sz w:val="24"/>
                <w:szCs w:val="24"/>
                <w:shd w:val="clear" w:color="auto" w:fill="FFFFFF"/>
              </w:rPr>
            </w:pPr>
            <w:proofErr w:type="spellStart"/>
            <w:r w:rsidRPr="00000C0F">
              <w:rPr>
                <w:rFonts w:ascii="Times New Roman" w:hAnsi="Times New Roman" w:cs="Times New Roman"/>
                <w:color w:val="333333"/>
                <w:sz w:val="24"/>
                <w:szCs w:val="24"/>
                <w:shd w:val="clear" w:color="auto" w:fill="FFFFFF"/>
              </w:rPr>
              <w:t>Мінрегіон</w:t>
            </w:r>
            <w:proofErr w:type="spellEnd"/>
          </w:p>
          <w:p w:rsidR="00000C0F" w:rsidRPr="00000C0F" w:rsidRDefault="00000C0F" w:rsidP="00000C0F">
            <w:pPr>
              <w:pBdr>
                <w:top w:val="nil"/>
                <w:left w:val="nil"/>
                <w:bottom w:val="nil"/>
                <w:right w:val="nil"/>
                <w:between w:val="nil"/>
              </w:pBdr>
              <w:jc w:val="both"/>
              <w:rPr>
                <w:rFonts w:ascii="Times New Roman" w:hAnsi="Times New Roman" w:cs="Times New Roman"/>
                <w:color w:val="333333"/>
                <w:sz w:val="24"/>
                <w:szCs w:val="24"/>
                <w:shd w:val="clear" w:color="auto" w:fill="FFFFFF"/>
              </w:rPr>
            </w:pPr>
          </w:p>
          <w:p w:rsidR="00000C0F" w:rsidRPr="00000C0F" w:rsidRDefault="00000C0F" w:rsidP="00000C0F">
            <w:pPr>
              <w:pBdr>
                <w:top w:val="nil"/>
                <w:left w:val="nil"/>
                <w:bottom w:val="nil"/>
                <w:right w:val="nil"/>
                <w:between w:val="nil"/>
              </w:pBdr>
              <w:jc w:val="both"/>
              <w:rPr>
                <w:rFonts w:ascii="Times New Roman" w:hAnsi="Times New Roman" w:cs="Times New Roman"/>
                <w:color w:val="333333"/>
                <w:sz w:val="24"/>
                <w:szCs w:val="24"/>
                <w:shd w:val="clear" w:color="auto" w:fill="FFFFFF"/>
              </w:rPr>
            </w:pPr>
            <w:r w:rsidRPr="00000C0F">
              <w:rPr>
                <w:rFonts w:ascii="Times New Roman" w:hAnsi="Times New Roman" w:cs="Times New Roman"/>
                <w:color w:val="333333"/>
                <w:sz w:val="24"/>
                <w:szCs w:val="24"/>
                <w:shd w:val="clear" w:color="auto" w:fill="FFFFFF"/>
              </w:rPr>
              <w:t>Реєстр про співробітництво територіальних громад</w:t>
            </w:r>
          </w:p>
          <w:p w:rsidR="00000C0F" w:rsidRPr="00000C0F" w:rsidRDefault="00000C0F" w:rsidP="00000C0F">
            <w:pPr>
              <w:pBdr>
                <w:top w:val="nil"/>
                <w:left w:val="nil"/>
                <w:bottom w:val="nil"/>
                <w:right w:val="nil"/>
                <w:between w:val="nil"/>
              </w:pBdr>
              <w:jc w:val="both"/>
              <w:rPr>
                <w:rFonts w:ascii="Times New Roman" w:hAnsi="Times New Roman" w:cs="Times New Roman"/>
                <w:color w:val="333333"/>
                <w:sz w:val="24"/>
                <w:szCs w:val="24"/>
                <w:shd w:val="clear" w:color="auto" w:fill="FFFFFF"/>
              </w:rPr>
            </w:pPr>
          </w:p>
          <w:p w:rsidR="00000C0F" w:rsidRPr="00000C0F" w:rsidRDefault="00885045" w:rsidP="00000C0F">
            <w:pPr>
              <w:pBdr>
                <w:top w:val="nil"/>
                <w:left w:val="nil"/>
                <w:bottom w:val="nil"/>
                <w:right w:val="nil"/>
                <w:between w:val="nil"/>
              </w:pBd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w:t>
            </w:r>
          </w:p>
          <w:p w:rsidR="00000C0F" w:rsidRPr="00000C0F" w:rsidRDefault="00000C0F" w:rsidP="00000C0F">
            <w:pPr>
              <w:pBdr>
                <w:top w:val="nil"/>
                <w:left w:val="nil"/>
                <w:bottom w:val="nil"/>
                <w:right w:val="nil"/>
                <w:between w:val="nil"/>
              </w:pBdr>
              <w:jc w:val="both"/>
              <w:rPr>
                <w:rFonts w:ascii="Times New Roman" w:hAnsi="Times New Roman" w:cs="Times New Roman"/>
                <w:color w:val="333333"/>
                <w:sz w:val="24"/>
                <w:szCs w:val="24"/>
                <w:shd w:val="clear" w:color="auto" w:fill="FFFFFF"/>
              </w:rPr>
            </w:pPr>
          </w:p>
          <w:p w:rsidR="00000C0F" w:rsidRDefault="00000C0F" w:rsidP="00000C0F">
            <w:pPr>
              <w:pBdr>
                <w:top w:val="nil"/>
                <w:left w:val="nil"/>
                <w:bottom w:val="nil"/>
                <w:right w:val="nil"/>
                <w:between w:val="nil"/>
              </w:pBdr>
              <w:jc w:val="both"/>
              <w:rPr>
                <w:rFonts w:ascii="Times New Roman" w:hAnsi="Times New Roman" w:cs="Times New Roman"/>
                <w:color w:val="333333"/>
                <w:sz w:val="24"/>
                <w:szCs w:val="24"/>
                <w:shd w:val="clear" w:color="auto" w:fill="FFFFFF"/>
              </w:rPr>
            </w:pPr>
            <w:r w:rsidRPr="00000C0F">
              <w:rPr>
                <w:rFonts w:ascii="Times New Roman" w:hAnsi="Times New Roman" w:cs="Times New Roman"/>
                <w:color w:val="333333"/>
                <w:sz w:val="24"/>
                <w:szCs w:val="24"/>
                <w:shd w:val="clear" w:color="auto" w:fill="FFFFFF"/>
              </w:rPr>
              <w:t>Відомості з Єдиної державної електронної системи у сфері будівництва</w:t>
            </w:r>
          </w:p>
          <w:p w:rsidR="00000C0F" w:rsidRDefault="00000C0F" w:rsidP="00000C0F">
            <w:pPr>
              <w:pBdr>
                <w:top w:val="nil"/>
                <w:left w:val="nil"/>
                <w:bottom w:val="nil"/>
                <w:right w:val="nil"/>
                <w:between w:val="nil"/>
              </w:pBdr>
              <w:jc w:val="both"/>
              <w:rPr>
                <w:rFonts w:ascii="Times New Roman" w:hAnsi="Times New Roman" w:cs="Times New Roman"/>
                <w:color w:val="333333"/>
                <w:sz w:val="24"/>
                <w:szCs w:val="24"/>
                <w:shd w:val="clear" w:color="auto" w:fill="FFFFFF"/>
              </w:rPr>
            </w:pPr>
          </w:p>
          <w:p w:rsidR="00885045" w:rsidRDefault="00885045" w:rsidP="00885045">
            <w:pPr>
              <w:pBdr>
                <w:top w:val="nil"/>
                <w:left w:val="nil"/>
                <w:bottom w:val="nil"/>
                <w:right w:val="nil"/>
                <w:between w:val="nil"/>
              </w:pBdr>
              <w:spacing w:line="276" w:lineRule="auto"/>
              <w:jc w:val="both"/>
              <w:rPr>
                <w:rFonts w:ascii="Times New Roman" w:eastAsia="Times New Roman" w:hAnsi="Times New Roman" w:cs="Times New Roman"/>
                <w:b/>
                <w:sz w:val="24"/>
                <w:szCs w:val="24"/>
                <w:highlight w:val="white"/>
              </w:rPr>
            </w:pPr>
          </w:p>
          <w:p w:rsidR="00000C0F" w:rsidRPr="00000C0F" w:rsidRDefault="00000C0F" w:rsidP="00C6507C">
            <w:pPr>
              <w:pBdr>
                <w:top w:val="nil"/>
                <w:left w:val="nil"/>
                <w:bottom w:val="nil"/>
                <w:right w:val="nil"/>
                <w:between w:val="nil"/>
              </w:pBdr>
              <w:spacing w:after="200" w:line="276" w:lineRule="auto"/>
              <w:jc w:val="both"/>
              <w:rPr>
                <w:rFonts w:ascii="Times New Roman" w:eastAsia="Times New Roman" w:hAnsi="Times New Roman" w:cs="Times New Roman"/>
                <w:b/>
                <w:color w:val="000000"/>
                <w:sz w:val="24"/>
                <w:szCs w:val="24"/>
              </w:rPr>
            </w:pPr>
            <w:r w:rsidRPr="00000C0F">
              <w:rPr>
                <w:rFonts w:ascii="Times New Roman" w:eastAsia="Times New Roman" w:hAnsi="Times New Roman" w:cs="Times New Roman"/>
                <w:b/>
                <w:sz w:val="24"/>
                <w:szCs w:val="24"/>
                <w:highlight w:val="white"/>
              </w:rPr>
              <w:t>Кодифікатор адміністративно-територіальних одиниць та територій територіальних громад (КАТОТТГ)</w:t>
            </w:r>
          </w:p>
        </w:tc>
      </w:tr>
    </w:tbl>
    <w:p w:rsidR="0063234B" w:rsidRDefault="0063234B"/>
    <w:p w:rsidR="00885045" w:rsidRDefault="00885045"/>
    <w:p w:rsidR="00885045" w:rsidRDefault="00885045"/>
    <w:p w:rsidR="00885045" w:rsidRPr="0032588C" w:rsidRDefault="00885045" w:rsidP="00885045">
      <w:pPr>
        <w:jc w:val="both"/>
        <w:rPr>
          <w:rFonts w:ascii="Times New Roman" w:eastAsia="Times New Roman" w:hAnsi="Times New Roman" w:cs="Times New Roman"/>
          <w:b/>
          <w:sz w:val="28"/>
          <w:szCs w:val="28"/>
        </w:rPr>
      </w:pPr>
      <w:r w:rsidRPr="0032588C">
        <w:rPr>
          <w:rFonts w:ascii="Times New Roman" w:eastAsia="Times New Roman" w:hAnsi="Times New Roman" w:cs="Times New Roman"/>
          <w:b/>
          <w:sz w:val="28"/>
          <w:szCs w:val="28"/>
        </w:rPr>
        <w:t xml:space="preserve">Віце-прем’єр-міністр України – Міністр </w:t>
      </w:r>
    </w:p>
    <w:p w:rsidR="00885045" w:rsidRDefault="00885045" w:rsidP="0088504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цифрової трансформації                                                                                </w:t>
      </w:r>
      <w:r w:rsidRPr="0032588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32588C">
        <w:rPr>
          <w:rFonts w:ascii="Times New Roman" w:eastAsia="Times New Roman" w:hAnsi="Times New Roman" w:cs="Times New Roman"/>
          <w:b/>
          <w:sz w:val="28"/>
          <w:szCs w:val="28"/>
        </w:rPr>
        <w:t xml:space="preserve">                              Михайло ФЕДОРОВ</w:t>
      </w:r>
    </w:p>
    <w:p w:rsidR="00885045" w:rsidRDefault="00885045"/>
    <w:sectPr w:rsidR="00885045" w:rsidSect="005013FE">
      <w:headerReference w:type="default" r:id="rId8"/>
      <w:footerReference w:type="first" r:id="rId9"/>
      <w:pgSz w:w="16838" w:h="11906" w:orient="landscape"/>
      <w:pgMar w:top="1276"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C2F" w:rsidRDefault="00664C2F" w:rsidP="001567B9">
      <w:r>
        <w:separator/>
      </w:r>
    </w:p>
  </w:endnote>
  <w:endnote w:type="continuationSeparator" w:id="0">
    <w:p w:rsidR="00664C2F" w:rsidRDefault="00664C2F" w:rsidP="0015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7B9" w:rsidRDefault="001567B9">
    <w:pPr>
      <w:pStyle w:val="a6"/>
    </w:pPr>
  </w:p>
  <w:p w:rsidR="00885045" w:rsidRDefault="00885045">
    <w:pPr>
      <w:pStyle w:val="a6"/>
    </w:pPr>
  </w:p>
  <w:p w:rsidR="001567B9" w:rsidRDefault="001567B9">
    <w:pPr>
      <w:pStyle w:val="a6"/>
    </w:pPr>
  </w:p>
  <w:p w:rsidR="001567B9" w:rsidRDefault="001567B9">
    <w:pPr>
      <w:pStyle w:val="a6"/>
    </w:pPr>
  </w:p>
  <w:p w:rsidR="001567B9" w:rsidRDefault="001567B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C2F" w:rsidRDefault="00664C2F" w:rsidP="001567B9">
      <w:r>
        <w:separator/>
      </w:r>
    </w:p>
  </w:footnote>
  <w:footnote w:type="continuationSeparator" w:id="0">
    <w:p w:rsidR="00664C2F" w:rsidRDefault="00664C2F" w:rsidP="00156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299471"/>
      <w:docPartObj>
        <w:docPartGallery w:val="Page Numbers (Top of Page)"/>
        <w:docPartUnique/>
      </w:docPartObj>
    </w:sdtPr>
    <w:sdtEndPr/>
    <w:sdtContent>
      <w:p w:rsidR="001567B9" w:rsidRDefault="001567B9">
        <w:pPr>
          <w:pStyle w:val="a4"/>
          <w:jc w:val="center"/>
        </w:pPr>
        <w:r>
          <w:fldChar w:fldCharType="begin"/>
        </w:r>
        <w:r>
          <w:instrText>PAGE   \* MERGEFORMAT</w:instrText>
        </w:r>
        <w:r>
          <w:fldChar w:fldCharType="separate"/>
        </w:r>
        <w:r w:rsidR="00E43913">
          <w:rPr>
            <w:noProof/>
          </w:rPr>
          <w:t>2</w:t>
        </w:r>
        <w:r>
          <w:fldChar w:fldCharType="end"/>
        </w:r>
      </w:p>
    </w:sdtContent>
  </w:sdt>
  <w:p w:rsidR="001567B9" w:rsidRDefault="001567B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A2B"/>
    <w:rsid w:val="00000C0F"/>
    <w:rsid w:val="001567B9"/>
    <w:rsid w:val="004A22D3"/>
    <w:rsid w:val="005013FE"/>
    <w:rsid w:val="0063234B"/>
    <w:rsid w:val="00664C2F"/>
    <w:rsid w:val="00770A2B"/>
    <w:rsid w:val="00885045"/>
    <w:rsid w:val="008B388C"/>
    <w:rsid w:val="00AE4300"/>
    <w:rsid w:val="00C2006A"/>
    <w:rsid w:val="00C433B0"/>
    <w:rsid w:val="00C6507C"/>
    <w:rsid w:val="00E22147"/>
    <w:rsid w:val="00E43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567B9"/>
    <w:pPr>
      <w:spacing w:after="0" w:line="240" w:lineRule="auto"/>
    </w:pPr>
    <w:rPr>
      <w:rFonts w:ascii="Calibri" w:eastAsia="Calibri" w:hAnsi="Calibri" w:cs="Calibri"/>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E22147"/>
    <w:pPr>
      <w:spacing w:before="100" w:beforeAutospacing="1" w:after="100" w:afterAutospacing="1"/>
    </w:pPr>
    <w:rPr>
      <w:rFonts w:ascii="Times New Roman" w:eastAsia="Times New Roman" w:hAnsi="Times New Roman" w:cs="Times New Roman"/>
      <w:sz w:val="24"/>
      <w:szCs w:val="24"/>
      <w:lang w:val="ru-RU"/>
    </w:rPr>
  </w:style>
  <w:style w:type="character" w:styleId="a3">
    <w:name w:val="Hyperlink"/>
    <w:basedOn w:val="a0"/>
    <w:uiPriority w:val="99"/>
    <w:semiHidden/>
    <w:unhideWhenUsed/>
    <w:rsid w:val="00E22147"/>
    <w:rPr>
      <w:color w:val="0000FF"/>
      <w:u w:val="single"/>
    </w:rPr>
  </w:style>
  <w:style w:type="character" w:customStyle="1" w:styleId="rvts46">
    <w:name w:val="rvts46"/>
    <w:basedOn w:val="a0"/>
    <w:rsid w:val="00E22147"/>
  </w:style>
  <w:style w:type="character" w:customStyle="1" w:styleId="rvts37">
    <w:name w:val="rvts37"/>
    <w:basedOn w:val="a0"/>
    <w:rsid w:val="00E22147"/>
  </w:style>
  <w:style w:type="paragraph" w:styleId="a4">
    <w:name w:val="header"/>
    <w:basedOn w:val="a"/>
    <w:link w:val="a5"/>
    <w:uiPriority w:val="99"/>
    <w:unhideWhenUsed/>
    <w:rsid w:val="001567B9"/>
    <w:pPr>
      <w:tabs>
        <w:tab w:val="center" w:pos="4677"/>
        <w:tab w:val="right" w:pos="9355"/>
      </w:tabs>
    </w:pPr>
  </w:style>
  <w:style w:type="character" w:customStyle="1" w:styleId="a5">
    <w:name w:val="Верхний колонтитул Знак"/>
    <w:basedOn w:val="a0"/>
    <w:link w:val="a4"/>
    <w:uiPriority w:val="99"/>
    <w:rsid w:val="001567B9"/>
    <w:rPr>
      <w:rFonts w:ascii="Calibri" w:eastAsia="Calibri" w:hAnsi="Calibri" w:cs="Calibri"/>
      <w:sz w:val="20"/>
      <w:szCs w:val="20"/>
      <w:lang w:val="uk-UA" w:eastAsia="ru-RU"/>
    </w:rPr>
  </w:style>
  <w:style w:type="paragraph" w:styleId="a6">
    <w:name w:val="footer"/>
    <w:basedOn w:val="a"/>
    <w:link w:val="a7"/>
    <w:uiPriority w:val="99"/>
    <w:unhideWhenUsed/>
    <w:rsid w:val="001567B9"/>
    <w:pPr>
      <w:tabs>
        <w:tab w:val="center" w:pos="4677"/>
        <w:tab w:val="right" w:pos="9355"/>
      </w:tabs>
    </w:pPr>
  </w:style>
  <w:style w:type="character" w:customStyle="1" w:styleId="a7">
    <w:name w:val="Нижний колонтитул Знак"/>
    <w:basedOn w:val="a0"/>
    <w:link w:val="a6"/>
    <w:uiPriority w:val="99"/>
    <w:rsid w:val="001567B9"/>
    <w:rPr>
      <w:rFonts w:ascii="Calibri" w:eastAsia="Calibri" w:hAnsi="Calibri" w:cs="Calibri"/>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567B9"/>
    <w:pPr>
      <w:spacing w:after="0" w:line="240" w:lineRule="auto"/>
    </w:pPr>
    <w:rPr>
      <w:rFonts w:ascii="Calibri" w:eastAsia="Calibri" w:hAnsi="Calibri" w:cs="Calibri"/>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E22147"/>
    <w:pPr>
      <w:spacing w:before="100" w:beforeAutospacing="1" w:after="100" w:afterAutospacing="1"/>
    </w:pPr>
    <w:rPr>
      <w:rFonts w:ascii="Times New Roman" w:eastAsia="Times New Roman" w:hAnsi="Times New Roman" w:cs="Times New Roman"/>
      <w:sz w:val="24"/>
      <w:szCs w:val="24"/>
      <w:lang w:val="ru-RU"/>
    </w:rPr>
  </w:style>
  <w:style w:type="character" w:styleId="a3">
    <w:name w:val="Hyperlink"/>
    <w:basedOn w:val="a0"/>
    <w:uiPriority w:val="99"/>
    <w:semiHidden/>
    <w:unhideWhenUsed/>
    <w:rsid w:val="00E22147"/>
    <w:rPr>
      <w:color w:val="0000FF"/>
      <w:u w:val="single"/>
    </w:rPr>
  </w:style>
  <w:style w:type="character" w:customStyle="1" w:styleId="rvts46">
    <w:name w:val="rvts46"/>
    <w:basedOn w:val="a0"/>
    <w:rsid w:val="00E22147"/>
  </w:style>
  <w:style w:type="character" w:customStyle="1" w:styleId="rvts37">
    <w:name w:val="rvts37"/>
    <w:basedOn w:val="a0"/>
    <w:rsid w:val="00E22147"/>
  </w:style>
  <w:style w:type="paragraph" w:styleId="a4">
    <w:name w:val="header"/>
    <w:basedOn w:val="a"/>
    <w:link w:val="a5"/>
    <w:uiPriority w:val="99"/>
    <w:unhideWhenUsed/>
    <w:rsid w:val="001567B9"/>
    <w:pPr>
      <w:tabs>
        <w:tab w:val="center" w:pos="4677"/>
        <w:tab w:val="right" w:pos="9355"/>
      </w:tabs>
    </w:pPr>
  </w:style>
  <w:style w:type="character" w:customStyle="1" w:styleId="a5">
    <w:name w:val="Верхний колонтитул Знак"/>
    <w:basedOn w:val="a0"/>
    <w:link w:val="a4"/>
    <w:uiPriority w:val="99"/>
    <w:rsid w:val="001567B9"/>
    <w:rPr>
      <w:rFonts w:ascii="Calibri" w:eastAsia="Calibri" w:hAnsi="Calibri" w:cs="Calibri"/>
      <w:sz w:val="20"/>
      <w:szCs w:val="20"/>
      <w:lang w:val="uk-UA" w:eastAsia="ru-RU"/>
    </w:rPr>
  </w:style>
  <w:style w:type="paragraph" w:styleId="a6">
    <w:name w:val="footer"/>
    <w:basedOn w:val="a"/>
    <w:link w:val="a7"/>
    <w:uiPriority w:val="99"/>
    <w:unhideWhenUsed/>
    <w:rsid w:val="001567B9"/>
    <w:pPr>
      <w:tabs>
        <w:tab w:val="center" w:pos="4677"/>
        <w:tab w:val="right" w:pos="9355"/>
      </w:tabs>
    </w:pPr>
  </w:style>
  <w:style w:type="character" w:customStyle="1" w:styleId="a7">
    <w:name w:val="Нижний колонтитул Знак"/>
    <w:basedOn w:val="a0"/>
    <w:link w:val="a6"/>
    <w:uiPriority w:val="99"/>
    <w:rsid w:val="001567B9"/>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536618">
      <w:bodyDiv w:val="1"/>
      <w:marLeft w:val="0"/>
      <w:marRight w:val="0"/>
      <w:marTop w:val="0"/>
      <w:marBottom w:val="0"/>
      <w:divBdr>
        <w:top w:val="none" w:sz="0" w:space="0" w:color="auto"/>
        <w:left w:val="none" w:sz="0" w:space="0" w:color="auto"/>
        <w:bottom w:val="none" w:sz="0" w:space="0" w:color="auto"/>
        <w:right w:val="none" w:sz="0" w:space="0" w:color="auto"/>
      </w:divBdr>
    </w:div>
    <w:div w:id="1303928060">
      <w:bodyDiv w:val="1"/>
      <w:marLeft w:val="0"/>
      <w:marRight w:val="0"/>
      <w:marTop w:val="0"/>
      <w:marBottom w:val="0"/>
      <w:divBdr>
        <w:top w:val="none" w:sz="0" w:space="0" w:color="auto"/>
        <w:left w:val="none" w:sz="0" w:space="0" w:color="auto"/>
        <w:bottom w:val="none" w:sz="0" w:space="0" w:color="auto"/>
        <w:right w:val="none" w:sz="0" w:space="0" w:color="auto"/>
      </w:divBdr>
    </w:div>
    <w:div w:id="1597865632">
      <w:bodyDiv w:val="1"/>
      <w:marLeft w:val="0"/>
      <w:marRight w:val="0"/>
      <w:marTop w:val="0"/>
      <w:marBottom w:val="0"/>
      <w:divBdr>
        <w:top w:val="none" w:sz="0" w:space="0" w:color="auto"/>
        <w:left w:val="none" w:sz="0" w:space="0" w:color="auto"/>
        <w:bottom w:val="none" w:sz="0" w:space="0" w:color="auto"/>
        <w:right w:val="none" w:sz="0" w:space="0" w:color="auto"/>
      </w:divBdr>
    </w:div>
    <w:div w:id="209763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653AB-C222-4BFD-9348-76FFD4EDC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1878</Words>
  <Characters>10711</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2022-10-04T17:32:00Z</dcterms:created>
  <dcterms:modified xsi:type="dcterms:W3CDTF">2022-10-04T17:32:00Z</dcterms:modified>
</cp:coreProperties>
</file>