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E6AC5" w:rsidRPr="00940CBF" w:rsidRDefault="00044BEF">
      <w:pPr>
        <w:ind w:left="5103"/>
        <w:jc w:val="center"/>
        <w:rPr>
          <w:rFonts w:ascii="Times New Roman" w:eastAsia="Times New Roman" w:hAnsi="Times New Roman" w:cs="Times New Roman"/>
          <w:sz w:val="28"/>
          <w:szCs w:val="28"/>
          <w:lang w:val="uk-UA"/>
        </w:rPr>
      </w:pPr>
      <w:r w:rsidRPr="00940CBF">
        <w:rPr>
          <w:rFonts w:ascii="Times New Roman" w:eastAsia="Times New Roman" w:hAnsi="Times New Roman" w:cs="Times New Roman"/>
          <w:sz w:val="28"/>
          <w:szCs w:val="28"/>
          <w:lang w:val="uk-UA"/>
        </w:rPr>
        <w:t>Додаток 1</w:t>
      </w:r>
    </w:p>
    <w:p w14:paraId="00000002" w14:textId="77777777" w:rsidR="00CE6AC5" w:rsidRPr="00940CBF" w:rsidRDefault="00044BEF">
      <w:pPr>
        <w:ind w:left="5103"/>
        <w:jc w:val="center"/>
        <w:rPr>
          <w:rFonts w:ascii="Times New Roman" w:eastAsia="Times New Roman" w:hAnsi="Times New Roman" w:cs="Times New Roman"/>
          <w:sz w:val="28"/>
          <w:szCs w:val="28"/>
          <w:lang w:val="uk-UA"/>
        </w:rPr>
      </w:pPr>
      <w:r w:rsidRPr="00940CBF">
        <w:rPr>
          <w:rFonts w:ascii="Times New Roman" w:eastAsia="Times New Roman" w:hAnsi="Times New Roman" w:cs="Times New Roman"/>
          <w:sz w:val="28"/>
          <w:szCs w:val="28"/>
          <w:lang w:val="uk-UA"/>
        </w:rPr>
        <w:t>до постанови Кабінету Міністрів України</w:t>
      </w:r>
    </w:p>
    <w:p w14:paraId="00000003" w14:textId="77777777" w:rsidR="00CE6AC5" w:rsidRPr="00940CBF" w:rsidRDefault="00044BEF">
      <w:pPr>
        <w:ind w:left="5103"/>
        <w:jc w:val="center"/>
        <w:rPr>
          <w:rFonts w:ascii="Times New Roman" w:eastAsia="Times New Roman" w:hAnsi="Times New Roman" w:cs="Times New Roman"/>
          <w:sz w:val="28"/>
          <w:szCs w:val="28"/>
          <w:lang w:val="uk-UA"/>
        </w:rPr>
      </w:pPr>
      <w:bookmarkStart w:id="0" w:name="_heading=h.gjdgxs" w:colFirst="0" w:colLast="0"/>
      <w:bookmarkEnd w:id="0"/>
      <w:r w:rsidRPr="00940CBF">
        <w:rPr>
          <w:rFonts w:ascii="Times New Roman" w:eastAsia="Times New Roman" w:hAnsi="Times New Roman" w:cs="Times New Roman"/>
          <w:sz w:val="28"/>
          <w:szCs w:val="28"/>
          <w:lang w:val="uk-UA"/>
        </w:rPr>
        <w:t>від _________2022 р. № ___</w:t>
      </w:r>
    </w:p>
    <w:p w14:paraId="00000004" w14:textId="77777777" w:rsidR="00CE6AC5" w:rsidRPr="00EC52FE" w:rsidRDefault="00CE6AC5">
      <w:pPr>
        <w:ind w:left="5103"/>
        <w:jc w:val="center"/>
        <w:rPr>
          <w:rFonts w:ascii="Times New Roman" w:hAnsi="Times New Roman" w:cs="Times New Roman"/>
          <w:lang w:val="uk-UA"/>
        </w:rPr>
      </w:pPr>
    </w:p>
    <w:p w14:paraId="00000005" w14:textId="77777777" w:rsidR="00CE6AC5" w:rsidRPr="00EC52FE" w:rsidRDefault="00CE6AC5">
      <w:pPr>
        <w:ind w:left="5103"/>
        <w:jc w:val="both"/>
        <w:rPr>
          <w:rFonts w:ascii="Times New Roman" w:hAnsi="Times New Roman" w:cs="Times New Roman"/>
          <w:lang w:val="uk-UA"/>
        </w:rPr>
      </w:pPr>
    </w:p>
    <w:p w14:paraId="00000006" w14:textId="77777777" w:rsidR="00CE6AC5" w:rsidRPr="00EC52FE" w:rsidRDefault="00044BEF">
      <w:pPr>
        <w:shd w:val="clear" w:color="auto" w:fill="FFFFFF"/>
        <w:ind w:left="459" w:right="459"/>
        <w:jc w:val="center"/>
        <w:rPr>
          <w:rFonts w:ascii="Times New Roman" w:eastAsia="Times New Roman" w:hAnsi="Times New Roman" w:cs="Times New Roman"/>
          <w:b/>
          <w:sz w:val="28"/>
          <w:szCs w:val="28"/>
          <w:lang w:val="uk-UA"/>
        </w:rPr>
      </w:pPr>
      <w:r w:rsidRPr="00EC52FE">
        <w:rPr>
          <w:rFonts w:ascii="Times New Roman" w:eastAsia="Times New Roman" w:hAnsi="Times New Roman" w:cs="Times New Roman"/>
          <w:b/>
          <w:sz w:val="28"/>
          <w:szCs w:val="28"/>
          <w:lang w:val="uk-UA"/>
        </w:rPr>
        <w:t xml:space="preserve">ПЕРЕЛІК </w:t>
      </w:r>
    </w:p>
    <w:p w14:paraId="00000007" w14:textId="77777777" w:rsidR="00CE6AC5" w:rsidRPr="00EC52FE" w:rsidRDefault="00044BEF">
      <w:pPr>
        <w:jc w:val="center"/>
        <w:rPr>
          <w:rFonts w:ascii="Times New Roman" w:eastAsia="Times New Roman" w:hAnsi="Times New Roman" w:cs="Times New Roman"/>
          <w:b/>
          <w:sz w:val="28"/>
          <w:szCs w:val="28"/>
          <w:lang w:val="uk-UA"/>
        </w:rPr>
      </w:pPr>
      <w:r w:rsidRPr="00EC52FE">
        <w:rPr>
          <w:rFonts w:ascii="Times New Roman" w:eastAsia="Times New Roman" w:hAnsi="Times New Roman" w:cs="Times New Roman"/>
          <w:b/>
          <w:sz w:val="28"/>
          <w:szCs w:val="28"/>
          <w:lang w:val="uk-UA"/>
        </w:rPr>
        <w:t>даних державних інформаційних ресурсів, за якими здійснюється верифікація</w:t>
      </w:r>
    </w:p>
    <w:p w14:paraId="00000008" w14:textId="77777777" w:rsidR="00CE6AC5" w:rsidRPr="00EC52FE" w:rsidRDefault="00CE6AC5">
      <w:pPr>
        <w:rPr>
          <w:rFonts w:ascii="Times New Roman" w:hAnsi="Times New Roman" w:cs="Times New Roman"/>
          <w:lang w:val="uk-UA"/>
        </w:rPr>
      </w:pPr>
    </w:p>
    <w:p w14:paraId="00000009" w14:textId="77777777" w:rsidR="00CE6AC5" w:rsidRPr="00EC52FE" w:rsidRDefault="00044BEF">
      <w:pPr>
        <w:shd w:val="clear" w:color="auto" w:fill="FFFFFF"/>
        <w:spacing w:line="240" w:lineRule="auto"/>
        <w:ind w:firstLine="709"/>
        <w:jc w:val="center"/>
        <w:rPr>
          <w:rFonts w:ascii="Times New Roman" w:eastAsia="Times New Roman" w:hAnsi="Times New Roman" w:cs="Times New Roman"/>
          <w:b/>
          <w:sz w:val="28"/>
          <w:szCs w:val="28"/>
          <w:lang w:val="uk-UA"/>
        </w:rPr>
      </w:pPr>
      <w:r w:rsidRPr="00EC52FE">
        <w:rPr>
          <w:rFonts w:ascii="Times New Roman" w:eastAsia="Times New Roman" w:hAnsi="Times New Roman" w:cs="Times New Roman"/>
          <w:b/>
          <w:sz w:val="28"/>
          <w:szCs w:val="28"/>
          <w:lang w:val="uk-UA"/>
        </w:rPr>
        <w:t>Дані Єдиного державного демографічного реєстру</w:t>
      </w:r>
    </w:p>
    <w:p w14:paraId="0000000A"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Єдиному державному демографічному реєстрі (далі – ЄДДР)</w:t>
      </w:r>
    </w:p>
    <w:p w14:paraId="0000000B"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w:t>
      </w:r>
    </w:p>
    <w:p w14:paraId="0000000C"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0D"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народження;</w:t>
      </w:r>
    </w:p>
    <w:p w14:paraId="0000000E"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Стать</w:t>
      </w:r>
    </w:p>
    <w:p w14:paraId="0000000F"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Відомості про зареєстроване або задеклароване місце проживання (перебування) особи</w:t>
      </w:r>
    </w:p>
    <w:p w14:paraId="00000010"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Відомості про оформлення документів для виїзду за кордон на постійне проживання або залишення на постійне проживання за кордоном чи повернення на проживання в Україну</w:t>
      </w:r>
    </w:p>
    <w:p w14:paraId="00000011"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 xml:space="preserve"> Реквізити документів, виданих особі засобами ЄДДР</w:t>
      </w:r>
    </w:p>
    <w:p w14:paraId="00000012"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 xml:space="preserve"> Реквізити документів, на підставі яких засобами ЄДДР видані документи</w:t>
      </w:r>
    </w:p>
    <w:p w14:paraId="00000013" w14:textId="77777777" w:rsidR="00CE6AC5" w:rsidRPr="00EC52FE" w:rsidRDefault="00044BEF">
      <w:pPr>
        <w:numPr>
          <w:ilvl w:val="0"/>
          <w:numId w:val="8"/>
        </w:numPr>
        <w:ind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 xml:space="preserve"> Реєстраційний номер облікової картки платників податків або інформація про відмову від його прийняття (для осіб, які через свої релігійні переконання відмовляються від прийняття зазначеного номера та офіційно повідомили про це відповідному контролюючому органу)</w:t>
      </w:r>
    </w:p>
    <w:p w14:paraId="00000014" w14:textId="77777777" w:rsidR="00CE6AC5" w:rsidRPr="00EC52FE" w:rsidRDefault="00CE6AC5">
      <w:pPr>
        <w:jc w:val="both"/>
        <w:rPr>
          <w:rFonts w:ascii="Times New Roman" w:eastAsia="Times New Roman" w:hAnsi="Times New Roman" w:cs="Times New Roman"/>
          <w:sz w:val="28"/>
          <w:szCs w:val="28"/>
          <w:lang w:val="uk-UA"/>
        </w:rPr>
      </w:pPr>
    </w:p>
    <w:p w14:paraId="00000015" w14:textId="77777777" w:rsidR="00CE6AC5" w:rsidRPr="00EC52FE" w:rsidRDefault="00044BEF">
      <w:pPr>
        <w:spacing w:line="240" w:lineRule="auto"/>
        <w:jc w:val="center"/>
        <w:rPr>
          <w:rFonts w:ascii="Times New Roman" w:eastAsia="Times New Roman" w:hAnsi="Times New Roman" w:cs="Times New Roman"/>
          <w:b/>
          <w:sz w:val="28"/>
          <w:szCs w:val="28"/>
          <w:lang w:val="uk-UA"/>
        </w:rPr>
      </w:pPr>
      <w:r w:rsidRPr="00EC52FE">
        <w:rPr>
          <w:rFonts w:ascii="Times New Roman" w:eastAsia="Times New Roman" w:hAnsi="Times New Roman" w:cs="Times New Roman"/>
          <w:b/>
          <w:sz w:val="28"/>
          <w:szCs w:val="28"/>
          <w:lang w:val="uk-UA"/>
        </w:rPr>
        <w:t>Дані Державного реєстру фізичних осіб - платників податків</w:t>
      </w:r>
    </w:p>
    <w:p w14:paraId="00000016" w14:textId="77777777" w:rsidR="00CE6AC5" w:rsidRPr="00EC52FE" w:rsidRDefault="00CE6AC5">
      <w:pPr>
        <w:spacing w:line="240" w:lineRule="auto"/>
        <w:jc w:val="center"/>
        <w:rPr>
          <w:rFonts w:ascii="Times New Roman" w:eastAsia="Times New Roman" w:hAnsi="Times New Roman" w:cs="Times New Roman"/>
          <w:sz w:val="28"/>
          <w:szCs w:val="28"/>
          <w:lang w:val="uk-UA"/>
        </w:rPr>
      </w:pPr>
    </w:p>
    <w:p w14:paraId="00000017"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Реєстраційний номер облікової картки платників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0000018"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w:t>
      </w:r>
    </w:p>
    <w:p w14:paraId="00000019"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1A"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 xml:space="preserve">Місце народження </w:t>
      </w:r>
    </w:p>
    <w:p w14:paraId="0000001B"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lastRenderedPageBreak/>
        <w:t>Місце проживання</w:t>
      </w:r>
    </w:p>
    <w:p w14:paraId="0000001C"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Громадянство</w:t>
      </w:r>
    </w:p>
    <w:p w14:paraId="0000001D"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свідоцтва про народження, паспорта або іншого документа, що посвідчує особу</w:t>
      </w:r>
    </w:p>
    <w:p w14:paraId="0000001E" w14:textId="77777777" w:rsidR="00CE6AC5" w:rsidRPr="00EC52FE" w:rsidRDefault="00044BEF">
      <w:pPr>
        <w:numPr>
          <w:ilvl w:val="0"/>
          <w:numId w:val="9"/>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w:t>
      </w:r>
    </w:p>
    <w:p w14:paraId="0000001F" w14:textId="77777777" w:rsidR="00CE6AC5" w:rsidRPr="00EC52FE" w:rsidRDefault="00CE6AC5">
      <w:pPr>
        <w:ind w:left="709"/>
        <w:jc w:val="both"/>
        <w:rPr>
          <w:rFonts w:ascii="Times New Roman" w:eastAsia="Times New Roman" w:hAnsi="Times New Roman" w:cs="Times New Roman"/>
          <w:sz w:val="28"/>
          <w:szCs w:val="28"/>
          <w:lang w:val="uk-UA"/>
        </w:rPr>
      </w:pPr>
    </w:p>
    <w:p w14:paraId="00000020" w14:textId="77777777" w:rsidR="00CE6AC5" w:rsidRPr="00EC52FE" w:rsidRDefault="00044BEF">
      <w:pPr>
        <w:spacing w:line="240" w:lineRule="auto"/>
        <w:jc w:val="center"/>
        <w:rPr>
          <w:rFonts w:ascii="Times New Roman" w:eastAsia="Times New Roman" w:hAnsi="Times New Roman" w:cs="Times New Roman"/>
          <w:b/>
          <w:sz w:val="28"/>
          <w:szCs w:val="28"/>
          <w:lang w:val="uk-UA"/>
        </w:rPr>
      </w:pPr>
      <w:r w:rsidRPr="00EC52FE">
        <w:rPr>
          <w:rFonts w:ascii="Times New Roman" w:eastAsia="Times New Roman" w:hAnsi="Times New Roman" w:cs="Times New Roman"/>
          <w:b/>
          <w:sz w:val="28"/>
          <w:szCs w:val="28"/>
          <w:lang w:val="uk-UA"/>
        </w:rPr>
        <w:t>Дані Державного реєстру актів цивільного стану громадян</w:t>
      </w:r>
    </w:p>
    <w:p w14:paraId="00000021" w14:textId="77777777" w:rsidR="00CE6AC5" w:rsidRPr="00EC52FE" w:rsidRDefault="00CE6AC5">
      <w:pPr>
        <w:spacing w:line="240" w:lineRule="auto"/>
        <w:jc w:val="center"/>
        <w:rPr>
          <w:rFonts w:ascii="Times New Roman" w:eastAsia="Times New Roman" w:hAnsi="Times New Roman" w:cs="Times New Roman"/>
          <w:b/>
          <w:sz w:val="28"/>
          <w:szCs w:val="28"/>
          <w:lang w:val="uk-UA"/>
        </w:rPr>
      </w:pPr>
    </w:p>
    <w:p w14:paraId="00000022" w14:textId="77777777" w:rsidR="00CE6AC5" w:rsidRPr="00EC52FE" w:rsidRDefault="00044BEF">
      <w:pPr>
        <w:numPr>
          <w:ilvl w:val="0"/>
          <w:numId w:val="10"/>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Для актових записів про народження дитини:</w:t>
      </w:r>
    </w:p>
    <w:p w14:paraId="00000023"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 дитини;</w:t>
      </w:r>
    </w:p>
    <w:p w14:paraId="00000024"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стать дитини;</w:t>
      </w:r>
    </w:p>
    <w:p w14:paraId="00000025"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 дитини;</w:t>
      </w:r>
    </w:p>
    <w:p w14:paraId="00000026"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народження дитини;</w:t>
      </w:r>
    </w:p>
    <w:p w14:paraId="00000027"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найменування документа, що підтверджує факт народження дитини;</w:t>
      </w:r>
    </w:p>
    <w:p w14:paraId="00000028"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реєстраційний номер облікової картки платника податків дитини;</w:t>
      </w:r>
    </w:p>
    <w:p w14:paraId="00000029"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 дитини;</w:t>
      </w:r>
    </w:p>
    <w:p w14:paraId="0000002A"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 батьків;</w:t>
      </w:r>
    </w:p>
    <w:p w14:paraId="0000002B"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 батьків;</w:t>
      </w:r>
    </w:p>
    <w:p w14:paraId="0000002C"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громадянство батьків;</w:t>
      </w:r>
    </w:p>
    <w:p w14:paraId="0000002D"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батьків;</w:t>
      </w:r>
    </w:p>
    <w:p w14:paraId="0000002E"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 батьків;</w:t>
      </w:r>
    </w:p>
    <w:p w14:paraId="0000002F"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проживання батьків;</w:t>
      </w:r>
    </w:p>
    <w:p w14:paraId="00000030"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серія і номер свідоцтва про народження;</w:t>
      </w:r>
    </w:p>
    <w:p w14:paraId="00000031"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актового запису в книзі державної реєстрації народжень;</w:t>
      </w:r>
    </w:p>
    <w:p w14:paraId="00000032"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номер актового запису в книзі державної реєстрації народжень;</w:t>
      </w:r>
    </w:p>
    <w:p w14:paraId="00000033" w14:textId="77777777" w:rsidR="00CE6AC5" w:rsidRPr="00EC52FE" w:rsidRDefault="00044BEF">
      <w:pPr>
        <w:numPr>
          <w:ilvl w:val="0"/>
          <w:numId w:val="5"/>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найменування органу державної реєстрації актів цивільного стану, що здійснив державну реєстрацію народження дитини.</w:t>
      </w:r>
    </w:p>
    <w:p w14:paraId="00000034" w14:textId="77777777" w:rsidR="00CE6AC5" w:rsidRPr="00EC52FE" w:rsidRDefault="00044BEF">
      <w:pPr>
        <w:numPr>
          <w:ilvl w:val="0"/>
          <w:numId w:val="10"/>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 xml:space="preserve">Для актових записів державної реєстрації/розірвання шлюбу відомостей: </w:t>
      </w:r>
    </w:p>
    <w:p w14:paraId="00000035"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до і після державної реєстрації/розірвання шлюбу, ім’я та по батькові;</w:t>
      </w:r>
    </w:p>
    <w:p w14:paraId="00000036"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37"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народження;</w:t>
      </w:r>
    </w:p>
    <w:p w14:paraId="00000038"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lastRenderedPageBreak/>
        <w:t xml:space="preserve">реєстраційний номер облікової картки платника податків </w:t>
      </w:r>
      <w:r w:rsidRPr="00AC7AFB">
        <w:rPr>
          <w:rFonts w:ascii="Times New Roman" w:eastAsia="Times New Roman" w:hAnsi="Times New Roman" w:cs="Times New Roman"/>
          <w:sz w:val="28"/>
          <w:szCs w:val="28"/>
          <w:lang w:val="uk-UA"/>
        </w:rPr>
        <w:t>а</w:t>
      </w:r>
      <w:r w:rsidRPr="00EC52FE">
        <w:rPr>
          <w:rFonts w:ascii="Times New Roman" w:eastAsia="Times New Roman" w:hAnsi="Times New Roman" w:cs="Times New Roman"/>
          <w:sz w:val="28"/>
          <w:szCs w:val="28"/>
          <w:lang w:val="uk-UA"/>
        </w:rPr>
        <w:t>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0000039"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w:t>
      </w:r>
    </w:p>
    <w:p w14:paraId="0000003A"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громадянство;</w:t>
      </w:r>
    </w:p>
    <w:p w14:paraId="0000003B"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проживання;</w:t>
      </w:r>
    </w:p>
    <w:p w14:paraId="0000003C"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паспорта або паспортного документу;</w:t>
      </w:r>
    </w:p>
    <w:p w14:paraId="0000003D"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серія і номер свідоцтва про шлюб;</w:t>
      </w:r>
    </w:p>
    <w:p w14:paraId="0000003E" w14:textId="77777777" w:rsidR="00CE6AC5" w:rsidRPr="00EC52FE" w:rsidRDefault="00044BEF">
      <w:pPr>
        <w:numPr>
          <w:ilvl w:val="0"/>
          <w:numId w:val="4"/>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і номер актового запису в книзі державної реєстрації/розірвання шлюбів.</w:t>
      </w:r>
    </w:p>
    <w:p w14:paraId="0000003F" w14:textId="77777777" w:rsidR="00CE6AC5" w:rsidRPr="00EC52FE" w:rsidRDefault="00044BEF">
      <w:pPr>
        <w:numPr>
          <w:ilvl w:val="0"/>
          <w:numId w:val="10"/>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Для актових записів зміни імені:</w:t>
      </w:r>
    </w:p>
    <w:p w14:paraId="00000040"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 до зміни імені і після зміни;</w:t>
      </w:r>
    </w:p>
    <w:p w14:paraId="00000041"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42"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народження;</w:t>
      </w:r>
    </w:p>
    <w:p w14:paraId="00000043"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0000044"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w:t>
      </w:r>
    </w:p>
    <w:p w14:paraId="00000045"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номер і дата актового запису про народження;</w:t>
      </w:r>
    </w:p>
    <w:p w14:paraId="00000046"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громадянство;</w:t>
      </w:r>
    </w:p>
    <w:p w14:paraId="00000047"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проживання;</w:t>
      </w:r>
    </w:p>
    <w:p w14:paraId="00000048"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паспорта або паспортного документа;</w:t>
      </w:r>
    </w:p>
    <w:p w14:paraId="00000049"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серія і номер свідоцтва про зміну імені;</w:t>
      </w:r>
    </w:p>
    <w:p w14:paraId="0000004A" w14:textId="77777777" w:rsidR="00CE6AC5" w:rsidRPr="00EC52FE" w:rsidRDefault="00044BEF">
      <w:pPr>
        <w:numPr>
          <w:ilvl w:val="0"/>
          <w:numId w:val="6"/>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і номер актового запису в книзі державної реєстрації зміни імені.</w:t>
      </w:r>
    </w:p>
    <w:p w14:paraId="0000004B" w14:textId="77777777" w:rsidR="00CE6AC5" w:rsidRPr="00EC52FE" w:rsidRDefault="00044BEF">
      <w:pPr>
        <w:numPr>
          <w:ilvl w:val="0"/>
          <w:numId w:val="10"/>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 xml:space="preserve">Для актових записів реєстрації смерті: </w:t>
      </w:r>
    </w:p>
    <w:p w14:paraId="0000004C" w14:textId="77777777" w:rsidR="00CE6AC5" w:rsidRPr="00EC52FE" w:rsidRDefault="00044BEF">
      <w:pPr>
        <w:numPr>
          <w:ilvl w:val="0"/>
          <w:numId w:val="7"/>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w:t>
      </w:r>
    </w:p>
    <w:p w14:paraId="0000004D"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стать;</w:t>
      </w:r>
    </w:p>
    <w:p w14:paraId="0000004E"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громадянство;</w:t>
      </w:r>
    </w:p>
    <w:p w14:paraId="0000004F"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смерті;</w:t>
      </w:r>
    </w:p>
    <w:p w14:paraId="00000050"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вік смерті;</w:t>
      </w:r>
    </w:p>
    <w:p w14:paraId="00000051"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52"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народження;</w:t>
      </w:r>
    </w:p>
    <w:p w14:paraId="00000053" w14:textId="77777777" w:rsidR="00CE6AC5" w:rsidRPr="00EC52FE" w:rsidRDefault="00044BEF">
      <w:pPr>
        <w:numPr>
          <w:ilvl w:val="0"/>
          <w:numId w:val="7"/>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w:t>
      </w:r>
      <w:r w:rsidRPr="00EC52FE">
        <w:rPr>
          <w:rFonts w:ascii="Times New Roman" w:eastAsia="Times New Roman" w:hAnsi="Times New Roman" w:cs="Times New Roman"/>
          <w:sz w:val="28"/>
          <w:szCs w:val="28"/>
          <w:lang w:val="uk-UA"/>
        </w:rPr>
        <w:lastRenderedPageBreak/>
        <w:t>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0000054"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w:t>
      </w:r>
    </w:p>
    <w:p w14:paraId="00000055"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проживання;</w:t>
      </w:r>
    </w:p>
    <w:p w14:paraId="00000056" w14:textId="77777777" w:rsidR="00CE6AC5" w:rsidRPr="00EC52FE" w:rsidRDefault="00044BEF">
      <w:pPr>
        <w:numPr>
          <w:ilvl w:val="0"/>
          <w:numId w:val="7"/>
        </w:numPr>
        <w:ind w:left="0" w:firstLine="709"/>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документ, що підтверджує факт смерті;</w:t>
      </w:r>
    </w:p>
    <w:p w14:paraId="00000057" w14:textId="77777777" w:rsidR="00CE6AC5" w:rsidRPr="00EC52FE" w:rsidRDefault="00044BEF">
      <w:pPr>
        <w:numPr>
          <w:ilvl w:val="0"/>
          <w:numId w:val="7"/>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серія і номер свідоцтва про смерть;</w:t>
      </w:r>
    </w:p>
    <w:p w14:paraId="00000058" w14:textId="77777777" w:rsidR="00CE6AC5" w:rsidRPr="00EC52FE" w:rsidRDefault="00044BEF">
      <w:pPr>
        <w:numPr>
          <w:ilvl w:val="0"/>
          <w:numId w:val="7"/>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і номер актового запису в книзі державної реєстрації смертей.</w:t>
      </w:r>
    </w:p>
    <w:p w14:paraId="00000059" w14:textId="77777777" w:rsidR="00CE6AC5" w:rsidRPr="00EC52FE" w:rsidRDefault="00CE6AC5">
      <w:pPr>
        <w:ind w:left="1300"/>
        <w:jc w:val="both"/>
        <w:rPr>
          <w:rFonts w:ascii="Times New Roman" w:eastAsia="Times New Roman" w:hAnsi="Times New Roman" w:cs="Times New Roman"/>
          <w:sz w:val="28"/>
          <w:szCs w:val="28"/>
          <w:lang w:val="uk-UA"/>
        </w:rPr>
      </w:pPr>
    </w:p>
    <w:p w14:paraId="0000005A" w14:textId="77777777" w:rsidR="00CE6AC5" w:rsidRPr="00EC52FE" w:rsidRDefault="00044BEF">
      <w:pPr>
        <w:jc w:val="center"/>
        <w:rPr>
          <w:rFonts w:ascii="Times New Roman" w:eastAsia="Times New Roman" w:hAnsi="Times New Roman" w:cs="Times New Roman"/>
          <w:sz w:val="28"/>
          <w:szCs w:val="28"/>
          <w:lang w:val="uk-UA"/>
        </w:rPr>
      </w:pPr>
      <w:r w:rsidRPr="00EC52FE">
        <w:rPr>
          <w:rFonts w:ascii="Times New Roman" w:eastAsia="Times New Roman" w:hAnsi="Times New Roman" w:cs="Times New Roman"/>
          <w:b/>
          <w:sz w:val="28"/>
          <w:szCs w:val="28"/>
          <w:lang w:val="uk-UA"/>
        </w:rPr>
        <w:t>Дані Реєстру застрахованих осіб Державного реєстру загальнообов’язкового державного соціального страхування</w:t>
      </w:r>
    </w:p>
    <w:p w14:paraId="0000005B" w14:textId="77777777" w:rsidR="00CE6AC5" w:rsidRPr="00EC52FE" w:rsidRDefault="00CE6AC5">
      <w:pPr>
        <w:spacing w:line="240" w:lineRule="auto"/>
        <w:jc w:val="center"/>
        <w:rPr>
          <w:rFonts w:ascii="Times New Roman" w:eastAsia="Times New Roman" w:hAnsi="Times New Roman" w:cs="Times New Roman"/>
          <w:b/>
          <w:sz w:val="28"/>
          <w:szCs w:val="28"/>
          <w:lang w:val="uk-UA"/>
        </w:rPr>
      </w:pPr>
    </w:p>
    <w:p w14:paraId="0000005C"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Номер посвідчення застрахованої особи</w:t>
      </w:r>
    </w:p>
    <w:p w14:paraId="0000005D"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 на момент створення електронної облікової картки</w:t>
      </w:r>
    </w:p>
    <w:p w14:paraId="0000005E"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та по батькові на поточний момент</w:t>
      </w:r>
    </w:p>
    <w:p w14:paraId="0000005F"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60"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Стать</w:t>
      </w:r>
    </w:p>
    <w:p w14:paraId="00000061"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w:t>
      </w:r>
    </w:p>
    <w:p w14:paraId="00000062"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Серія (за наявності), номер і назва документа, що посвідчує Унікальний номер запису в ЄДДР</w:t>
      </w:r>
    </w:p>
    <w:p w14:paraId="00000063"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Громадянство</w:t>
      </w:r>
    </w:p>
    <w:p w14:paraId="00000064"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документів, що посвідчують особу та підтверджують громадянство</w:t>
      </w:r>
    </w:p>
    <w:p w14:paraId="00000065"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проживання</w:t>
      </w:r>
    </w:p>
    <w:p w14:paraId="00000066"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Номер телефону</w:t>
      </w:r>
    </w:p>
    <w:p w14:paraId="00000067"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Відомості про смерть</w:t>
      </w:r>
    </w:p>
    <w:p w14:paraId="00000068" w14:textId="77777777" w:rsidR="00CE6AC5" w:rsidRPr="00EC52FE" w:rsidRDefault="00044BEF">
      <w:pPr>
        <w:numPr>
          <w:ilvl w:val="0"/>
          <w:numId w:val="1"/>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000006A" w14:textId="583A273B" w:rsidR="00CE6AC5" w:rsidRPr="00EC52FE" w:rsidRDefault="00CE6AC5">
      <w:pPr>
        <w:spacing w:line="240" w:lineRule="auto"/>
        <w:ind w:left="37"/>
        <w:jc w:val="center"/>
        <w:rPr>
          <w:rFonts w:ascii="Times New Roman" w:eastAsia="Times New Roman" w:hAnsi="Times New Roman" w:cs="Times New Roman"/>
          <w:b/>
          <w:sz w:val="28"/>
          <w:szCs w:val="28"/>
          <w:lang w:val="uk-UA"/>
        </w:rPr>
      </w:pPr>
      <w:commentRangeStart w:id="1"/>
      <w:commentRangeEnd w:id="1"/>
    </w:p>
    <w:p w14:paraId="0000006B" w14:textId="77777777" w:rsidR="00CE6AC5" w:rsidRPr="00EC52FE" w:rsidRDefault="00044BEF">
      <w:pPr>
        <w:spacing w:line="240" w:lineRule="auto"/>
        <w:ind w:left="37"/>
        <w:jc w:val="center"/>
        <w:rPr>
          <w:rFonts w:ascii="Times New Roman" w:eastAsia="Times New Roman" w:hAnsi="Times New Roman" w:cs="Times New Roman"/>
          <w:b/>
          <w:sz w:val="28"/>
          <w:szCs w:val="28"/>
          <w:lang w:val="uk-UA"/>
        </w:rPr>
      </w:pPr>
      <w:r w:rsidRPr="00EC52FE">
        <w:rPr>
          <w:rFonts w:ascii="Times New Roman" w:eastAsia="Times New Roman" w:hAnsi="Times New Roman" w:cs="Times New Roman"/>
          <w:b/>
          <w:sz w:val="28"/>
          <w:szCs w:val="28"/>
          <w:lang w:val="uk-UA"/>
        </w:rPr>
        <w:t>Дані Єдиної інформаційної бази даних про внутрішньо переміщених осіб</w:t>
      </w:r>
    </w:p>
    <w:p w14:paraId="0000006C" w14:textId="77777777" w:rsidR="00CE6AC5" w:rsidRPr="00EC52FE" w:rsidRDefault="00CE6AC5">
      <w:pPr>
        <w:spacing w:line="240" w:lineRule="auto"/>
        <w:ind w:left="37"/>
        <w:jc w:val="center"/>
        <w:rPr>
          <w:rFonts w:ascii="Times New Roman" w:eastAsia="Times New Roman" w:hAnsi="Times New Roman" w:cs="Times New Roman"/>
          <w:b/>
          <w:sz w:val="28"/>
          <w:szCs w:val="28"/>
          <w:lang w:val="uk-UA"/>
        </w:rPr>
      </w:pPr>
    </w:p>
    <w:p w14:paraId="0000006D"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по батькові</w:t>
      </w:r>
    </w:p>
    <w:p w14:paraId="0000006E"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Громадянство</w:t>
      </w:r>
    </w:p>
    <w:p w14:paraId="0000006F"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70"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народження</w:t>
      </w:r>
    </w:p>
    <w:p w14:paraId="00000071"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lastRenderedPageBreak/>
        <w:t>Стать</w:t>
      </w:r>
    </w:p>
    <w:p w14:paraId="00000072"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документів, що підтверджують громадянство України, посвідчують особу чи її спеціальний статус</w:t>
      </w:r>
    </w:p>
    <w:p w14:paraId="00000073"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свідоцтва про народження</w:t>
      </w:r>
    </w:p>
    <w:p w14:paraId="00000074"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Відомості про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0000075"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Дані про останнє зареєстроване та фактичне місце проживання/перебування внутрішньо переміщеної особи на території, де виникли обставини, зазначені у статті 1 Закону України «Про забезпечення прав і свобод внутрішньо переміщених осіб»</w:t>
      </w:r>
    </w:p>
    <w:p w14:paraId="00000076"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Дані про фактичне місце проживання особи</w:t>
      </w:r>
    </w:p>
    <w:p w14:paraId="00000077"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Номер телефону</w:t>
      </w:r>
    </w:p>
    <w:p w14:paraId="00000078"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Відомості про малолітніх, неповнолітніх дітей</w:t>
      </w:r>
    </w:p>
    <w:p w14:paraId="00000079" w14:textId="77777777" w:rsidR="00CE6AC5" w:rsidRPr="00EC52FE" w:rsidRDefault="00044BEF">
      <w:pPr>
        <w:numPr>
          <w:ilvl w:val="0"/>
          <w:numId w:val="2"/>
        </w:numPr>
        <w:ind w:left="0" w:firstLine="709"/>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Відомості про смерть</w:t>
      </w:r>
    </w:p>
    <w:p w14:paraId="0000007A" w14:textId="77777777" w:rsidR="00CE6AC5" w:rsidRPr="00EC52FE" w:rsidRDefault="00CE6AC5">
      <w:pPr>
        <w:ind w:left="709"/>
        <w:jc w:val="both"/>
        <w:rPr>
          <w:rFonts w:ascii="Times New Roman" w:eastAsia="Times New Roman" w:hAnsi="Times New Roman" w:cs="Times New Roman"/>
          <w:sz w:val="28"/>
          <w:szCs w:val="28"/>
          <w:lang w:val="uk-UA"/>
        </w:rPr>
      </w:pPr>
    </w:p>
    <w:p w14:paraId="0000007B" w14:textId="77777777" w:rsidR="00CE6AC5" w:rsidRPr="00EC52FE" w:rsidRDefault="00044BEF">
      <w:pPr>
        <w:spacing w:line="240" w:lineRule="auto"/>
        <w:ind w:left="37"/>
        <w:jc w:val="center"/>
        <w:rPr>
          <w:rFonts w:ascii="Times New Roman" w:eastAsia="Times New Roman" w:hAnsi="Times New Roman" w:cs="Times New Roman"/>
          <w:b/>
          <w:sz w:val="28"/>
          <w:szCs w:val="28"/>
          <w:lang w:val="uk-UA"/>
        </w:rPr>
      </w:pPr>
      <w:r w:rsidRPr="00EC52FE">
        <w:rPr>
          <w:rFonts w:ascii="Times New Roman" w:eastAsia="Times New Roman" w:hAnsi="Times New Roman" w:cs="Times New Roman"/>
          <w:b/>
          <w:sz w:val="28"/>
          <w:szCs w:val="28"/>
          <w:lang w:val="uk-UA"/>
        </w:rPr>
        <w:t>Дані Відомчої інформаційної системи Державної міграційної служби, в частині даних, переданих з реєстрів територіальних громад</w:t>
      </w:r>
    </w:p>
    <w:p w14:paraId="0000007C" w14:textId="77777777" w:rsidR="00CE6AC5" w:rsidRPr="00EC52FE" w:rsidRDefault="00CE6AC5">
      <w:pPr>
        <w:spacing w:line="240" w:lineRule="auto"/>
        <w:ind w:firstLine="672"/>
        <w:jc w:val="center"/>
        <w:rPr>
          <w:rFonts w:ascii="Times New Roman" w:eastAsia="Times New Roman" w:hAnsi="Times New Roman" w:cs="Times New Roman"/>
          <w:b/>
          <w:sz w:val="28"/>
          <w:szCs w:val="28"/>
          <w:lang w:val="uk-UA"/>
        </w:rPr>
      </w:pPr>
    </w:p>
    <w:p w14:paraId="0000007D"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Прізвище, ім’я, по батькові</w:t>
      </w:r>
    </w:p>
    <w:p w14:paraId="0000007E"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Дата народження</w:t>
      </w:r>
    </w:p>
    <w:p w14:paraId="0000007F"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Місце народження</w:t>
      </w:r>
    </w:p>
    <w:p w14:paraId="00000080"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Стать</w:t>
      </w:r>
    </w:p>
    <w:p w14:paraId="00000081"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документів посвідчують особу</w:t>
      </w:r>
    </w:p>
    <w:p w14:paraId="00000082"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Реквізити свідоцтва про народження</w:t>
      </w:r>
    </w:p>
    <w:p w14:paraId="00000083"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Унікальний номер запису в ЄДДР</w:t>
      </w:r>
    </w:p>
    <w:p w14:paraId="00000084"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0000085" w14:textId="77777777" w:rsidR="00CE6AC5" w:rsidRPr="00EC52FE" w:rsidRDefault="00044BEF">
      <w:pPr>
        <w:numPr>
          <w:ilvl w:val="0"/>
          <w:numId w:val="3"/>
        </w:numPr>
        <w:ind w:left="0" w:firstLine="672"/>
        <w:jc w:val="both"/>
        <w:rPr>
          <w:rFonts w:ascii="Times New Roman" w:eastAsia="Times New Roman" w:hAnsi="Times New Roman" w:cs="Times New Roman"/>
          <w:sz w:val="28"/>
          <w:szCs w:val="28"/>
          <w:lang w:val="uk-UA"/>
        </w:rPr>
      </w:pPr>
      <w:r w:rsidRPr="00EC52FE">
        <w:rPr>
          <w:rFonts w:ascii="Times New Roman" w:eastAsia="Times New Roman" w:hAnsi="Times New Roman" w:cs="Times New Roman"/>
          <w:sz w:val="28"/>
          <w:szCs w:val="28"/>
          <w:lang w:val="uk-UA"/>
        </w:rPr>
        <w:t>Відомості про зареєстроване або задеклароване місце проживання (перебування)</w:t>
      </w:r>
    </w:p>
    <w:p w14:paraId="00000086" w14:textId="69E2F108" w:rsidR="00CE6AC5" w:rsidRPr="00EC52FE" w:rsidRDefault="001B26FA" w:rsidP="00AC7AFB">
      <w:pPr>
        <w:rPr>
          <w:rFonts w:ascii="Times New Roman" w:eastAsia="Arial" w:hAnsi="Times New Roman" w:cs="Times New Roman"/>
          <w:lang w:val="uk-UA"/>
        </w:rPr>
      </w:pPr>
      <w:r>
        <w:rPr>
          <w:rFonts w:ascii="Times New Roman" w:eastAsia="Arial" w:hAnsi="Times New Roman" w:cs="Times New Roman"/>
          <w:lang w:val="uk-UA"/>
        </w:rPr>
        <w:t>__________</w:t>
      </w:r>
    </w:p>
    <w:p w14:paraId="7595AE53" w14:textId="0A4DAF20" w:rsidR="00AC7AFB" w:rsidRDefault="00087F1A">
      <w:pPr>
        <w:jc w:val="both"/>
        <w:rPr>
          <w:rFonts w:ascii="Times New Roman" w:eastAsia="Times New Roman" w:hAnsi="Times New Roman" w:cs="Times New Roman"/>
          <w:sz w:val="24"/>
          <w:szCs w:val="24"/>
          <w:lang w:val="uk-UA"/>
        </w:rPr>
      </w:pPr>
      <w:r w:rsidRPr="00AC7AFB">
        <w:rPr>
          <w:rFonts w:ascii="Times New Roman" w:eastAsia="Times New Roman" w:hAnsi="Times New Roman" w:cs="Times New Roman"/>
          <w:sz w:val="24"/>
          <w:szCs w:val="24"/>
          <w:u w:val="single"/>
          <w:lang w:val="uk-UA"/>
        </w:rPr>
        <w:t>Примі</w:t>
      </w:r>
      <w:r w:rsidR="00AC7AFB">
        <w:rPr>
          <w:rFonts w:ascii="Times New Roman" w:eastAsia="Times New Roman" w:hAnsi="Times New Roman" w:cs="Times New Roman"/>
          <w:sz w:val="24"/>
          <w:szCs w:val="24"/>
          <w:u w:val="single"/>
          <w:lang w:val="uk-UA"/>
        </w:rPr>
        <w:t>т</w:t>
      </w:r>
      <w:r w:rsidRPr="00AC7AFB">
        <w:rPr>
          <w:rFonts w:ascii="Times New Roman" w:eastAsia="Times New Roman" w:hAnsi="Times New Roman" w:cs="Times New Roman"/>
          <w:sz w:val="24"/>
          <w:szCs w:val="24"/>
          <w:u w:val="single"/>
          <w:lang w:val="uk-UA"/>
        </w:rPr>
        <w:t>ка</w:t>
      </w:r>
      <w:r w:rsidR="00044BEF" w:rsidRPr="00EC52FE">
        <w:rPr>
          <w:rFonts w:ascii="Times New Roman" w:eastAsia="Times New Roman" w:hAnsi="Times New Roman" w:cs="Times New Roman"/>
          <w:sz w:val="24"/>
          <w:szCs w:val="24"/>
          <w:lang w:val="uk-UA"/>
        </w:rPr>
        <w:t xml:space="preserve"> </w:t>
      </w:r>
    </w:p>
    <w:p w14:paraId="00000087" w14:textId="1846F79B" w:rsidR="00CE6AC5" w:rsidRPr="00EC52FE" w:rsidRDefault="001B26FA">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EC52FE">
        <w:rPr>
          <w:rFonts w:ascii="Times New Roman" w:eastAsia="Times New Roman" w:hAnsi="Times New Roman" w:cs="Times New Roman"/>
          <w:sz w:val="24"/>
          <w:szCs w:val="24"/>
          <w:lang w:val="uk-UA"/>
        </w:rPr>
        <w:t xml:space="preserve">ані </w:t>
      </w:r>
      <w:r w:rsidR="00044BEF" w:rsidRPr="00EC52FE">
        <w:rPr>
          <w:rFonts w:ascii="Times New Roman" w:eastAsia="Times New Roman" w:hAnsi="Times New Roman" w:cs="Times New Roman"/>
          <w:sz w:val="24"/>
          <w:szCs w:val="24"/>
          <w:lang w:val="uk-UA"/>
        </w:rPr>
        <w:t>державних інформаційних ресурсів, за якими здійснюється верифікація, передаються у разі їх наявності</w:t>
      </w:r>
      <w:bookmarkStart w:id="2" w:name="_GoBack"/>
      <w:bookmarkEnd w:id="2"/>
    </w:p>
    <w:p w14:paraId="00000088" w14:textId="77777777" w:rsidR="00CE6AC5" w:rsidRPr="00EC52FE" w:rsidRDefault="00044BEF">
      <w:pPr>
        <w:jc w:val="center"/>
        <w:rPr>
          <w:rFonts w:ascii="Times New Roman" w:eastAsia="Times New Roman" w:hAnsi="Times New Roman" w:cs="Times New Roman"/>
          <w:sz w:val="24"/>
          <w:szCs w:val="24"/>
          <w:lang w:val="uk-UA"/>
        </w:rPr>
      </w:pPr>
      <w:r w:rsidRPr="00EC52FE">
        <w:rPr>
          <w:rFonts w:ascii="Times New Roman" w:eastAsia="Times New Roman" w:hAnsi="Times New Roman" w:cs="Times New Roman"/>
          <w:sz w:val="24"/>
          <w:szCs w:val="24"/>
          <w:lang w:val="uk-UA"/>
        </w:rPr>
        <w:t>_______________________________________________________________</w:t>
      </w:r>
    </w:p>
    <w:sectPr w:rsidR="00CE6AC5" w:rsidRPr="00EC52FE">
      <w:headerReference w:type="default" r:id="rId8"/>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CA9D3" w14:textId="77777777" w:rsidR="00FF7654" w:rsidRDefault="00FF7654">
      <w:pPr>
        <w:spacing w:line="240" w:lineRule="auto"/>
      </w:pPr>
      <w:r>
        <w:separator/>
      </w:r>
    </w:p>
  </w:endnote>
  <w:endnote w:type="continuationSeparator" w:id="0">
    <w:p w14:paraId="57A85AD2" w14:textId="77777777" w:rsidR="00FF7654" w:rsidRDefault="00FF7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EEFE0" w14:textId="77777777" w:rsidR="00FF7654" w:rsidRDefault="00FF7654">
      <w:pPr>
        <w:spacing w:line="240" w:lineRule="auto"/>
      </w:pPr>
      <w:r>
        <w:separator/>
      </w:r>
    </w:p>
  </w:footnote>
  <w:footnote w:type="continuationSeparator" w:id="0">
    <w:p w14:paraId="616EEA9A" w14:textId="77777777" w:rsidR="00FF7654" w:rsidRDefault="00FF76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9" w14:textId="738D9FB9" w:rsidR="00CE6AC5" w:rsidRDefault="00044BEF">
    <w:pPr>
      <w:tabs>
        <w:tab w:val="center" w:pos="4677"/>
        <w:tab w:val="right" w:pos="9355"/>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C52FE">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p w14:paraId="0000008A" w14:textId="77777777" w:rsidR="00CE6AC5" w:rsidRDefault="00CE6AC5">
    <w:pPr>
      <w:tabs>
        <w:tab w:val="center" w:pos="4677"/>
        <w:tab w:val="right" w:pos="9355"/>
      </w:tabs>
      <w:spacing w:line="240" w:lineRule="auto"/>
      <w:rPr>
        <w:rFonts w:eastAsia="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EF4"/>
    <w:multiLevelType w:val="multilevel"/>
    <w:tmpl w:val="ACEA1218"/>
    <w:lvl w:ilvl="0">
      <w:start w:val="1"/>
      <w:numFmt w:val="decimal"/>
      <w:lvlText w:val="%1."/>
      <w:lvlJc w:val="left"/>
      <w:pPr>
        <w:ind w:left="720" w:hanging="500"/>
      </w:pPr>
      <w:rPr>
        <w:smallCaps w:val="0"/>
        <w:strike w:val="0"/>
        <w:shd w:val="clear" w:color="auto" w:fill="auto"/>
        <w:vertAlign w:val="baseline"/>
      </w:rPr>
    </w:lvl>
    <w:lvl w:ilvl="1">
      <w:start w:val="1"/>
      <w:numFmt w:val="decimal"/>
      <w:lvlText w:val="%1.%2."/>
      <w:lvlJc w:val="left"/>
      <w:pPr>
        <w:ind w:left="1440" w:hanging="500"/>
      </w:pPr>
      <w:rPr>
        <w:smallCaps w:val="0"/>
        <w:strike w:val="0"/>
        <w:shd w:val="clear" w:color="auto" w:fill="auto"/>
        <w:vertAlign w:val="baseline"/>
      </w:rPr>
    </w:lvl>
    <w:lvl w:ilvl="2">
      <w:start w:val="1"/>
      <w:numFmt w:val="decimal"/>
      <w:lvlText w:val="%1.%2.%3."/>
      <w:lvlJc w:val="left"/>
      <w:pPr>
        <w:ind w:left="2160" w:hanging="500"/>
      </w:pPr>
      <w:rPr>
        <w:smallCaps w:val="0"/>
        <w:strike w:val="0"/>
        <w:shd w:val="clear" w:color="auto" w:fill="auto"/>
        <w:vertAlign w:val="baseline"/>
      </w:rPr>
    </w:lvl>
    <w:lvl w:ilvl="3">
      <w:start w:val="1"/>
      <w:numFmt w:val="decimal"/>
      <w:lvlText w:val="%1.%2.%3.%4."/>
      <w:lvlJc w:val="left"/>
      <w:pPr>
        <w:ind w:left="2880" w:hanging="500"/>
      </w:pPr>
      <w:rPr>
        <w:smallCaps w:val="0"/>
        <w:strike w:val="0"/>
        <w:shd w:val="clear" w:color="auto" w:fill="auto"/>
        <w:vertAlign w:val="baseline"/>
      </w:rPr>
    </w:lvl>
    <w:lvl w:ilvl="4">
      <w:start w:val="1"/>
      <w:numFmt w:val="decimal"/>
      <w:lvlText w:val="%1.%2.%3.%4.%5."/>
      <w:lvlJc w:val="left"/>
      <w:pPr>
        <w:ind w:left="3600" w:hanging="500"/>
      </w:pPr>
      <w:rPr>
        <w:smallCaps w:val="0"/>
        <w:strike w:val="0"/>
        <w:shd w:val="clear" w:color="auto" w:fill="auto"/>
        <w:vertAlign w:val="baseline"/>
      </w:rPr>
    </w:lvl>
    <w:lvl w:ilvl="5">
      <w:start w:val="1"/>
      <w:numFmt w:val="decimal"/>
      <w:lvlText w:val="%1.%2.%3.%4.%5.%6."/>
      <w:lvlJc w:val="left"/>
      <w:pPr>
        <w:ind w:left="4320" w:hanging="500"/>
      </w:pPr>
      <w:rPr>
        <w:smallCaps w:val="0"/>
        <w:strike w:val="0"/>
        <w:shd w:val="clear" w:color="auto" w:fill="auto"/>
        <w:vertAlign w:val="baseline"/>
      </w:rPr>
    </w:lvl>
    <w:lvl w:ilvl="6">
      <w:start w:val="1"/>
      <w:numFmt w:val="decimal"/>
      <w:lvlText w:val="%1.%2.%3.%4.%5.%6.%7."/>
      <w:lvlJc w:val="left"/>
      <w:pPr>
        <w:ind w:left="5040" w:hanging="500"/>
      </w:pPr>
      <w:rPr>
        <w:smallCaps w:val="0"/>
        <w:strike w:val="0"/>
        <w:shd w:val="clear" w:color="auto" w:fill="auto"/>
        <w:vertAlign w:val="baseline"/>
      </w:rPr>
    </w:lvl>
    <w:lvl w:ilvl="7">
      <w:start w:val="1"/>
      <w:numFmt w:val="decimal"/>
      <w:lvlText w:val="%1.%2.%3.%4.%5.%6.%7.%8."/>
      <w:lvlJc w:val="left"/>
      <w:pPr>
        <w:ind w:left="5760" w:hanging="500"/>
      </w:pPr>
      <w:rPr>
        <w:smallCaps w:val="0"/>
        <w:strike w:val="0"/>
        <w:shd w:val="clear" w:color="auto" w:fill="auto"/>
        <w:vertAlign w:val="baseline"/>
      </w:rPr>
    </w:lvl>
    <w:lvl w:ilvl="8">
      <w:start w:val="1"/>
      <w:numFmt w:val="decimal"/>
      <w:lvlText w:val="%1.%2.%3.%4.%5.%6.%7.%8.%9."/>
      <w:lvlJc w:val="left"/>
      <w:pPr>
        <w:ind w:left="6480" w:hanging="500"/>
      </w:pPr>
      <w:rPr>
        <w:smallCaps w:val="0"/>
        <w:strike w:val="0"/>
        <w:shd w:val="clear" w:color="auto" w:fill="auto"/>
        <w:vertAlign w:val="baseline"/>
      </w:rPr>
    </w:lvl>
  </w:abstractNum>
  <w:abstractNum w:abstractNumId="1" w15:restartNumberingAfterBreak="0">
    <w:nsid w:val="07F606ED"/>
    <w:multiLevelType w:val="multilevel"/>
    <w:tmpl w:val="E36C214E"/>
    <w:lvl w:ilvl="0">
      <w:start w:val="1"/>
      <w:numFmt w:val="decimal"/>
      <w:lvlText w:val="%1)"/>
      <w:lvlJc w:val="lef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2" w15:restartNumberingAfterBreak="0">
    <w:nsid w:val="0E4D5C3B"/>
    <w:multiLevelType w:val="multilevel"/>
    <w:tmpl w:val="30E4F2F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5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5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500"/>
      </w:pPr>
      <w:rPr>
        <w:smallCaps w:val="0"/>
        <w:strike w:val="0"/>
        <w:shd w:val="clear" w:color="auto" w:fill="auto"/>
        <w:vertAlign w:val="baseline"/>
      </w:rPr>
    </w:lvl>
  </w:abstractNum>
  <w:abstractNum w:abstractNumId="3" w15:restartNumberingAfterBreak="0">
    <w:nsid w:val="0FAD0F46"/>
    <w:multiLevelType w:val="multilevel"/>
    <w:tmpl w:val="48126DF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5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5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500"/>
      </w:pPr>
      <w:rPr>
        <w:smallCaps w:val="0"/>
        <w:strike w:val="0"/>
        <w:shd w:val="clear" w:color="auto" w:fill="auto"/>
        <w:vertAlign w:val="baseline"/>
      </w:rPr>
    </w:lvl>
  </w:abstractNum>
  <w:abstractNum w:abstractNumId="4" w15:restartNumberingAfterBreak="0">
    <w:nsid w:val="31E60801"/>
    <w:multiLevelType w:val="multilevel"/>
    <w:tmpl w:val="97A05D70"/>
    <w:lvl w:ilvl="0">
      <w:start w:val="1"/>
      <w:numFmt w:val="decimal"/>
      <w:lvlText w:val="%1."/>
      <w:lvlJc w:val="left"/>
      <w:pPr>
        <w:ind w:left="720" w:hanging="500"/>
      </w:pPr>
      <w:rPr>
        <w:smallCaps w:val="0"/>
        <w:strike w:val="0"/>
        <w:shd w:val="clear" w:color="auto" w:fill="auto"/>
        <w:vertAlign w:val="baseline"/>
      </w:rPr>
    </w:lvl>
    <w:lvl w:ilvl="1">
      <w:start w:val="1"/>
      <w:numFmt w:val="decimal"/>
      <w:lvlText w:val="%1.%2."/>
      <w:lvlJc w:val="left"/>
      <w:pPr>
        <w:ind w:left="1440" w:hanging="500"/>
      </w:pPr>
      <w:rPr>
        <w:smallCaps w:val="0"/>
        <w:strike w:val="0"/>
        <w:shd w:val="clear" w:color="auto" w:fill="auto"/>
        <w:vertAlign w:val="baseline"/>
      </w:rPr>
    </w:lvl>
    <w:lvl w:ilvl="2">
      <w:start w:val="1"/>
      <w:numFmt w:val="decimal"/>
      <w:lvlText w:val="%1.%2.%3."/>
      <w:lvlJc w:val="left"/>
      <w:pPr>
        <w:ind w:left="2160" w:hanging="500"/>
      </w:pPr>
      <w:rPr>
        <w:smallCaps w:val="0"/>
        <w:strike w:val="0"/>
        <w:shd w:val="clear" w:color="auto" w:fill="auto"/>
        <w:vertAlign w:val="baseline"/>
      </w:rPr>
    </w:lvl>
    <w:lvl w:ilvl="3">
      <w:start w:val="1"/>
      <w:numFmt w:val="decimal"/>
      <w:lvlText w:val="%1.%2.%3.%4."/>
      <w:lvlJc w:val="left"/>
      <w:pPr>
        <w:ind w:left="2880" w:hanging="500"/>
      </w:pPr>
      <w:rPr>
        <w:smallCaps w:val="0"/>
        <w:strike w:val="0"/>
        <w:shd w:val="clear" w:color="auto" w:fill="auto"/>
        <w:vertAlign w:val="baseline"/>
      </w:rPr>
    </w:lvl>
    <w:lvl w:ilvl="4">
      <w:start w:val="1"/>
      <w:numFmt w:val="decimal"/>
      <w:lvlText w:val="%1.%2.%3.%4.%5."/>
      <w:lvlJc w:val="left"/>
      <w:pPr>
        <w:ind w:left="3600" w:hanging="500"/>
      </w:pPr>
      <w:rPr>
        <w:smallCaps w:val="0"/>
        <w:strike w:val="0"/>
        <w:shd w:val="clear" w:color="auto" w:fill="auto"/>
        <w:vertAlign w:val="baseline"/>
      </w:rPr>
    </w:lvl>
    <w:lvl w:ilvl="5">
      <w:start w:val="1"/>
      <w:numFmt w:val="decimal"/>
      <w:lvlText w:val="%1.%2.%3.%4.%5.%6."/>
      <w:lvlJc w:val="left"/>
      <w:pPr>
        <w:ind w:left="4320" w:hanging="500"/>
      </w:pPr>
      <w:rPr>
        <w:smallCaps w:val="0"/>
        <w:strike w:val="0"/>
        <w:shd w:val="clear" w:color="auto" w:fill="auto"/>
        <w:vertAlign w:val="baseline"/>
      </w:rPr>
    </w:lvl>
    <w:lvl w:ilvl="6">
      <w:start w:val="1"/>
      <w:numFmt w:val="decimal"/>
      <w:lvlText w:val="%1.%2.%3.%4.%5.%6.%7."/>
      <w:lvlJc w:val="left"/>
      <w:pPr>
        <w:ind w:left="5040" w:hanging="500"/>
      </w:pPr>
      <w:rPr>
        <w:smallCaps w:val="0"/>
        <w:strike w:val="0"/>
        <w:shd w:val="clear" w:color="auto" w:fill="auto"/>
        <w:vertAlign w:val="baseline"/>
      </w:rPr>
    </w:lvl>
    <w:lvl w:ilvl="7">
      <w:start w:val="1"/>
      <w:numFmt w:val="decimal"/>
      <w:lvlText w:val="%1.%2.%3.%4.%5.%6.%7.%8."/>
      <w:lvlJc w:val="left"/>
      <w:pPr>
        <w:ind w:left="5760" w:hanging="500"/>
      </w:pPr>
      <w:rPr>
        <w:smallCaps w:val="0"/>
        <w:strike w:val="0"/>
        <w:shd w:val="clear" w:color="auto" w:fill="auto"/>
        <w:vertAlign w:val="baseline"/>
      </w:rPr>
    </w:lvl>
    <w:lvl w:ilvl="8">
      <w:start w:val="1"/>
      <w:numFmt w:val="decimal"/>
      <w:lvlText w:val="%1.%2.%3.%4.%5.%6.%7.%8.%9."/>
      <w:lvlJc w:val="left"/>
      <w:pPr>
        <w:ind w:left="6480" w:hanging="500"/>
      </w:pPr>
      <w:rPr>
        <w:smallCaps w:val="0"/>
        <w:strike w:val="0"/>
        <w:shd w:val="clear" w:color="auto" w:fill="auto"/>
        <w:vertAlign w:val="baseline"/>
      </w:rPr>
    </w:lvl>
  </w:abstractNum>
  <w:abstractNum w:abstractNumId="5" w15:restartNumberingAfterBreak="0">
    <w:nsid w:val="32CF613A"/>
    <w:multiLevelType w:val="multilevel"/>
    <w:tmpl w:val="9634B5D4"/>
    <w:lvl w:ilvl="0">
      <w:start w:val="1"/>
      <w:numFmt w:val="decimal"/>
      <w:lvlText w:val="%1)"/>
      <w:lvlJc w:val="lef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6" w15:restartNumberingAfterBreak="0">
    <w:nsid w:val="3DA07212"/>
    <w:multiLevelType w:val="multilevel"/>
    <w:tmpl w:val="F8EC0EE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77FB1BE9"/>
    <w:multiLevelType w:val="multilevel"/>
    <w:tmpl w:val="C37607B8"/>
    <w:lvl w:ilvl="0">
      <w:start w:val="1"/>
      <w:numFmt w:val="decimal"/>
      <w:lvlText w:val="%1)"/>
      <w:lvlJc w:val="lef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8" w15:restartNumberingAfterBreak="0">
    <w:nsid w:val="78CB4E84"/>
    <w:multiLevelType w:val="multilevel"/>
    <w:tmpl w:val="C0CCDB34"/>
    <w:lvl w:ilvl="0">
      <w:start w:val="1"/>
      <w:numFmt w:val="decimal"/>
      <w:lvlText w:val="%1."/>
      <w:lvlJc w:val="left"/>
      <w:pPr>
        <w:ind w:left="720" w:hanging="500"/>
      </w:pPr>
      <w:rPr>
        <w:smallCaps w:val="0"/>
        <w:strike w:val="0"/>
        <w:shd w:val="clear" w:color="auto" w:fill="auto"/>
        <w:vertAlign w:val="baseline"/>
      </w:rPr>
    </w:lvl>
    <w:lvl w:ilvl="1">
      <w:start w:val="1"/>
      <w:numFmt w:val="decimal"/>
      <w:lvlText w:val="%1.%2."/>
      <w:lvlJc w:val="left"/>
      <w:pPr>
        <w:ind w:left="1440" w:hanging="500"/>
      </w:pPr>
      <w:rPr>
        <w:smallCaps w:val="0"/>
        <w:strike w:val="0"/>
        <w:shd w:val="clear" w:color="auto" w:fill="auto"/>
        <w:vertAlign w:val="baseline"/>
      </w:rPr>
    </w:lvl>
    <w:lvl w:ilvl="2">
      <w:start w:val="1"/>
      <w:numFmt w:val="decimal"/>
      <w:lvlText w:val="%1.%2.%3."/>
      <w:lvlJc w:val="left"/>
      <w:pPr>
        <w:ind w:left="2160" w:hanging="500"/>
      </w:pPr>
      <w:rPr>
        <w:smallCaps w:val="0"/>
        <w:strike w:val="0"/>
        <w:shd w:val="clear" w:color="auto" w:fill="auto"/>
        <w:vertAlign w:val="baseline"/>
      </w:rPr>
    </w:lvl>
    <w:lvl w:ilvl="3">
      <w:start w:val="1"/>
      <w:numFmt w:val="decimal"/>
      <w:lvlText w:val="%1.%2.%3.%4."/>
      <w:lvlJc w:val="left"/>
      <w:pPr>
        <w:ind w:left="2880" w:hanging="500"/>
      </w:pPr>
      <w:rPr>
        <w:smallCaps w:val="0"/>
        <w:strike w:val="0"/>
        <w:shd w:val="clear" w:color="auto" w:fill="auto"/>
        <w:vertAlign w:val="baseline"/>
      </w:rPr>
    </w:lvl>
    <w:lvl w:ilvl="4">
      <w:start w:val="1"/>
      <w:numFmt w:val="decimal"/>
      <w:lvlText w:val="%1.%2.%3.%4.%5."/>
      <w:lvlJc w:val="left"/>
      <w:pPr>
        <w:ind w:left="3600" w:hanging="500"/>
      </w:pPr>
      <w:rPr>
        <w:smallCaps w:val="0"/>
        <w:strike w:val="0"/>
        <w:shd w:val="clear" w:color="auto" w:fill="auto"/>
        <w:vertAlign w:val="baseline"/>
      </w:rPr>
    </w:lvl>
    <w:lvl w:ilvl="5">
      <w:start w:val="1"/>
      <w:numFmt w:val="decimal"/>
      <w:lvlText w:val="%1.%2.%3.%4.%5.%6."/>
      <w:lvlJc w:val="left"/>
      <w:pPr>
        <w:ind w:left="4320" w:hanging="500"/>
      </w:pPr>
      <w:rPr>
        <w:smallCaps w:val="0"/>
        <w:strike w:val="0"/>
        <w:shd w:val="clear" w:color="auto" w:fill="auto"/>
        <w:vertAlign w:val="baseline"/>
      </w:rPr>
    </w:lvl>
    <w:lvl w:ilvl="6">
      <w:start w:val="1"/>
      <w:numFmt w:val="decimal"/>
      <w:lvlText w:val="%1.%2.%3.%4.%5.%6.%7."/>
      <w:lvlJc w:val="left"/>
      <w:pPr>
        <w:ind w:left="5040" w:hanging="500"/>
      </w:pPr>
      <w:rPr>
        <w:smallCaps w:val="0"/>
        <w:strike w:val="0"/>
        <w:shd w:val="clear" w:color="auto" w:fill="auto"/>
        <w:vertAlign w:val="baseline"/>
      </w:rPr>
    </w:lvl>
    <w:lvl w:ilvl="7">
      <w:start w:val="1"/>
      <w:numFmt w:val="decimal"/>
      <w:lvlText w:val="%1.%2.%3.%4.%5.%6.%7.%8."/>
      <w:lvlJc w:val="left"/>
      <w:pPr>
        <w:ind w:left="5760" w:hanging="500"/>
      </w:pPr>
      <w:rPr>
        <w:smallCaps w:val="0"/>
        <w:strike w:val="0"/>
        <w:shd w:val="clear" w:color="auto" w:fill="auto"/>
        <w:vertAlign w:val="baseline"/>
      </w:rPr>
    </w:lvl>
    <w:lvl w:ilvl="8">
      <w:start w:val="1"/>
      <w:numFmt w:val="decimal"/>
      <w:lvlText w:val="%1.%2.%3.%4.%5.%6.%7.%8.%9."/>
      <w:lvlJc w:val="left"/>
      <w:pPr>
        <w:ind w:left="6480" w:hanging="500"/>
      </w:pPr>
      <w:rPr>
        <w:smallCaps w:val="0"/>
        <w:strike w:val="0"/>
        <w:shd w:val="clear" w:color="auto" w:fill="auto"/>
        <w:vertAlign w:val="baseline"/>
      </w:rPr>
    </w:lvl>
  </w:abstractNum>
  <w:abstractNum w:abstractNumId="9" w15:restartNumberingAfterBreak="0">
    <w:nsid w:val="7DD17EF0"/>
    <w:multiLevelType w:val="multilevel"/>
    <w:tmpl w:val="0780323C"/>
    <w:lvl w:ilvl="0">
      <w:start w:val="1"/>
      <w:numFmt w:val="decimal"/>
      <w:lvlText w:val="%1."/>
      <w:lvlJc w:val="left"/>
      <w:pPr>
        <w:ind w:left="720" w:hanging="500"/>
      </w:pPr>
      <w:rPr>
        <w:smallCaps w:val="0"/>
        <w:strike w:val="0"/>
        <w:shd w:val="clear" w:color="auto" w:fill="auto"/>
        <w:vertAlign w:val="baseline"/>
      </w:rPr>
    </w:lvl>
    <w:lvl w:ilvl="1">
      <w:start w:val="1"/>
      <w:numFmt w:val="decimal"/>
      <w:lvlText w:val="%1.%2."/>
      <w:lvlJc w:val="left"/>
      <w:pPr>
        <w:ind w:left="1440" w:hanging="500"/>
      </w:pPr>
      <w:rPr>
        <w:smallCaps w:val="0"/>
        <w:strike w:val="0"/>
        <w:shd w:val="clear" w:color="auto" w:fill="auto"/>
        <w:vertAlign w:val="baseline"/>
      </w:rPr>
    </w:lvl>
    <w:lvl w:ilvl="2">
      <w:start w:val="1"/>
      <w:numFmt w:val="decimal"/>
      <w:lvlText w:val="%1.%2.%3."/>
      <w:lvlJc w:val="left"/>
      <w:pPr>
        <w:ind w:left="2160" w:hanging="500"/>
      </w:pPr>
      <w:rPr>
        <w:smallCaps w:val="0"/>
        <w:strike w:val="0"/>
        <w:shd w:val="clear" w:color="auto" w:fill="auto"/>
        <w:vertAlign w:val="baseline"/>
      </w:rPr>
    </w:lvl>
    <w:lvl w:ilvl="3">
      <w:start w:val="1"/>
      <w:numFmt w:val="decimal"/>
      <w:lvlText w:val="%1.%2.%3.%4."/>
      <w:lvlJc w:val="left"/>
      <w:pPr>
        <w:ind w:left="2880" w:hanging="500"/>
      </w:pPr>
      <w:rPr>
        <w:smallCaps w:val="0"/>
        <w:strike w:val="0"/>
        <w:shd w:val="clear" w:color="auto" w:fill="auto"/>
        <w:vertAlign w:val="baseline"/>
      </w:rPr>
    </w:lvl>
    <w:lvl w:ilvl="4">
      <w:start w:val="1"/>
      <w:numFmt w:val="decimal"/>
      <w:lvlText w:val="%1.%2.%3.%4.%5."/>
      <w:lvlJc w:val="left"/>
      <w:pPr>
        <w:ind w:left="3600" w:hanging="500"/>
      </w:pPr>
      <w:rPr>
        <w:smallCaps w:val="0"/>
        <w:strike w:val="0"/>
        <w:shd w:val="clear" w:color="auto" w:fill="auto"/>
        <w:vertAlign w:val="baseline"/>
      </w:rPr>
    </w:lvl>
    <w:lvl w:ilvl="5">
      <w:start w:val="1"/>
      <w:numFmt w:val="decimal"/>
      <w:lvlText w:val="%1.%2.%3.%4.%5.%6."/>
      <w:lvlJc w:val="left"/>
      <w:pPr>
        <w:ind w:left="4320" w:hanging="500"/>
      </w:pPr>
      <w:rPr>
        <w:smallCaps w:val="0"/>
        <w:strike w:val="0"/>
        <w:shd w:val="clear" w:color="auto" w:fill="auto"/>
        <w:vertAlign w:val="baseline"/>
      </w:rPr>
    </w:lvl>
    <w:lvl w:ilvl="6">
      <w:start w:val="1"/>
      <w:numFmt w:val="decimal"/>
      <w:lvlText w:val="%1.%2.%3.%4.%5.%6.%7."/>
      <w:lvlJc w:val="left"/>
      <w:pPr>
        <w:ind w:left="5040" w:hanging="500"/>
      </w:pPr>
      <w:rPr>
        <w:smallCaps w:val="0"/>
        <w:strike w:val="0"/>
        <w:shd w:val="clear" w:color="auto" w:fill="auto"/>
        <w:vertAlign w:val="baseline"/>
      </w:rPr>
    </w:lvl>
    <w:lvl w:ilvl="7">
      <w:start w:val="1"/>
      <w:numFmt w:val="decimal"/>
      <w:lvlText w:val="%1.%2.%3.%4.%5.%6.%7.%8."/>
      <w:lvlJc w:val="left"/>
      <w:pPr>
        <w:ind w:left="5760" w:hanging="500"/>
      </w:pPr>
      <w:rPr>
        <w:smallCaps w:val="0"/>
        <w:strike w:val="0"/>
        <w:shd w:val="clear" w:color="auto" w:fill="auto"/>
        <w:vertAlign w:val="baseline"/>
      </w:rPr>
    </w:lvl>
    <w:lvl w:ilvl="8">
      <w:start w:val="1"/>
      <w:numFmt w:val="decimal"/>
      <w:lvlText w:val="%1.%2.%3.%4.%5.%6.%7.%8.%9."/>
      <w:lvlJc w:val="left"/>
      <w:pPr>
        <w:ind w:left="6480" w:hanging="500"/>
      </w:pPr>
      <w:rPr>
        <w:smallCaps w:val="0"/>
        <w:strike w:val="0"/>
        <w:shd w:val="clear" w:color="auto" w:fill="auto"/>
        <w:vertAlign w:val="baseline"/>
      </w:rPr>
    </w:lvl>
  </w:abstractNum>
  <w:num w:numId="1">
    <w:abstractNumId w:val="8"/>
  </w:num>
  <w:num w:numId="2">
    <w:abstractNumId w:val="0"/>
  </w:num>
  <w:num w:numId="3">
    <w:abstractNumId w:val="4"/>
  </w:num>
  <w:num w:numId="4">
    <w:abstractNumId w:val="7"/>
  </w:num>
  <w:num w:numId="5">
    <w:abstractNumId w:val="6"/>
  </w:num>
  <w:num w:numId="6">
    <w:abstractNumId w:val="5"/>
  </w:num>
  <w:num w:numId="7">
    <w:abstractNumId w:val="1"/>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C5"/>
    <w:rsid w:val="00044BEF"/>
    <w:rsid w:val="00087F1A"/>
    <w:rsid w:val="001B26FA"/>
    <w:rsid w:val="002D4845"/>
    <w:rsid w:val="00746D7F"/>
    <w:rsid w:val="00844F41"/>
    <w:rsid w:val="00940CBF"/>
    <w:rsid w:val="00AC7AFB"/>
    <w:rsid w:val="00C13CBE"/>
    <w:rsid w:val="00CE6AC5"/>
    <w:rsid w:val="00EC52FE"/>
    <w:rsid w:val="00FF76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41BD"/>
  <w15:docId w15:val="{88D8DEBB-E8DF-48C7-B7C6-48A7177B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53B2"/>
    <w:pPr>
      <w:pBdr>
        <w:top w:val="nil"/>
        <w:left w:val="nil"/>
        <w:bottom w:val="nil"/>
        <w:right w:val="nil"/>
        <w:between w:val="nil"/>
        <w:bar w:val="nil"/>
      </w:pBdr>
    </w:pPr>
    <w:rPr>
      <w:rFonts w:eastAsia="Arial Unicode MS" w:cs="Arial Unicode MS"/>
      <w:color w:val="000000"/>
      <w:u w:color="000000"/>
      <w:bdr w:val="nil"/>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None">
    <w:name w:val="None"/>
    <w:rsid w:val="00BC53B2"/>
  </w:style>
  <w:style w:type="character" w:customStyle="1" w:styleId="Hyperlink1">
    <w:name w:val="Hyperlink.1"/>
    <w:basedOn w:val="None"/>
    <w:rsid w:val="00BC53B2"/>
  </w:style>
  <w:style w:type="paragraph" w:styleId="a4">
    <w:name w:val="List Paragraph"/>
    <w:basedOn w:val="a"/>
    <w:uiPriority w:val="34"/>
    <w:qFormat/>
    <w:rsid w:val="00BC53B2"/>
    <w:pPr>
      <w:ind w:left="720"/>
      <w:contextualSpacing/>
    </w:pPr>
  </w:style>
  <w:style w:type="paragraph" w:styleId="a5">
    <w:name w:val="header"/>
    <w:basedOn w:val="a"/>
    <w:link w:val="a6"/>
    <w:uiPriority w:val="99"/>
    <w:unhideWhenUsed/>
    <w:rsid w:val="00BC53B2"/>
    <w:pPr>
      <w:tabs>
        <w:tab w:val="center" w:pos="4677"/>
        <w:tab w:val="right" w:pos="9355"/>
      </w:tabs>
      <w:spacing w:line="240" w:lineRule="auto"/>
    </w:pPr>
  </w:style>
  <w:style w:type="character" w:customStyle="1" w:styleId="a6">
    <w:name w:val="Верхній колонтитул Знак"/>
    <w:basedOn w:val="a0"/>
    <w:link w:val="a5"/>
    <w:uiPriority w:val="99"/>
    <w:rsid w:val="00BC53B2"/>
    <w:rPr>
      <w:rFonts w:ascii="Arial" w:eastAsia="Arial Unicode MS" w:hAnsi="Arial" w:cs="Arial Unicode MS"/>
      <w:color w:val="000000"/>
      <w:u w:color="000000"/>
      <w:bdr w:val="nil"/>
      <w:lang w:val="ru-RU"/>
    </w:rPr>
  </w:style>
  <w:style w:type="paragraph" w:styleId="a7">
    <w:name w:val="footer"/>
    <w:basedOn w:val="a"/>
    <w:link w:val="a8"/>
    <w:uiPriority w:val="99"/>
    <w:unhideWhenUsed/>
    <w:rsid w:val="00BC53B2"/>
    <w:pPr>
      <w:tabs>
        <w:tab w:val="center" w:pos="4677"/>
        <w:tab w:val="right" w:pos="9355"/>
      </w:tabs>
      <w:spacing w:line="240" w:lineRule="auto"/>
    </w:pPr>
  </w:style>
  <w:style w:type="character" w:customStyle="1" w:styleId="a8">
    <w:name w:val="Нижній колонтитул Знак"/>
    <w:basedOn w:val="a0"/>
    <w:link w:val="a7"/>
    <w:uiPriority w:val="99"/>
    <w:rsid w:val="00BC53B2"/>
    <w:rPr>
      <w:rFonts w:ascii="Arial" w:eastAsia="Arial Unicode MS" w:hAnsi="Arial" w:cs="Arial Unicode MS"/>
      <w:color w:val="000000"/>
      <w:u w:color="000000"/>
      <w:bdr w:val="nil"/>
      <w:lang w:val="ru-RU"/>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Balloon Text"/>
    <w:basedOn w:val="a"/>
    <w:link w:val="ab"/>
    <w:uiPriority w:val="99"/>
    <w:semiHidden/>
    <w:unhideWhenUsed/>
    <w:rsid w:val="00746D7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46D7F"/>
    <w:rPr>
      <w:rFonts w:ascii="Segoe UI" w:eastAsia="Arial Unicode MS" w:hAnsi="Segoe UI" w:cs="Segoe UI"/>
      <w:color w:val="000000"/>
      <w:sz w:val="18"/>
      <w:szCs w:val="18"/>
      <w:u w:color="000000"/>
      <w:bdr w:val="nil"/>
      <w:lang w:val="ru-RU"/>
    </w:rPr>
  </w:style>
  <w:style w:type="character" w:styleId="ac">
    <w:name w:val="annotation reference"/>
    <w:basedOn w:val="a0"/>
    <w:uiPriority w:val="99"/>
    <w:semiHidden/>
    <w:unhideWhenUsed/>
    <w:rsid w:val="00746D7F"/>
    <w:rPr>
      <w:sz w:val="16"/>
      <w:szCs w:val="16"/>
    </w:rPr>
  </w:style>
  <w:style w:type="paragraph" w:styleId="ad">
    <w:name w:val="annotation text"/>
    <w:basedOn w:val="a"/>
    <w:link w:val="ae"/>
    <w:uiPriority w:val="99"/>
    <w:semiHidden/>
    <w:unhideWhenUsed/>
    <w:rsid w:val="00746D7F"/>
    <w:pPr>
      <w:spacing w:line="240" w:lineRule="auto"/>
    </w:pPr>
    <w:rPr>
      <w:sz w:val="20"/>
      <w:szCs w:val="20"/>
    </w:rPr>
  </w:style>
  <w:style w:type="character" w:customStyle="1" w:styleId="ae">
    <w:name w:val="Текст примітки Знак"/>
    <w:basedOn w:val="a0"/>
    <w:link w:val="ad"/>
    <w:uiPriority w:val="99"/>
    <w:semiHidden/>
    <w:rsid w:val="00746D7F"/>
    <w:rPr>
      <w:rFonts w:eastAsia="Arial Unicode MS" w:cs="Arial Unicode MS"/>
      <w:color w:val="000000"/>
      <w:sz w:val="20"/>
      <w:szCs w:val="20"/>
      <w:u w:color="000000"/>
      <w:bdr w:val="nil"/>
      <w:lang w:val="ru-RU"/>
    </w:rPr>
  </w:style>
  <w:style w:type="paragraph" w:styleId="af">
    <w:name w:val="annotation subject"/>
    <w:basedOn w:val="ad"/>
    <w:next w:val="ad"/>
    <w:link w:val="af0"/>
    <w:uiPriority w:val="99"/>
    <w:semiHidden/>
    <w:unhideWhenUsed/>
    <w:rsid w:val="00746D7F"/>
    <w:rPr>
      <w:b/>
      <w:bCs/>
    </w:rPr>
  </w:style>
  <w:style w:type="character" w:customStyle="1" w:styleId="af0">
    <w:name w:val="Тема примітки Знак"/>
    <w:basedOn w:val="ae"/>
    <w:link w:val="af"/>
    <w:uiPriority w:val="99"/>
    <w:semiHidden/>
    <w:rsid w:val="00746D7F"/>
    <w:rPr>
      <w:rFonts w:eastAsia="Arial Unicode MS" w:cs="Arial Unicode MS"/>
      <w:b/>
      <w:bCs/>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fBbUkPsqsoQZei5fzPhrBTmFg==">AMUW2mXT7QWyewQnImqMkuXYVCDZO0Eklc8A9/Xjhbq62xhEnhoX40B1MDBgZbKLFLTzeoayq3oZk5mhwAnMJYzNE6UTsRvyvFtESt5cHXdroTVzfb4RjWkRzRY2Vgpr3IrCmAa4CA1Y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6409</Characters>
  <Application>Microsoft Office Word</Application>
  <DocSecurity>0</DocSecurity>
  <Lines>53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2022-11-21T09:48:00Z</dcterms:created>
  <dcterms:modified xsi:type="dcterms:W3CDTF">2022-11-21T09:48:00Z</dcterms:modified>
</cp:coreProperties>
</file>