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9D1A9" w14:textId="77777777" w:rsidR="00F12724" w:rsidRPr="00FC454C" w:rsidRDefault="00F12724" w:rsidP="00F127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454C"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54AD1271" w14:textId="186FCE30" w:rsidR="00F12724" w:rsidRPr="00FC454C" w:rsidRDefault="00F12724" w:rsidP="00F127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C454C">
        <w:rPr>
          <w:rFonts w:ascii="Times New Roman" w:hAnsi="Times New Roman"/>
          <w:b/>
          <w:sz w:val="28"/>
          <w:szCs w:val="28"/>
        </w:rPr>
        <w:t>до про</w:t>
      </w:r>
      <w:r w:rsidR="00C26876" w:rsidRPr="00FC454C">
        <w:rPr>
          <w:rFonts w:ascii="Times New Roman" w:hAnsi="Times New Roman"/>
          <w:b/>
          <w:sz w:val="28"/>
          <w:szCs w:val="28"/>
        </w:rPr>
        <w:t>е</w:t>
      </w:r>
      <w:r w:rsidRPr="00FC454C">
        <w:rPr>
          <w:rFonts w:ascii="Times New Roman" w:hAnsi="Times New Roman"/>
          <w:b/>
          <w:sz w:val="28"/>
          <w:szCs w:val="28"/>
        </w:rPr>
        <w:t>кту наказу Міністерства цифрової трансформації України</w:t>
      </w:r>
      <w:r w:rsidRPr="00FC454C">
        <w:rPr>
          <w:rFonts w:ascii="Times New Roman" w:eastAsia="Times New Roman" w:hAnsi="Times New Roman"/>
          <w:sz w:val="28"/>
          <w:szCs w:val="28"/>
        </w:rPr>
        <w:br/>
      </w:r>
      <w:r w:rsidRPr="00FC454C">
        <w:rPr>
          <w:rFonts w:ascii="Times New Roman" w:hAnsi="Times New Roman"/>
          <w:b/>
          <w:sz w:val="28"/>
          <w:szCs w:val="28"/>
        </w:rPr>
        <w:t xml:space="preserve">«Про затвердження Порядку надання та припинення доступу до програмного модуля </w:t>
      </w:r>
      <w:r w:rsidRPr="00FC454C">
        <w:rPr>
          <w:rFonts w:ascii="Times New Roman" w:hAnsi="Times New Roman"/>
          <w:b/>
          <w:sz w:val="28"/>
          <w:szCs w:val="28"/>
          <w:shd w:val="clear" w:color="auto" w:fill="FFFFFF"/>
        </w:rPr>
        <w:t>«</w:t>
      </w:r>
      <w:r w:rsidRPr="00FC454C">
        <w:rPr>
          <w:rFonts w:ascii="Times New Roman" w:hAnsi="Times New Roman"/>
          <w:b/>
          <w:sz w:val="28"/>
          <w:szCs w:val="28"/>
        </w:rPr>
        <w:t>Конкурси про</w:t>
      </w:r>
      <w:r w:rsidR="00B6636A" w:rsidRPr="00FC454C">
        <w:rPr>
          <w:rFonts w:ascii="Times New Roman" w:hAnsi="Times New Roman"/>
          <w:b/>
          <w:sz w:val="28"/>
          <w:szCs w:val="28"/>
        </w:rPr>
        <w:t>е</w:t>
      </w:r>
      <w:r w:rsidRPr="00FC454C">
        <w:rPr>
          <w:rFonts w:ascii="Times New Roman" w:hAnsi="Times New Roman"/>
          <w:b/>
          <w:sz w:val="28"/>
          <w:szCs w:val="28"/>
        </w:rPr>
        <w:t>ктів інститутів громадянського суспільства</w:t>
      </w:r>
      <w:r w:rsidRPr="00FC454C"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  <w:r w:rsidRPr="00FC454C">
        <w:rPr>
          <w:rFonts w:ascii="Times New Roman" w:hAnsi="Times New Roman"/>
          <w:b/>
          <w:sz w:val="28"/>
          <w:szCs w:val="28"/>
        </w:rPr>
        <w:t xml:space="preserve"> онлайн-платформи взаємодії органів виконавчої влади</w:t>
      </w:r>
      <w:r w:rsidRPr="00FC454C">
        <w:rPr>
          <w:rFonts w:ascii="Times New Roman" w:eastAsia="Times New Roman" w:hAnsi="Times New Roman"/>
          <w:sz w:val="28"/>
          <w:szCs w:val="28"/>
        </w:rPr>
        <w:br/>
      </w:r>
      <w:r w:rsidRPr="00FC454C">
        <w:rPr>
          <w:rFonts w:ascii="Times New Roman" w:hAnsi="Times New Roman"/>
          <w:b/>
          <w:sz w:val="28"/>
          <w:szCs w:val="28"/>
        </w:rPr>
        <w:t>з громадянами та інститутами громадянського суспільства»</w:t>
      </w:r>
    </w:p>
    <w:p w14:paraId="0EA94EEC" w14:textId="77777777" w:rsidR="00F12724" w:rsidRPr="00FC454C" w:rsidRDefault="00F12724" w:rsidP="006E12AB">
      <w:pPr>
        <w:pStyle w:val="a3"/>
        <w:spacing w:after="80"/>
        <w:ind w:right="0" w:firstLine="709"/>
        <w:jc w:val="both"/>
        <w:rPr>
          <w:bCs/>
          <w:szCs w:val="28"/>
          <w:lang w:val="uk-UA"/>
        </w:rPr>
      </w:pPr>
    </w:p>
    <w:p w14:paraId="10456D5C" w14:textId="77777777" w:rsidR="00F12724" w:rsidRPr="00FC454C" w:rsidRDefault="00F12724" w:rsidP="006E12AB">
      <w:pPr>
        <w:pStyle w:val="a3"/>
        <w:spacing w:after="80"/>
        <w:ind w:right="0" w:firstLine="709"/>
        <w:jc w:val="both"/>
        <w:rPr>
          <w:b/>
          <w:szCs w:val="28"/>
          <w:lang w:val="uk-UA"/>
        </w:rPr>
      </w:pPr>
      <w:r w:rsidRPr="00FC454C">
        <w:rPr>
          <w:b/>
          <w:szCs w:val="28"/>
          <w:lang w:val="uk-UA"/>
        </w:rPr>
        <w:t>1. Мета</w:t>
      </w:r>
    </w:p>
    <w:p w14:paraId="6C38B60B" w14:textId="7E684A0C" w:rsidR="00F21114" w:rsidRPr="00FC454C" w:rsidRDefault="00F12724" w:rsidP="006E12AB">
      <w:pPr>
        <w:pStyle w:val="a3"/>
        <w:spacing w:after="80"/>
        <w:ind w:right="0" w:firstLine="709"/>
        <w:jc w:val="both"/>
        <w:rPr>
          <w:szCs w:val="28"/>
          <w:lang w:val="uk-UA"/>
        </w:rPr>
      </w:pPr>
      <w:r w:rsidRPr="00FC454C">
        <w:rPr>
          <w:szCs w:val="28"/>
          <w:lang w:val="uk-UA"/>
        </w:rPr>
        <w:t>Про</w:t>
      </w:r>
      <w:r w:rsidR="00965218">
        <w:rPr>
          <w:szCs w:val="28"/>
          <w:lang w:val="uk-UA"/>
        </w:rPr>
        <w:t>е</w:t>
      </w:r>
      <w:r w:rsidRPr="00FC454C">
        <w:rPr>
          <w:szCs w:val="28"/>
          <w:lang w:val="uk-UA"/>
        </w:rPr>
        <w:t xml:space="preserve">кт </w:t>
      </w:r>
      <w:proofErr w:type="spellStart"/>
      <w:r w:rsidRPr="00FC454C">
        <w:rPr>
          <w:szCs w:val="28"/>
          <w:lang w:val="uk-UA"/>
        </w:rPr>
        <w:t>акта</w:t>
      </w:r>
      <w:proofErr w:type="spellEnd"/>
      <w:r w:rsidRPr="00FC454C">
        <w:rPr>
          <w:szCs w:val="28"/>
          <w:lang w:val="uk-UA"/>
        </w:rPr>
        <w:t xml:space="preserve"> розроблено з метою</w:t>
      </w:r>
      <w:r w:rsidR="00F21114" w:rsidRPr="00FC454C">
        <w:rPr>
          <w:szCs w:val="28"/>
          <w:lang w:val="uk-UA"/>
        </w:rPr>
        <w:t xml:space="preserve"> забезпечення належного функціонування </w:t>
      </w:r>
      <w:r w:rsidR="00F21114" w:rsidRPr="00FC454C">
        <w:rPr>
          <w:szCs w:val="28"/>
        </w:rPr>
        <w:t xml:space="preserve">програмного модуля </w:t>
      </w:r>
      <w:r w:rsidR="00F21114" w:rsidRPr="00FC454C">
        <w:rPr>
          <w:szCs w:val="28"/>
          <w:shd w:val="clear" w:color="auto" w:fill="FFFFFF"/>
        </w:rPr>
        <w:t>«</w:t>
      </w:r>
      <w:r w:rsidR="00F21114" w:rsidRPr="00FC454C">
        <w:rPr>
          <w:szCs w:val="28"/>
        </w:rPr>
        <w:t xml:space="preserve">Конкурси </w:t>
      </w:r>
      <w:r w:rsidR="00C26876" w:rsidRPr="00FC454C">
        <w:rPr>
          <w:szCs w:val="28"/>
          <w:lang w:val="uk-UA"/>
        </w:rPr>
        <w:t>про</w:t>
      </w:r>
      <w:r w:rsidR="00B6636A" w:rsidRPr="00FC454C">
        <w:rPr>
          <w:szCs w:val="28"/>
          <w:lang w:val="uk-UA"/>
        </w:rPr>
        <w:t>е</w:t>
      </w:r>
      <w:r w:rsidR="00C26876" w:rsidRPr="00FC454C">
        <w:rPr>
          <w:szCs w:val="28"/>
          <w:lang w:val="uk-UA"/>
        </w:rPr>
        <w:t>ктів</w:t>
      </w:r>
      <w:r w:rsidR="00F21114" w:rsidRPr="00FC454C">
        <w:rPr>
          <w:szCs w:val="28"/>
        </w:rPr>
        <w:t xml:space="preserve"> інститутів громадянського суспільства</w:t>
      </w:r>
      <w:r w:rsidR="00F21114" w:rsidRPr="00FC454C">
        <w:rPr>
          <w:szCs w:val="28"/>
          <w:shd w:val="clear" w:color="auto" w:fill="FFFFFF"/>
        </w:rPr>
        <w:t>»</w:t>
      </w:r>
      <w:r w:rsidR="00F21114" w:rsidRPr="00FC454C">
        <w:rPr>
          <w:szCs w:val="28"/>
        </w:rPr>
        <w:t xml:space="preserve"> онлайн-платформи взаємодії органів виконавчої влади</w:t>
      </w:r>
      <w:r w:rsidR="00F21114" w:rsidRPr="00FC454C">
        <w:rPr>
          <w:szCs w:val="28"/>
          <w:lang w:val="uk-UA"/>
        </w:rPr>
        <w:t xml:space="preserve"> </w:t>
      </w:r>
      <w:r w:rsidR="00F21114" w:rsidRPr="00FC454C">
        <w:rPr>
          <w:szCs w:val="28"/>
        </w:rPr>
        <w:t>з громадянами та інститутами громадянського суспільства</w:t>
      </w:r>
      <w:r w:rsidR="00F21114" w:rsidRPr="00FC454C">
        <w:rPr>
          <w:szCs w:val="28"/>
          <w:lang w:val="uk-UA"/>
        </w:rPr>
        <w:t xml:space="preserve"> (далі – програмний модуль) шляхом упорядкування доступу користувачів до нього.</w:t>
      </w:r>
    </w:p>
    <w:p w14:paraId="3B5D5F4F" w14:textId="77777777" w:rsidR="00F12724" w:rsidRPr="00FC454C" w:rsidRDefault="00F12724" w:rsidP="006E12AB">
      <w:pPr>
        <w:pStyle w:val="a3"/>
        <w:spacing w:after="80"/>
        <w:ind w:right="0" w:firstLine="709"/>
        <w:jc w:val="both"/>
        <w:rPr>
          <w:szCs w:val="28"/>
          <w:lang w:val="uk-UA"/>
        </w:rPr>
      </w:pPr>
    </w:p>
    <w:p w14:paraId="081E2049" w14:textId="77777777" w:rsidR="00F12724" w:rsidRPr="00FC454C" w:rsidRDefault="00F12724" w:rsidP="006E12AB">
      <w:pPr>
        <w:pStyle w:val="a3"/>
        <w:spacing w:after="80"/>
        <w:ind w:right="0" w:firstLine="709"/>
        <w:jc w:val="both"/>
        <w:rPr>
          <w:b/>
          <w:szCs w:val="28"/>
          <w:lang w:val="uk-UA"/>
        </w:rPr>
      </w:pPr>
      <w:r w:rsidRPr="00FC454C">
        <w:rPr>
          <w:b/>
          <w:szCs w:val="28"/>
          <w:lang w:val="uk-UA"/>
        </w:rPr>
        <w:t xml:space="preserve">2. Обґрунтування необхідності прийняття </w:t>
      </w:r>
      <w:proofErr w:type="spellStart"/>
      <w:r w:rsidRPr="00FC454C">
        <w:rPr>
          <w:b/>
          <w:szCs w:val="28"/>
          <w:lang w:val="uk-UA"/>
        </w:rPr>
        <w:t>акта</w:t>
      </w:r>
      <w:proofErr w:type="spellEnd"/>
    </w:p>
    <w:p w14:paraId="5DFB3D1A" w14:textId="187C42F9" w:rsidR="00520138" w:rsidRPr="00FC454C" w:rsidRDefault="00F12724" w:rsidP="006E12AB">
      <w:pPr>
        <w:pStyle w:val="a3"/>
        <w:spacing w:after="80"/>
        <w:ind w:right="0" w:firstLine="709"/>
        <w:jc w:val="both"/>
        <w:rPr>
          <w:szCs w:val="28"/>
          <w:shd w:val="clear" w:color="auto" w:fill="FFFFFF"/>
          <w:lang w:val="uk-UA"/>
        </w:rPr>
      </w:pPr>
      <w:r w:rsidRPr="00FC454C">
        <w:rPr>
          <w:szCs w:val="28"/>
          <w:lang w:val="uk-UA"/>
        </w:rPr>
        <w:t>Про</w:t>
      </w:r>
      <w:r w:rsidR="00965218">
        <w:rPr>
          <w:szCs w:val="28"/>
          <w:lang w:val="uk-UA"/>
        </w:rPr>
        <w:t>е</w:t>
      </w:r>
      <w:r w:rsidRPr="00FC454C">
        <w:rPr>
          <w:szCs w:val="28"/>
          <w:lang w:val="uk-UA"/>
        </w:rPr>
        <w:t xml:space="preserve">кт </w:t>
      </w:r>
      <w:proofErr w:type="spellStart"/>
      <w:r w:rsidRPr="00FC454C">
        <w:rPr>
          <w:szCs w:val="28"/>
          <w:lang w:val="uk-UA"/>
        </w:rPr>
        <w:t>акта</w:t>
      </w:r>
      <w:proofErr w:type="spellEnd"/>
      <w:r w:rsidRPr="00FC454C">
        <w:rPr>
          <w:szCs w:val="28"/>
          <w:lang w:val="uk-UA"/>
        </w:rPr>
        <w:t xml:space="preserve"> розроблено на виконання </w:t>
      </w:r>
      <w:r w:rsidR="0003596C" w:rsidRPr="00FC454C">
        <w:rPr>
          <w:szCs w:val="28"/>
        </w:rPr>
        <w:t xml:space="preserve">пункту </w:t>
      </w:r>
      <w:r w:rsidR="00C653B8" w:rsidRPr="00FC454C">
        <w:rPr>
          <w:szCs w:val="28"/>
          <w:lang w:val="uk-UA"/>
        </w:rPr>
        <w:t>1</w:t>
      </w:r>
      <w:r w:rsidR="0003596C" w:rsidRPr="00FC454C">
        <w:rPr>
          <w:szCs w:val="28"/>
          <w:vertAlign w:val="superscript"/>
        </w:rPr>
        <w:t>1</w:t>
      </w:r>
      <w:r w:rsidR="0003596C" w:rsidRPr="00FC454C">
        <w:rPr>
          <w:szCs w:val="28"/>
        </w:rPr>
        <w:t xml:space="preserve"> постанови Кабінету Міністрів України</w:t>
      </w:r>
      <w:r w:rsidR="0003596C" w:rsidRPr="00FC454C">
        <w:rPr>
          <w:szCs w:val="28"/>
          <w:lang w:val="uk-UA"/>
        </w:rPr>
        <w:t xml:space="preserve"> </w:t>
      </w:r>
      <w:r w:rsidR="0003596C" w:rsidRPr="00FC454C">
        <w:rPr>
          <w:szCs w:val="28"/>
        </w:rPr>
        <w:t xml:space="preserve">від 12 жовтня 2011 року № 1049 </w:t>
      </w:r>
      <w:r w:rsidR="0003596C" w:rsidRPr="00FC454C">
        <w:rPr>
          <w:szCs w:val="28"/>
          <w:shd w:val="clear" w:color="auto" w:fill="FFFFFF"/>
        </w:rPr>
        <w:t>«</w:t>
      </w:r>
      <w:r w:rsidR="0003596C" w:rsidRPr="00FC454C">
        <w:rPr>
          <w:szCs w:val="28"/>
        </w:rPr>
        <w:t>Про затвердження Порядку проведення конкурсу з визначення програм (проектів, заходів), розроблених інститутами громадянського суспільства, для виконання (реалізації) яких надається фінансова підтримка</w:t>
      </w:r>
      <w:r w:rsidR="0003596C" w:rsidRPr="00FC454C">
        <w:rPr>
          <w:szCs w:val="28"/>
          <w:shd w:val="clear" w:color="auto" w:fill="FFFFFF"/>
        </w:rPr>
        <w:t>»</w:t>
      </w:r>
      <w:r w:rsidR="0003596C" w:rsidRPr="00FC454C">
        <w:rPr>
          <w:szCs w:val="28"/>
          <w:shd w:val="clear" w:color="auto" w:fill="FFFFFF"/>
          <w:lang w:val="uk-UA"/>
        </w:rPr>
        <w:t>,</w:t>
      </w:r>
      <w:r w:rsidRPr="00FC454C">
        <w:rPr>
          <w:szCs w:val="28"/>
          <w:shd w:val="clear" w:color="auto" w:fill="FFFFFF"/>
          <w:lang w:val="uk-UA"/>
        </w:rPr>
        <w:t xml:space="preserve"> згідно з якими на Міністерство цифрової трансформації України</w:t>
      </w:r>
      <w:r w:rsidR="007435ED" w:rsidRPr="00FC454C">
        <w:rPr>
          <w:szCs w:val="28"/>
          <w:shd w:val="clear" w:color="auto" w:fill="FFFFFF"/>
          <w:lang w:val="uk-UA"/>
        </w:rPr>
        <w:t xml:space="preserve"> як на держателя </w:t>
      </w:r>
      <w:r w:rsidR="007435ED" w:rsidRPr="00FC454C">
        <w:rPr>
          <w:szCs w:val="28"/>
        </w:rPr>
        <w:t>онлайн-платформи взаємодії органів виконавчої влади</w:t>
      </w:r>
      <w:r w:rsidR="007435ED" w:rsidRPr="00FC454C">
        <w:rPr>
          <w:szCs w:val="28"/>
          <w:lang w:val="uk-UA"/>
        </w:rPr>
        <w:t xml:space="preserve"> </w:t>
      </w:r>
      <w:r w:rsidR="007435ED" w:rsidRPr="00FC454C">
        <w:rPr>
          <w:szCs w:val="28"/>
        </w:rPr>
        <w:t>з громадянами та інститутами громадянського суспільства</w:t>
      </w:r>
      <w:r w:rsidRPr="00FC454C">
        <w:rPr>
          <w:szCs w:val="28"/>
          <w:shd w:val="clear" w:color="auto" w:fill="FFFFFF"/>
          <w:lang w:val="uk-UA"/>
        </w:rPr>
        <w:t xml:space="preserve"> покладається обов’язок</w:t>
      </w:r>
      <w:r w:rsidR="00520138" w:rsidRPr="00FC454C">
        <w:rPr>
          <w:szCs w:val="28"/>
          <w:shd w:val="clear" w:color="auto" w:fill="FFFFFF"/>
          <w:lang w:val="uk-UA"/>
        </w:rPr>
        <w:t xml:space="preserve"> затвердити порядок надання та припинення доступу до програмного модуля.</w:t>
      </w:r>
    </w:p>
    <w:p w14:paraId="25977357" w14:textId="5FC73A35" w:rsidR="005B7C04" w:rsidRPr="00FC454C" w:rsidRDefault="00316D7C" w:rsidP="006E12AB">
      <w:pPr>
        <w:pStyle w:val="a3"/>
        <w:spacing w:after="80"/>
        <w:ind w:right="0" w:firstLine="709"/>
        <w:jc w:val="both"/>
        <w:rPr>
          <w:szCs w:val="28"/>
        </w:rPr>
      </w:pPr>
      <w:r w:rsidRPr="00FC454C">
        <w:rPr>
          <w:szCs w:val="28"/>
          <w:shd w:val="clear" w:color="auto" w:fill="FFFFFF"/>
          <w:lang w:val="uk-UA"/>
        </w:rPr>
        <w:t xml:space="preserve">Відповідно до </w:t>
      </w:r>
      <w:r w:rsidR="007E22BF" w:rsidRPr="00FC454C">
        <w:rPr>
          <w:szCs w:val="28"/>
        </w:rPr>
        <w:t>Порядку проведення конкурсу з визначення програм (проектів, заходів), розроблених інститутами громадянського суспільства, для виконання (реалізації) яких надається фінансова підтримка</w:t>
      </w:r>
      <w:r w:rsidR="005B7C04" w:rsidRPr="00FC454C">
        <w:rPr>
          <w:szCs w:val="28"/>
          <w:lang w:val="uk-UA"/>
        </w:rPr>
        <w:t xml:space="preserve">, затвердженого постановою </w:t>
      </w:r>
      <w:r w:rsidR="005B7C04" w:rsidRPr="00FC454C">
        <w:rPr>
          <w:szCs w:val="28"/>
        </w:rPr>
        <w:t>Кабінету Міністрів України</w:t>
      </w:r>
      <w:r w:rsidR="005B7C04" w:rsidRPr="00FC454C">
        <w:rPr>
          <w:szCs w:val="28"/>
          <w:lang w:val="uk-UA"/>
        </w:rPr>
        <w:t xml:space="preserve"> </w:t>
      </w:r>
      <w:r w:rsidR="005B7C04" w:rsidRPr="00FC454C">
        <w:rPr>
          <w:szCs w:val="28"/>
        </w:rPr>
        <w:t>від 12 жовтня 2011 року № 1049</w:t>
      </w:r>
      <w:r w:rsidR="005B7C04" w:rsidRPr="00FC454C">
        <w:rPr>
          <w:szCs w:val="28"/>
          <w:lang w:val="uk-UA"/>
        </w:rPr>
        <w:t xml:space="preserve">, </w:t>
      </w:r>
      <w:r w:rsidR="00EB4500" w:rsidRPr="00FC454C">
        <w:rPr>
          <w:szCs w:val="28"/>
        </w:rPr>
        <w:t>конкурс</w:t>
      </w:r>
      <w:r w:rsidR="00EB4500" w:rsidRPr="00FC454C">
        <w:rPr>
          <w:szCs w:val="28"/>
          <w:lang w:val="uk-UA"/>
        </w:rPr>
        <w:t>и</w:t>
      </w:r>
      <w:r w:rsidR="00EB4500" w:rsidRPr="00FC454C">
        <w:rPr>
          <w:szCs w:val="28"/>
        </w:rPr>
        <w:t xml:space="preserve"> з визначення програм (</w:t>
      </w:r>
      <w:r w:rsidR="00965218">
        <w:rPr>
          <w:szCs w:val="28"/>
          <w:lang w:val="uk-UA"/>
        </w:rPr>
        <w:t>проектів</w:t>
      </w:r>
      <w:r w:rsidR="00EB4500" w:rsidRPr="00FC454C">
        <w:rPr>
          <w:szCs w:val="28"/>
        </w:rPr>
        <w:t>, заходів), розроблених інститутами громадянського суспільства, для виконання (реалізації) яких надається фінансова підтримка</w:t>
      </w:r>
      <w:r w:rsidR="00EB4500" w:rsidRPr="00FC454C">
        <w:rPr>
          <w:szCs w:val="28"/>
          <w:lang w:val="uk-UA"/>
        </w:rPr>
        <w:t xml:space="preserve"> за рахунок коштів державного і місцевих бюджетів (далі – конкурс), повинні проводитися </w:t>
      </w:r>
      <w:r w:rsidR="005B7C04" w:rsidRPr="00FC454C">
        <w:rPr>
          <w:szCs w:val="28"/>
        </w:rPr>
        <w:t xml:space="preserve">виключно з використанням </w:t>
      </w:r>
      <w:r w:rsidR="00EB4500" w:rsidRPr="00FC454C">
        <w:rPr>
          <w:szCs w:val="28"/>
          <w:lang w:val="uk-UA"/>
        </w:rPr>
        <w:t>програмного модуля</w:t>
      </w:r>
      <w:r w:rsidR="005B7C04" w:rsidRPr="00FC454C">
        <w:rPr>
          <w:szCs w:val="28"/>
        </w:rPr>
        <w:t xml:space="preserve"> за умови наявності відповідної технічної можливості на онлайн-платформі взаємодії органів виконавчої влади з громадянами та інститутами громадянського суспільства.</w:t>
      </w:r>
    </w:p>
    <w:p w14:paraId="025A84D0" w14:textId="3C7C4C28" w:rsidR="00316D7C" w:rsidRPr="00FC454C" w:rsidRDefault="009A5C8D" w:rsidP="006E12AB">
      <w:pPr>
        <w:pStyle w:val="a3"/>
        <w:spacing w:after="80"/>
        <w:ind w:right="0" w:firstLine="709"/>
        <w:jc w:val="both"/>
        <w:rPr>
          <w:szCs w:val="28"/>
          <w:lang w:val="uk-UA"/>
        </w:rPr>
      </w:pPr>
      <w:r w:rsidRPr="00FC454C">
        <w:rPr>
          <w:szCs w:val="28"/>
          <w:lang w:val="uk-UA"/>
        </w:rPr>
        <w:t>Зважаючи на</w:t>
      </w:r>
      <w:r w:rsidR="007D1F56" w:rsidRPr="00FC454C">
        <w:rPr>
          <w:szCs w:val="28"/>
          <w:lang w:val="uk-UA"/>
        </w:rPr>
        <w:t xml:space="preserve"> те, що використання програмного модуля для проведення конкурсів передбачає </w:t>
      </w:r>
      <w:r w:rsidRPr="00FC454C">
        <w:rPr>
          <w:szCs w:val="28"/>
          <w:lang w:val="uk-UA"/>
        </w:rPr>
        <w:t xml:space="preserve">надання </w:t>
      </w:r>
      <w:r w:rsidR="007D1F56" w:rsidRPr="00FC454C">
        <w:rPr>
          <w:szCs w:val="28"/>
          <w:lang w:val="uk-UA"/>
        </w:rPr>
        <w:t>доступ</w:t>
      </w:r>
      <w:r w:rsidRPr="00FC454C">
        <w:rPr>
          <w:szCs w:val="28"/>
          <w:lang w:val="uk-UA"/>
        </w:rPr>
        <w:t>у</w:t>
      </w:r>
      <w:r w:rsidR="007D1F56" w:rsidRPr="00FC454C">
        <w:rPr>
          <w:szCs w:val="28"/>
          <w:lang w:val="uk-UA"/>
        </w:rPr>
        <w:t xml:space="preserve"> та взаємодію осіб з різною сукупністю функцій</w:t>
      </w:r>
      <w:r w:rsidR="00316D7C" w:rsidRPr="00FC454C">
        <w:rPr>
          <w:szCs w:val="28"/>
          <w:lang w:val="uk-UA"/>
        </w:rPr>
        <w:t>, які вони виконують в програмному модулі</w:t>
      </w:r>
      <w:r w:rsidR="007D1F56" w:rsidRPr="00FC454C">
        <w:rPr>
          <w:szCs w:val="28"/>
          <w:lang w:val="uk-UA"/>
        </w:rPr>
        <w:t xml:space="preserve"> </w:t>
      </w:r>
      <w:r w:rsidR="00316D7C" w:rsidRPr="00FC454C">
        <w:rPr>
          <w:szCs w:val="28"/>
          <w:lang w:val="uk-UA"/>
        </w:rPr>
        <w:t>(</w:t>
      </w:r>
      <w:r w:rsidR="007D1F56" w:rsidRPr="00FC454C">
        <w:rPr>
          <w:szCs w:val="28"/>
          <w:lang w:val="uk-UA"/>
        </w:rPr>
        <w:t>посадових осіб організаторів конкурсів, громадян, представників інститутів громадянського суспільства та членів конкурсних комісій</w:t>
      </w:r>
      <w:r w:rsidR="00316D7C" w:rsidRPr="00FC454C">
        <w:rPr>
          <w:szCs w:val="28"/>
          <w:lang w:val="uk-UA"/>
        </w:rPr>
        <w:t>)</w:t>
      </w:r>
      <w:r w:rsidR="007D1F56" w:rsidRPr="00FC454C">
        <w:rPr>
          <w:szCs w:val="28"/>
          <w:lang w:val="uk-UA"/>
        </w:rPr>
        <w:t>,</w:t>
      </w:r>
      <w:r w:rsidR="00316D7C" w:rsidRPr="00FC454C">
        <w:rPr>
          <w:szCs w:val="28"/>
          <w:lang w:val="uk-UA"/>
        </w:rPr>
        <w:t xml:space="preserve"> виникає потреба у визначенні процедури надання та припинення доступу таких осіб до програмного модуля.</w:t>
      </w:r>
    </w:p>
    <w:p w14:paraId="47CE4296" w14:textId="0EB5ABA6" w:rsidR="00FC454C" w:rsidRDefault="00FC454C" w:rsidP="006E12AB">
      <w:pPr>
        <w:pStyle w:val="a3"/>
        <w:spacing w:after="80"/>
        <w:ind w:right="0" w:firstLine="709"/>
        <w:jc w:val="both"/>
        <w:rPr>
          <w:szCs w:val="28"/>
          <w:lang w:val="uk-UA"/>
        </w:rPr>
      </w:pPr>
    </w:p>
    <w:p w14:paraId="6A86AF55" w14:textId="77777777" w:rsidR="006E12AB" w:rsidRPr="00FC454C" w:rsidRDefault="006E12AB" w:rsidP="006E12AB">
      <w:pPr>
        <w:pStyle w:val="a3"/>
        <w:spacing w:after="80"/>
        <w:ind w:right="0" w:firstLine="709"/>
        <w:jc w:val="both"/>
        <w:rPr>
          <w:szCs w:val="28"/>
          <w:lang w:val="uk-UA"/>
        </w:rPr>
      </w:pPr>
    </w:p>
    <w:p w14:paraId="1DC9B2EB" w14:textId="39305027" w:rsidR="00F12724" w:rsidRPr="00FC454C" w:rsidRDefault="00F12724" w:rsidP="006E12AB">
      <w:pPr>
        <w:pStyle w:val="a3"/>
        <w:spacing w:after="80"/>
        <w:ind w:right="0" w:firstLine="709"/>
        <w:jc w:val="both"/>
        <w:rPr>
          <w:rStyle w:val="a6"/>
          <w:bCs w:val="0"/>
          <w:szCs w:val="28"/>
          <w:lang w:val="en-US"/>
        </w:rPr>
      </w:pPr>
      <w:r w:rsidRPr="00FC454C">
        <w:rPr>
          <w:b/>
          <w:szCs w:val="28"/>
          <w:lang w:val="uk-UA"/>
        </w:rPr>
        <w:lastRenderedPageBreak/>
        <w:t>3. Основні положення про</w:t>
      </w:r>
      <w:r w:rsidR="00C26876" w:rsidRPr="00FC454C">
        <w:rPr>
          <w:b/>
          <w:szCs w:val="28"/>
          <w:lang w:val="uk-UA"/>
        </w:rPr>
        <w:t>е</w:t>
      </w:r>
      <w:r w:rsidRPr="00FC454C">
        <w:rPr>
          <w:b/>
          <w:szCs w:val="28"/>
          <w:lang w:val="uk-UA"/>
        </w:rPr>
        <w:t xml:space="preserve">кту </w:t>
      </w:r>
      <w:proofErr w:type="spellStart"/>
      <w:r w:rsidRPr="00FC454C">
        <w:rPr>
          <w:b/>
          <w:szCs w:val="28"/>
          <w:lang w:val="uk-UA"/>
        </w:rPr>
        <w:t>акта</w:t>
      </w:r>
      <w:proofErr w:type="spellEnd"/>
    </w:p>
    <w:p w14:paraId="5DE1B4C4" w14:textId="1C261808" w:rsidR="00F12724" w:rsidRPr="00FC454C" w:rsidRDefault="00F12724" w:rsidP="006E12AB">
      <w:pPr>
        <w:shd w:val="clear" w:color="auto" w:fill="FFFFFF"/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454C">
        <w:rPr>
          <w:rFonts w:ascii="Times New Roman" w:hAnsi="Times New Roman"/>
          <w:sz w:val="28"/>
          <w:szCs w:val="28"/>
        </w:rPr>
        <w:t>Про</w:t>
      </w:r>
      <w:r w:rsidR="00965218">
        <w:rPr>
          <w:rFonts w:ascii="Times New Roman" w:hAnsi="Times New Roman"/>
          <w:sz w:val="28"/>
          <w:szCs w:val="28"/>
        </w:rPr>
        <w:t>е</w:t>
      </w:r>
      <w:r w:rsidRPr="00FC454C">
        <w:rPr>
          <w:rFonts w:ascii="Times New Roman" w:hAnsi="Times New Roman"/>
          <w:sz w:val="28"/>
          <w:szCs w:val="28"/>
        </w:rPr>
        <w:t xml:space="preserve">ктом </w:t>
      </w:r>
      <w:proofErr w:type="spellStart"/>
      <w:r w:rsidRPr="00FC454C">
        <w:rPr>
          <w:rFonts w:ascii="Times New Roman" w:hAnsi="Times New Roman"/>
          <w:sz w:val="28"/>
          <w:szCs w:val="28"/>
        </w:rPr>
        <w:t>акта</w:t>
      </w:r>
      <w:proofErr w:type="spellEnd"/>
      <w:r w:rsidRPr="00FC454C">
        <w:rPr>
          <w:rFonts w:ascii="Times New Roman" w:hAnsi="Times New Roman"/>
          <w:sz w:val="28"/>
          <w:szCs w:val="28"/>
        </w:rPr>
        <w:t xml:space="preserve"> пропонується визначити</w:t>
      </w:r>
      <w:r w:rsidR="00417020" w:rsidRPr="00FC454C">
        <w:rPr>
          <w:rFonts w:ascii="Times New Roman" w:hAnsi="Times New Roman"/>
          <w:sz w:val="28"/>
          <w:szCs w:val="28"/>
        </w:rPr>
        <w:t xml:space="preserve"> процедури надання та припинення доступу до програмного модуля для кожної з категорій осіб, які використовують програмний модуль</w:t>
      </w:r>
      <w:r w:rsidR="00206C91" w:rsidRPr="00FC454C">
        <w:rPr>
          <w:rFonts w:ascii="Times New Roman" w:hAnsi="Times New Roman"/>
          <w:sz w:val="28"/>
          <w:szCs w:val="28"/>
        </w:rPr>
        <w:t xml:space="preserve">: </w:t>
      </w:r>
      <w:r w:rsidR="009A5C8D" w:rsidRPr="00FC454C">
        <w:rPr>
          <w:rFonts w:ascii="Times New Roman" w:hAnsi="Times New Roman"/>
          <w:sz w:val="28"/>
          <w:szCs w:val="28"/>
        </w:rPr>
        <w:t xml:space="preserve">відповідальних осіб, інших </w:t>
      </w:r>
      <w:r w:rsidR="00417020" w:rsidRPr="00FC454C">
        <w:rPr>
          <w:rFonts w:ascii="Times New Roman" w:hAnsi="Times New Roman"/>
          <w:sz w:val="28"/>
          <w:szCs w:val="28"/>
        </w:rPr>
        <w:t xml:space="preserve">посадових осіб організаторів конкурсів, громадян, </w:t>
      </w:r>
      <w:r w:rsidR="009A5C8D" w:rsidRPr="00FC454C">
        <w:rPr>
          <w:rFonts w:ascii="Times New Roman" w:hAnsi="Times New Roman"/>
          <w:sz w:val="28"/>
          <w:szCs w:val="28"/>
        </w:rPr>
        <w:t xml:space="preserve">керівників й інших </w:t>
      </w:r>
      <w:r w:rsidR="00417020" w:rsidRPr="00FC454C">
        <w:rPr>
          <w:rFonts w:ascii="Times New Roman" w:hAnsi="Times New Roman"/>
          <w:sz w:val="28"/>
          <w:szCs w:val="28"/>
        </w:rPr>
        <w:t>представників інститутів громадянського суспільства та членів конкурсних комісій.</w:t>
      </w:r>
    </w:p>
    <w:p w14:paraId="69D97C7D" w14:textId="605392BB" w:rsidR="00F2262C" w:rsidRPr="00FC454C" w:rsidRDefault="00DC6D98" w:rsidP="006E12AB">
      <w:pPr>
        <w:shd w:val="clear" w:color="auto" w:fill="FFFFFF"/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454C">
        <w:rPr>
          <w:rFonts w:ascii="Times New Roman" w:hAnsi="Times New Roman"/>
          <w:sz w:val="28"/>
          <w:szCs w:val="28"/>
        </w:rPr>
        <w:t>П</w:t>
      </w:r>
      <w:r w:rsidR="00417020" w:rsidRPr="00FC454C">
        <w:rPr>
          <w:rFonts w:ascii="Times New Roman" w:hAnsi="Times New Roman"/>
          <w:sz w:val="28"/>
          <w:szCs w:val="28"/>
        </w:rPr>
        <w:t xml:space="preserve">ередбачається, що доступ </w:t>
      </w:r>
      <w:r w:rsidR="00F2262C" w:rsidRPr="00FC454C">
        <w:rPr>
          <w:rFonts w:ascii="Times New Roman" w:hAnsi="Times New Roman"/>
          <w:sz w:val="28"/>
          <w:szCs w:val="28"/>
        </w:rPr>
        <w:t xml:space="preserve">відповідальних осіб організаторів конкурсів </w:t>
      </w:r>
      <w:r w:rsidR="00417020" w:rsidRPr="00FC454C">
        <w:rPr>
          <w:rFonts w:ascii="Times New Roman" w:hAnsi="Times New Roman"/>
          <w:sz w:val="28"/>
          <w:szCs w:val="28"/>
        </w:rPr>
        <w:t>до програмного модуля буде надаватися технічним адміністратором онлайн-платформи взаємодії органів виконавчої влади з громадянами та інститутами громадянського суспільства (</w:t>
      </w:r>
      <w:r w:rsidR="00206C91" w:rsidRPr="00FC454C">
        <w:rPr>
          <w:rFonts w:ascii="Times New Roman" w:hAnsi="Times New Roman"/>
          <w:sz w:val="28"/>
          <w:szCs w:val="28"/>
        </w:rPr>
        <w:t>державним підприємством «</w:t>
      </w:r>
      <w:r w:rsidR="00206C91" w:rsidRPr="00FC454C">
        <w:rPr>
          <w:rFonts w:ascii="Times New Roman" w:eastAsia="Times New Roman" w:hAnsi="Times New Roman"/>
          <w:bCs/>
          <w:sz w:val="28"/>
          <w:szCs w:val="28"/>
        </w:rPr>
        <w:t>Дія</w:t>
      </w:r>
      <w:r w:rsidR="00206C91" w:rsidRPr="00FC454C">
        <w:rPr>
          <w:rFonts w:ascii="Times New Roman" w:hAnsi="Times New Roman"/>
          <w:sz w:val="28"/>
          <w:szCs w:val="28"/>
        </w:rPr>
        <w:t>», що належить до сфери управління Міністерства цифрової трансформації України</w:t>
      </w:r>
      <w:r w:rsidR="00417020" w:rsidRPr="00FC454C">
        <w:rPr>
          <w:rFonts w:ascii="Times New Roman" w:hAnsi="Times New Roman"/>
          <w:sz w:val="28"/>
          <w:szCs w:val="28"/>
        </w:rPr>
        <w:t>)</w:t>
      </w:r>
      <w:r w:rsidR="00F2262C" w:rsidRPr="00FC454C">
        <w:rPr>
          <w:rFonts w:ascii="Times New Roman" w:hAnsi="Times New Roman"/>
          <w:sz w:val="28"/>
          <w:szCs w:val="28"/>
        </w:rPr>
        <w:t>.</w:t>
      </w:r>
    </w:p>
    <w:p w14:paraId="22F04FDA" w14:textId="5774233C" w:rsidR="00AB1A91" w:rsidRPr="00FC454C" w:rsidRDefault="00AB1A91" w:rsidP="006E12AB">
      <w:pPr>
        <w:shd w:val="clear" w:color="auto" w:fill="FFFFFF"/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454C">
        <w:rPr>
          <w:rFonts w:ascii="Times New Roman" w:hAnsi="Times New Roman"/>
          <w:sz w:val="28"/>
          <w:szCs w:val="28"/>
        </w:rPr>
        <w:t>Натомість, громадянам та керівникам інститутів громадянського суспільства доступ до програмного модуля надаватиметься без участі інших осіб.</w:t>
      </w:r>
    </w:p>
    <w:p w14:paraId="50C22734" w14:textId="271803FA" w:rsidR="00417020" w:rsidRPr="00FC454C" w:rsidRDefault="00177CD4" w:rsidP="006E12AB">
      <w:pPr>
        <w:shd w:val="clear" w:color="auto" w:fill="FFFFFF"/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454C">
        <w:rPr>
          <w:rFonts w:ascii="Times New Roman" w:hAnsi="Times New Roman"/>
          <w:sz w:val="28"/>
          <w:szCs w:val="28"/>
        </w:rPr>
        <w:t xml:space="preserve">Відповідальні особи організаторів конкурсів та керівники інститутів громадянського суспільства </w:t>
      </w:r>
      <w:r w:rsidR="00DC6D98" w:rsidRPr="00FC454C">
        <w:rPr>
          <w:rFonts w:ascii="Times New Roman" w:hAnsi="Times New Roman"/>
          <w:sz w:val="28"/>
          <w:szCs w:val="28"/>
        </w:rPr>
        <w:t xml:space="preserve">також матимуть можливість </w:t>
      </w:r>
      <w:r w:rsidR="00F2262C" w:rsidRPr="00FC454C">
        <w:rPr>
          <w:rFonts w:ascii="Times New Roman" w:hAnsi="Times New Roman"/>
          <w:sz w:val="28"/>
          <w:szCs w:val="28"/>
        </w:rPr>
        <w:t>надавати</w:t>
      </w:r>
      <w:r w:rsidR="00DC6D98" w:rsidRPr="00FC454C">
        <w:rPr>
          <w:rFonts w:ascii="Times New Roman" w:hAnsi="Times New Roman"/>
          <w:sz w:val="28"/>
          <w:szCs w:val="28"/>
        </w:rPr>
        <w:t xml:space="preserve"> доступ до програмного модуля іншим особам, які </w:t>
      </w:r>
      <w:r w:rsidRPr="00FC454C">
        <w:rPr>
          <w:rFonts w:ascii="Times New Roman" w:hAnsi="Times New Roman"/>
          <w:sz w:val="28"/>
          <w:szCs w:val="28"/>
        </w:rPr>
        <w:t>беруть участь у</w:t>
      </w:r>
      <w:r w:rsidR="00DC6D98" w:rsidRPr="00FC454C">
        <w:rPr>
          <w:rFonts w:ascii="Times New Roman" w:hAnsi="Times New Roman"/>
          <w:sz w:val="28"/>
          <w:szCs w:val="28"/>
        </w:rPr>
        <w:t xml:space="preserve"> забезпеч</w:t>
      </w:r>
      <w:r w:rsidRPr="00FC454C">
        <w:rPr>
          <w:rFonts w:ascii="Times New Roman" w:hAnsi="Times New Roman"/>
          <w:sz w:val="28"/>
          <w:szCs w:val="28"/>
        </w:rPr>
        <w:t>енні</w:t>
      </w:r>
      <w:r w:rsidR="00DC6D98" w:rsidRPr="00FC454C">
        <w:rPr>
          <w:rFonts w:ascii="Times New Roman" w:hAnsi="Times New Roman"/>
          <w:sz w:val="28"/>
          <w:szCs w:val="28"/>
        </w:rPr>
        <w:t xml:space="preserve"> проведення конкурсів (</w:t>
      </w:r>
      <w:r w:rsidRPr="00FC454C">
        <w:rPr>
          <w:rFonts w:ascii="Times New Roman" w:hAnsi="Times New Roman"/>
          <w:sz w:val="28"/>
          <w:szCs w:val="28"/>
        </w:rPr>
        <w:t xml:space="preserve">іншим </w:t>
      </w:r>
      <w:r w:rsidR="00DC6D98" w:rsidRPr="00FC454C">
        <w:rPr>
          <w:rFonts w:ascii="Times New Roman" w:hAnsi="Times New Roman"/>
          <w:sz w:val="28"/>
          <w:szCs w:val="28"/>
        </w:rPr>
        <w:t>посадов</w:t>
      </w:r>
      <w:r w:rsidRPr="00FC454C">
        <w:rPr>
          <w:rFonts w:ascii="Times New Roman" w:hAnsi="Times New Roman"/>
          <w:sz w:val="28"/>
          <w:szCs w:val="28"/>
        </w:rPr>
        <w:t>им</w:t>
      </w:r>
      <w:r w:rsidR="00DC6D98" w:rsidRPr="00FC454C">
        <w:rPr>
          <w:rFonts w:ascii="Times New Roman" w:hAnsi="Times New Roman"/>
          <w:sz w:val="28"/>
          <w:szCs w:val="28"/>
        </w:rPr>
        <w:t xml:space="preserve"> особ</w:t>
      </w:r>
      <w:r w:rsidRPr="00FC454C">
        <w:rPr>
          <w:rFonts w:ascii="Times New Roman" w:hAnsi="Times New Roman"/>
          <w:sz w:val="28"/>
          <w:szCs w:val="28"/>
        </w:rPr>
        <w:t>ам</w:t>
      </w:r>
      <w:r w:rsidR="00DC6D98" w:rsidRPr="00FC454C">
        <w:rPr>
          <w:rFonts w:ascii="Times New Roman" w:hAnsi="Times New Roman"/>
          <w:sz w:val="28"/>
          <w:szCs w:val="28"/>
        </w:rPr>
        <w:t xml:space="preserve"> організаторів конкурсів</w:t>
      </w:r>
      <w:r w:rsidRPr="00FC454C">
        <w:rPr>
          <w:rFonts w:ascii="Times New Roman" w:hAnsi="Times New Roman"/>
          <w:sz w:val="28"/>
          <w:szCs w:val="28"/>
        </w:rPr>
        <w:t xml:space="preserve"> і</w:t>
      </w:r>
      <w:r w:rsidR="00DC6D98" w:rsidRPr="00FC454C">
        <w:rPr>
          <w:rFonts w:ascii="Times New Roman" w:hAnsi="Times New Roman"/>
          <w:sz w:val="28"/>
          <w:szCs w:val="28"/>
        </w:rPr>
        <w:t xml:space="preserve"> представник</w:t>
      </w:r>
      <w:r w:rsidRPr="00FC454C">
        <w:rPr>
          <w:rFonts w:ascii="Times New Roman" w:hAnsi="Times New Roman"/>
          <w:sz w:val="28"/>
          <w:szCs w:val="28"/>
        </w:rPr>
        <w:t>ам</w:t>
      </w:r>
      <w:r w:rsidR="00DC6D98" w:rsidRPr="00FC454C">
        <w:rPr>
          <w:rFonts w:ascii="Times New Roman" w:hAnsi="Times New Roman"/>
          <w:sz w:val="28"/>
          <w:szCs w:val="28"/>
        </w:rPr>
        <w:t xml:space="preserve"> інститутів громадянського суспільства, </w:t>
      </w:r>
      <w:r w:rsidRPr="00FC454C">
        <w:rPr>
          <w:rFonts w:ascii="Times New Roman" w:hAnsi="Times New Roman"/>
          <w:sz w:val="28"/>
          <w:szCs w:val="28"/>
        </w:rPr>
        <w:t xml:space="preserve">а також </w:t>
      </w:r>
      <w:r w:rsidR="00DC6D98" w:rsidRPr="00FC454C">
        <w:rPr>
          <w:rFonts w:ascii="Times New Roman" w:hAnsi="Times New Roman"/>
          <w:sz w:val="28"/>
          <w:szCs w:val="28"/>
        </w:rPr>
        <w:t>член</w:t>
      </w:r>
      <w:r w:rsidRPr="00FC454C">
        <w:rPr>
          <w:rFonts w:ascii="Times New Roman" w:hAnsi="Times New Roman"/>
          <w:sz w:val="28"/>
          <w:szCs w:val="28"/>
        </w:rPr>
        <w:t>ам</w:t>
      </w:r>
      <w:r w:rsidR="00DC6D98" w:rsidRPr="00FC454C">
        <w:rPr>
          <w:rFonts w:ascii="Times New Roman" w:hAnsi="Times New Roman"/>
          <w:sz w:val="28"/>
          <w:szCs w:val="28"/>
        </w:rPr>
        <w:t xml:space="preserve"> конкурсних комісій).</w:t>
      </w:r>
    </w:p>
    <w:p w14:paraId="4499444C" w14:textId="79D62360" w:rsidR="004E265E" w:rsidRPr="00FC454C" w:rsidRDefault="00F2262C" w:rsidP="006E12AB">
      <w:pPr>
        <w:shd w:val="clear" w:color="auto" w:fill="FFFFFF"/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454C">
        <w:rPr>
          <w:rFonts w:ascii="Times New Roman" w:hAnsi="Times New Roman"/>
          <w:sz w:val="28"/>
          <w:szCs w:val="28"/>
        </w:rPr>
        <w:t>Д</w:t>
      </w:r>
      <w:r w:rsidR="004E265E" w:rsidRPr="00FC454C">
        <w:rPr>
          <w:rFonts w:ascii="Times New Roman" w:hAnsi="Times New Roman"/>
          <w:sz w:val="28"/>
          <w:szCs w:val="28"/>
        </w:rPr>
        <w:t xml:space="preserve">оступ до програмного модуля має </w:t>
      </w:r>
      <w:r w:rsidRPr="00FC454C">
        <w:rPr>
          <w:rFonts w:ascii="Times New Roman" w:hAnsi="Times New Roman"/>
          <w:sz w:val="28"/>
          <w:szCs w:val="28"/>
        </w:rPr>
        <w:t>припинятися</w:t>
      </w:r>
      <w:r w:rsidR="004E265E" w:rsidRPr="00FC454C">
        <w:rPr>
          <w:rFonts w:ascii="Times New Roman" w:hAnsi="Times New Roman"/>
          <w:sz w:val="28"/>
          <w:szCs w:val="28"/>
        </w:rPr>
        <w:t xml:space="preserve"> такими самими категоріями осіб, які його нада</w:t>
      </w:r>
      <w:r w:rsidRPr="00FC454C">
        <w:rPr>
          <w:rFonts w:ascii="Times New Roman" w:hAnsi="Times New Roman"/>
          <w:sz w:val="28"/>
          <w:szCs w:val="28"/>
        </w:rPr>
        <w:t>ли</w:t>
      </w:r>
      <w:r w:rsidR="00F90777" w:rsidRPr="00FC454C">
        <w:rPr>
          <w:rFonts w:ascii="Times New Roman" w:hAnsi="Times New Roman"/>
          <w:sz w:val="28"/>
          <w:szCs w:val="28"/>
        </w:rPr>
        <w:t>. Також п</w:t>
      </w:r>
      <w:r w:rsidR="004E265E" w:rsidRPr="00FC454C">
        <w:rPr>
          <w:rFonts w:ascii="Times New Roman" w:hAnsi="Times New Roman"/>
          <w:sz w:val="28"/>
          <w:szCs w:val="28"/>
        </w:rPr>
        <w:t>ропонується застосовувати додаткові підстави припинення</w:t>
      </w:r>
      <w:r w:rsidRPr="00FC454C">
        <w:rPr>
          <w:rFonts w:ascii="Times New Roman" w:hAnsi="Times New Roman"/>
          <w:sz w:val="28"/>
          <w:szCs w:val="28"/>
        </w:rPr>
        <w:t xml:space="preserve"> технічним адміністратором онлайн-платформи взаємодії органів виконавчої влади з громадянами та інститутами громадянського суспільства</w:t>
      </w:r>
      <w:r w:rsidR="004E265E" w:rsidRPr="00FC454C">
        <w:rPr>
          <w:rFonts w:ascii="Times New Roman" w:hAnsi="Times New Roman"/>
          <w:sz w:val="28"/>
          <w:szCs w:val="28"/>
        </w:rPr>
        <w:t xml:space="preserve"> доступу до програмного модуля, зумовлені потребою у забезпеченні захисту інформації в програмному модулі.</w:t>
      </w:r>
    </w:p>
    <w:p w14:paraId="7A5C7825" w14:textId="2B0142C1" w:rsidR="00F90777" w:rsidRPr="00FC454C" w:rsidRDefault="00F90777" w:rsidP="006E12AB">
      <w:pPr>
        <w:shd w:val="clear" w:color="auto" w:fill="FFFFFF"/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454C">
        <w:rPr>
          <w:rFonts w:ascii="Times New Roman" w:hAnsi="Times New Roman"/>
          <w:sz w:val="28"/>
          <w:szCs w:val="28"/>
          <w:shd w:val="clear" w:color="auto" w:fill="FFFFFF"/>
        </w:rPr>
        <w:t xml:space="preserve">При цьому </w:t>
      </w:r>
      <w:r w:rsidR="00AB1A91" w:rsidRPr="00FC454C">
        <w:rPr>
          <w:rFonts w:ascii="Times New Roman" w:hAnsi="Times New Roman"/>
          <w:sz w:val="28"/>
          <w:szCs w:val="28"/>
          <w:shd w:val="clear" w:color="auto" w:fill="FFFFFF"/>
        </w:rPr>
        <w:t>електронна ідентифікація та автентифікація</w:t>
      </w:r>
      <w:r w:rsidRPr="00FC454C">
        <w:rPr>
          <w:rFonts w:ascii="Times New Roman" w:hAnsi="Times New Roman"/>
          <w:sz w:val="28"/>
          <w:szCs w:val="28"/>
          <w:shd w:val="clear" w:color="auto" w:fill="FFFFFF"/>
        </w:rPr>
        <w:t xml:space="preserve"> для роботи в програмному модулі </w:t>
      </w:r>
      <w:r w:rsidR="0040797B" w:rsidRPr="00FC454C">
        <w:rPr>
          <w:rFonts w:ascii="Times New Roman" w:hAnsi="Times New Roman"/>
          <w:sz w:val="28"/>
          <w:szCs w:val="28"/>
          <w:shd w:val="clear" w:color="auto" w:fill="FFFFFF"/>
        </w:rPr>
        <w:t>буде</w:t>
      </w:r>
      <w:r w:rsidRPr="00FC454C">
        <w:rPr>
          <w:rFonts w:ascii="Times New Roman" w:hAnsi="Times New Roman"/>
          <w:sz w:val="28"/>
          <w:szCs w:val="28"/>
          <w:shd w:val="clear" w:color="auto" w:fill="FFFFFF"/>
        </w:rPr>
        <w:t xml:space="preserve"> здійснюватися з використанням засобів електронної ідентифікації, застосування яких забезпечується в рамках інтегрованої системи електронної ідентифікації.</w:t>
      </w:r>
    </w:p>
    <w:p w14:paraId="310FA33D" w14:textId="77777777" w:rsidR="00F12724" w:rsidRPr="00FC454C" w:rsidRDefault="00F12724" w:rsidP="006E12AB">
      <w:pPr>
        <w:pStyle w:val="a3"/>
        <w:spacing w:after="80"/>
        <w:ind w:right="0" w:firstLine="709"/>
        <w:jc w:val="both"/>
        <w:rPr>
          <w:bCs/>
          <w:szCs w:val="28"/>
          <w:lang w:val="uk-UA"/>
        </w:rPr>
      </w:pPr>
    </w:p>
    <w:p w14:paraId="3FF61B73" w14:textId="77777777" w:rsidR="00F12724" w:rsidRPr="00FC454C" w:rsidRDefault="00F12724" w:rsidP="006E12AB">
      <w:pPr>
        <w:pStyle w:val="a3"/>
        <w:spacing w:after="80"/>
        <w:ind w:right="0" w:firstLine="709"/>
        <w:jc w:val="both"/>
        <w:rPr>
          <w:b/>
          <w:szCs w:val="28"/>
          <w:lang w:val="uk-UA"/>
        </w:rPr>
      </w:pPr>
      <w:r w:rsidRPr="00FC454C">
        <w:rPr>
          <w:b/>
          <w:szCs w:val="28"/>
          <w:lang w:val="uk-UA"/>
        </w:rPr>
        <w:t>4. Правові аспекти</w:t>
      </w:r>
    </w:p>
    <w:p w14:paraId="5F87DEC5" w14:textId="0F194DA1" w:rsidR="00F12724" w:rsidRPr="00FC454C" w:rsidRDefault="00F12724" w:rsidP="006E12AB">
      <w:pPr>
        <w:pStyle w:val="a3"/>
        <w:spacing w:after="80"/>
        <w:ind w:right="0" w:firstLine="709"/>
        <w:jc w:val="both"/>
        <w:rPr>
          <w:szCs w:val="28"/>
          <w:shd w:val="clear" w:color="auto" w:fill="FFFFFF"/>
          <w:lang w:val="uk-UA"/>
        </w:rPr>
      </w:pPr>
      <w:r w:rsidRPr="00FC454C">
        <w:rPr>
          <w:szCs w:val="28"/>
          <w:lang w:val="uk-UA"/>
        </w:rPr>
        <w:t>Про</w:t>
      </w:r>
      <w:r w:rsidR="00965218">
        <w:rPr>
          <w:szCs w:val="28"/>
          <w:lang w:val="uk-UA"/>
        </w:rPr>
        <w:t>е</w:t>
      </w:r>
      <w:r w:rsidRPr="00FC454C">
        <w:rPr>
          <w:szCs w:val="28"/>
          <w:lang w:val="uk-UA"/>
        </w:rPr>
        <w:t xml:space="preserve">кт </w:t>
      </w:r>
      <w:proofErr w:type="spellStart"/>
      <w:r w:rsidRPr="00FC454C">
        <w:rPr>
          <w:szCs w:val="28"/>
          <w:lang w:val="uk-UA"/>
        </w:rPr>
        <w:t>акта</w:t>
      </w:r>
      <w:proofErr w:type="spellEnd"/>
      <w:r w:rsidRPr="00FC454C">
        <w:rPr>
          <w:szCs w:val="28"/>
          <w:lang w:val="uk-UA"/>
        </w:rPr>
        <w:t xml:space="preserve"> розроблено відповідно до</w:t>
      </w:r>
      <w:r w:rsidRPr="00FC454C">
        <w:rPr>
          <w:szCs w:val="28"/>
          <w:shd w:val="clear" w:color="auto" w:fill="FFFFFF"/>
        </w:rPr>
        <w:t xml:space="preserve"> </w:t>
      </w:r>
      <w:r w:rsidR="001A05FD" w:rsidRPr="00FC454C">
        <w:rPr>
          <w:szCs w:val="28"/>
        </w:rPr>
        <w:t xml:space="preserve">пункту </w:t>
      </w:r>
      <w:r w:rsidR="00C653B8" w:rsidRPr="00FC454C">
        <w:rPr>
          <w:szCs w:val="28"/>
          <w:lang w:val="uk-UA"/>
        </w:rPr>
        <w:t>1</w:t>
      </w:r>
      <w:r w:rsidR="001A05FD" w:rsidRPr="00FC454C">
        <w:rPr>
          <w:szCs w:val="28"/>
          <w:vertAlign w:val="superscript"/>
        </w:rPr>
        <w:t>1</w:t>
      </w:r>
      <w:r w:rsidR="001A05FD" w:rsidRPr="00FC454C">
        <w:rPr>
          <w:szCs w:val="28"/>
        </w:rPr>
        <w:t xml:space="preserve"> постанови Кабінету Міністрів України</w:t>
      </w:r>
      <w:r w:rsidR="001A05FD" w:rsidRPr="00FC454C">
        <w:rPr>
          <w:szCs w:val="28"/>
          <w:lang w:val="uk-UA"/>
        </w:rPr>
        <w:t xml:space="preserve"> </w:t>
      </w:r>
      <w:r w:rsidR="001A05FD" w:rsidRPr="00FC454C">
        <w:rPr>
          <w:szCs w:val="28"/>
        </w:rPr>
        <w:t xml:space="preserve">від 12 жовтня 2011 року № 1049 </w:t>
      </w:r>
      <w:r w:rsidR="001A05FD" w:rsidRPr="00FC454C">
        <w:rPr>
          <w:szCs w:val="28"/>
          <w:shd w:val="clear" w:color="auto" w:fill="FFFFFF"/>
        </w:rPr>
        <w:t>«</w:t>
      </w:r>
      <w:r w:rsidR="001A05FD" w:rsidRPr="00FC454C">
        <w:rPr>
          <w:szCs w:val="28"/>
        </w:rPr>
        <w:t>Про затвердження Порядку проведення конкурсу з визначення програм (проектів, заходів), розроблених інститутами громадянського суспільства, для виконання (реалізації) яких надається фінансова підтримка</w:t>
      </w:r>
      <w:r w:rsidR="001A05FD" w:rsidRPr="00FC454C">
        <w:rPr>
          <w:szCs w:val="28"/>
          <w:shd w:val="clear" w:color="auto" w:fill="FFFFFF"/>
        </w:rPr>
        <w:t>»</w:t>
      </w:r>
      <w:r w:rsidR="00843063" w:rsidRPr="00FC454C">
        <w:rPr>
          <w:szCs w:val="28"/>
          <w:shd w:val="clear" w:color="auto" w:fill="FFFFFF"/>
          <w:lang w:val="uk-UA"/>
        </w:rPr>
        <w:t>, пунктів 1, 3, підпункт</w:t>
      </w:r>
      <w:r w:rsidR="008F778B" w:rsidRPr="00FC454C">
        <w:rPr>
          <w:szCs w:val="28"/>
          <w:shd w:val="clear" w:color="auto" w:fill="FFFFFF"/>
          <w:lang w:val="uk-UA"/>
        </w:rPr>
        <w:t>у</w:t>
      </w:r>
      <w:r w:rsidR="00843063" w:rsidRPr="00FC454C">
        <w:rPr>
          <w:szCs w:val="28"/>
          <w:shd w:val="clear" w:color="auto" w:fill="FFFFFF"/>
          <w:lang w:val="uk-UA"/>
        </w:rPr>
        <w:t xml:space="preserve"> 2 </w:t>
      </w:r>
      <w:r w:rsidR="008F778B" w:rsidRPr="00FC454C">
        <w:rPr>
          <w:szCs w:val="28"/>
          <w:shd w:val="clear" w:color="auto" w:fill="FFFFFF"/>
          <w:lang w:val="uk-UA"/>
        </w:rPr>
        <w:t>та підпункту</w:t>
      </w:r>
      <w:r w:rsidR="00843063" w:rsidRPr="00FC454C">
        <w:rPr>
          <w:szCs w:val="28"/>
          <w:shd w:val="clear" w:color="auto" w:fill="FFFFFF"/>
          <w:lang w:val="uk-UA"/>
        </w:rPr>
        <w:t xml:space="preserve"> 3 пункту 4 </w:t>
      </w:r>
      <w:r w:rsidR="00843063" w:rsidRPr="00FC454C">
        <w:rPr>
          <w:szCs w:val="28"/>
          <w:shd w:val="clear" w:color="auto" w:fill="FFFFFF"/>
        </w:rPr>
        <w:t>Положення про Міністерство цифрової трансформації України, затвердженого постановою Кабінету Міністрів України від 18 вересня 2019 року № 856</w:t>
      </w:r>
      <w:r w:rsidRPr="00FC454C">
        <w:rPr>
          <w:szCs w:val="28"/>
          <w:shd w:val="clear" w:color="auto" w:fill="FFFFFF"/>
          <w:lang w:val="uk-UA"/>
        </w:rPr>
        <w:t>.</w:t>
      </w:r>
    </w:p>
    <w:p w14:paraId="32E0B75A" w14:textId="3B696FD4" w:rsidR="0053538E" w:rsidRPr="00FC454C" w:rsidRDefault="00F12724" w:rsidP="006E12AB">
      <w:pPr>
        <w:pStyle w:val="a3"/>
        <w:spacing w:after="80"/>
        <w:ind w:right="0" w:firstLine="709"/>
        <w:jc w:val="both"/>
        <w:rPr>
          <w:szCs w:val="28"/>
          <w:lang w:val="uk-UA"/>
        </w:rPr>
      </w:pPr>
      <w:r w:rsidRPr="00FC454C">
        <w:rPr>
          <w:szCs w:val="28"/>
          <w:lang w:val="uk-UA"/>
        </w:rPr>
        <w:t>У відповідній сфері суспільних відносин ді</w:t>
      </w:r>
      <w:r w:rsidR="0053538E" w:rsidRPr="00FC454C">
        <w:rPr>
          <w:szCs w:val="28"/>
          <w:lang w:val="uk-UA"/>
        </w:rPr>
        <w:t>ють:</w:t>
      </w:r>
    </w:p>
    <w:p w14:paraId="4F9CB2BC" w14:textId="3C6E3E7C" w:rsidR="0053538E" w:rsidRPr="00FC454C" w:rsidRDefault="00AD2157" w:rsidP="006E12AB">
      <w:pPr>
        <w:pStyle w:val="a3"/>
        <w:spacing w:after="80"/>
        <w:ind w:right="0" w:firstLine="709"/>
        <w:jc w:val="both"/>
        <w:rPr>
          <w:szCs w:val="28"/>
          <w:lang w:val="uk-UA"/>
        </w:rPr>
      </w:pPr>
      <w:r w:rsidRPr="00FC454C">
        <w:rPr>
          <w:szCs w:val="28"/>
          <w:lang w:val="uk-UA"/>
        </w:rPr>
        <w:t xml:space="preserve">Закони України </w:t>
      </w:r>
      <w:r w:rsidRPr="00FC454C">
        <w:rPr>
          <w:szCs w:val="28"/>
          <w:shd w:val="clear" w:color="auto" w:fill="FFFFFF"/>
        </w:rPr>
        <w:t>«</w:t>
      </w:r>
      <w:r w:rsidRPr="00FC454C">
        <w:rPr>
          <w:szCs w:val="28"/>
        </w:rPr>
        <w:t xml:space="preserve">Про </w:t>
      </w:r>
      <w:r w:rsidRPr="00FC454C">
        <w:rPr>
          <w:szCs w:val="28"/>
          <w:lang w:val="uk-UA"/>
        </w:rPr>
        <w:t>захист інформації в інформаційно-телекомунікаційних системах</w:t>
      </w:r>
      <w:r w:rsidRPr="00FC454C">
        <w:rPr>
          <w:szCs w:val="28"/>
          <w:shd w:val="clear" w:color="auto" w:fill="FFFFFF"/>
        </w:rPr>
        <w:t>»</w:t>
      </w:r>
      <w:r w:rsidRPr="00FC454C">
        <w:rPr>
          <w:szCs w:val="28"/>
          <w:shd w:val="clear" w:color="auto" w:fill="FFFFFF"/>
          <w:lang w:val="uk-UA"/>
        </w:rPr>
        <w:t xml:space="preserve">, </w:t>
      </w:r>
      <w:r w:rsidR="0053538E" w:rsidRPr="00FC454C">
        <w:rPr>
          <w:szCs w:val="28"/>
          <w:shd w:val="clear" w:color="auto" w:fill="FFFFFF"/>
        </w:rPr>
        <w:t>«</w:t>
      </w:r>
      <w:r w:rsidR="0053538E" w:rsidRPr="00FC454C">
        <w:rPr>
          <w:szCs w:val="28"/>
        </w:rPr>
        <w:t xml:space="preserve">Про </w:t>
      </w:r>
      <w:r w:rsidRPr="00FC454C">
        <w:rPr>
          <w:szCs w:val="28"/>
          <w:lang w:val="uk-UA"/>
        </w:rPr>
        <w:t>захист персональних даних</w:t>
      </w:r>
      <w:r w:rsidR="0053538E" w:rsidRPr="00FC454C">
        <w:rPr>
          <w:szCs w:val="28"/>
          <w:shd w:val="clear" w:color="auto" w:fill="FFFFFF"/>
        </w:rPr>
        <w:t>»</w:t>
      </w:r>
      <w:r w:rsidR="0053538E" w:rsidRPr="00FC454C">
        <w:rPr>
          <w:szCs w:val="28"/>
          <w:shd w:val="clear" w:color="auto" w:fill="FFFFFF"/>
          <w:lang w:val="uk-UA"/>
        </w:rPr>
        <w:t xml:space="preserve">, </w:t>
      </w:r>
      <w:r w:rsidR="00D35EE9" w:rsidRPr="00FC454C">
        <w:rPr>
          <w:szCs w:val="28"/>
          <w:shd w:val="clear" w:color="auto" w:fill="FFFFFF"/>
        </w:rPr>
        <w:t>«</w:t>
      </w:r>
      <w:r w:rsidR="00D35EE9" w:rsidRPr="00FC454C">
        <w:rPr>
          <w:szCs w:val="28"/>
        </w:rPr>
        <w:t xml:space="preserve">Про </w:t>
      </w:r>
      <w:r w:rsidRPr="00FC454C">
        <w:rPr>
          <w:szCs w:val="28"/>
          <w:lang w:val="uk-UA"/>
        </w:rPr>
        <w:t>електронні довірчі послуги</w:t>
      </w:r>
      <w:r w:rsidR="0053538E" w:rsidRPr="00FC454C">
        <w:rPr>
          <w:szCs w:val="28"/>
          <w:shd w:val="clear" w:color="auto" w:fill="FFFFFF"/>
        </w:rPr>
        <w:t>»</w:t>
      </w:r>
      <w:r w:rsidR="0053538E" w:rsidRPr="00FC454C">
        <w:rPr>
          <w:szCs w:val="28"/>
          <w:shd w:val="clear" w:color="auto" w:fill="FFFFFF"/>
          <w:lang w:val="uk-UA"/>
        </w:rPr>
        <w:t>;</w:t>
      </w:r>
    </w:p>
    <w:p w14:paraId="3E77553D" w14:textId="41130C16" w:rsidR="00FC454C" w:rsidRPr="00FC454C" w:rsidRDefault="001A05FD" w:rsidP="006E12AB">
      <w:pPr>
        <w:pStyle w:val="a3"/>
        <w:spacing w:after="80"/>
        <w:ind w:right="0" w:firstLine="709"/>
        <w:jc w:val="both"/>
        <w:rPr>
          <w:szCs w:val="28"/>
          <w:lang w:val="uk-UA"/>
        </w:rPr>
      </w:pPr>
      <w:r w:rsidRPr="00FC454C">
        <w:rPr>
          <w:szCs w:val="28"/>
        </w:rPr>
        <w:lastRenderedPageBreak/>
        <w:t>постанов</w:t>
      </w:r>
      <w:r w:rsidR="00FC454C" w:rsidRPr="00FC454C">
        <w:rPr>
          <w:szCs w:val="28"/>
          <w:lang w:val="uk-UA"/>
        </w:rPr>
        <w:t>и</w:t>
      </w:r>
      <w:r w:rsidRPr="00FC454C">
        <w:rPr>
          <w:szCs w:val="28"/>
        </w:rPr>
        <w:t xml:space="preserve"> Кабінету Міністрів України</w:t>
      </w:r>
      <w:r w:rsidR="00FC454C" w:rsidRPr="00FC454C">
        <w:rPr>
          <w:szCs w:val="28"/>
          <w:lang w:val="uk-UA"/>
        </w:rPr>
        <w:t>:</w:t>
      </w:r>
    </w:p>
    <w:p w14:paraId="0F4B998D" w14:textId="55D59606" w:rsidR="00E213E0" w:rsidRPr="00FC454C" w:rsidRDefault="001A05FD" w:rsidP="006E12AB">
      <w:pPr>
        <w:pStyle w:val="a3"/>
        <w:spacing w:after="80"/>
        <w:ind w:right="0" w:firstLine="709"/>
        <w:jc w:val="both"/>
        <w:rPr>
          <w:szCs w:val="28"/>
          <w:shd w:val="clear" w:color="auto" w:fill="FFFFFF"/>
          <w:lang w:val="uk-UA"/>
        </w:rPr>
      </w:pPr>
      <w:r w:rsidRPr="00FC454C">
        <w:rPr>
          <w:szCs w:val="28"/>
        </w:rPr>
        <w:t xml:space="preserve">від 12 жовтня 2011 року № 1049 </w:t>
      </w:r>
      <w:r w:rsidRPr="00FC454C">
        <w:rPr>
          <w:szCs w:val="28"/>
          <w:shd w:val="clear" w:color="auto" w:fill="FFFFFF"/>
        </w:rPr>
        <w:t>«</w:t>
      </w:r>
      <w:r w:rsidRPr="00FC454C">
        <w:rPr>
          <w:szCs w:val="28"/>
        </w:rPr>
        <w:t>Про затвердження Порядку проведення конкурсу з визначення програм (проектів, заходів), розроблених інститутами громадянського суспільства, для виконання (реалізації) яких надається фінансова підтримка</w:t>
      </w:r>
      <w:r w:rsidRPr="00FC454C">
        <w:rPr>
          <w:szCs w:val="28"/>
          <w:shd w:val="clear" w:color="auto" w:fill="FFFFFF"/>
        </w:rPr>
        <w:t>»</w:t>
      </w:r>
      <w:r w:rsidR="00FC454C" w:rsidRPr="00FC454C">
        <w:rPr>
          <w:szCs w:val="28"/>
          <w:shd w:val="clear" w:color="auto" w:fill="FFFFFF"/>
          <w:lang w:val="uk-UA"/>
        </w:rPr>
        <w:t>;</w:t>
      </w:r>
    </w:p>
    <w:p w14:paraId="76C6A574" w14:textId="234FCF82" w:rsidR="00FC454C" w:rsidRPr="00FC454C" w:rsidRDefault="00FC454C" w:rsidP="006E12AB">
      <w:pPr>
        <w:tabs>
          <w:tab w:val="left" w:pos="993"/>
          <w:tab w:val="left" w:pos="1134"/>
        </w:tabs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454C">
        <w:rPr>
          <w:rFonts w:ascii="Times New Roman" w:hAnsi="Times New Roman"/>
          <w:sz w:val="28"/>
          <w:szCs w:val="28"/>
        </w:rPr>
        <w:t xml:space="preserve">від 19 червня 2019 року № 546 </w:t>
      </w:r>
      <w:r w:rsidRPr="00FC454C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FC454C">
        <w:rPr>
          <w:rFonts w:ascii="Times New Roman" w:hAnsi="Times New Roman"/>
          <w:sz w:val="28"/>
          <w:szCs w:val="28"/>
        </w:rPr>
        <w:t>Про затвердження Положення про інтегровану систему електронної ідентифікації</w:t>
      </w:r>
      <w:r w:rsidRPr="00FC454C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FC454C">
        <w:rPr>
          <w:rFonts w:ascii="Times New Roman" w:hAnsi="Times New Roman"/>
          <w:sz w:val="28"/>
          <w:szCs w:val="28"/>
        </w:rPr>
        <w:t>.</w:t>
      </w:r>
    </w:p>
    <w:p w14:paraId="7902C6C7" w14:textId="77777777" w:rsidR="00F12724" w:rsidRPr="00FC454C" w:rsidRDefault="00F12724" w:rsidP="006E12AB">
      <w:pPr>
        <w:pStyle w:val="a3"/>
        <w:spacing w:after="80"/>
        <w:ind w:right="0" w:firstLine="709"/>
        <w:jc w:val="both"/>
        <w:rPr>
          <w:szCs w:val="28"/>
          <w:lang w:val="uk-UA" w:eastAsia="uk-UA"/>
        </w:rPr>
      </w:pPr>
    </w:p>
    <w:p w14:paraId="7A90AA77" w14:textId="77777777" w:rsidR="00F12724" w:rsidRPr="00FC454C" w:rsidRDefault="00F12724" w:rsidP="006E12AB">
      <w:pPr>
        <w:pStyle w:val="a3"/>
        <w:spacing w:after="80"/>
        <w:ind w:right="0" w:firstLine="709"/>
        <w:jc w:val="both"/>
        <w:rPr>
          <w:b/>
          <w:szCs w:val="28"/>
          <w:lang w:val="uk-UA"/>
        </w:rPr>
      </w:pPr>
      <w:r w:rsidRPr="00FC454C">
        <w:rPr>
          <w:b/>
          <w:szCs w:val="28"/>
          <w:lang w:val="uk-UA"/>
        </w:rPr>
        <w:t>5. Фінансово-економічне обґрунтування</w:t>
      </w:r>
    </w:p>
    <w:p w14:paraId="677B9D7B" w14:textId="2E19FD71" w:rsidR="00C653B8" w:rsidRPr="00FC454C" w:rsidRDefault="00C653B8" w:rsidP="006E12AB">
      <w:pPr>
        <w:pStyle w:val="a3"/>
        <w:spacing w:after="80"/>
        <w:ind w:right="0" w:firstLine="709"/>
        <w:jc w:val="both"/>
        <w:rPr>
          <w:szCs w:val="28"/>
          <w:lang w:val="uk-UA"/>
        </w:rPr>
      </w:pPr>
      <w:r w:rsidRPr="00FC454C">
        <w:rPr>
          <w:szCs w:val="28"/>
          <w:lang w:val="uk-UA"/>
        </w:rPr>
        <w:t>Реалізація про</w:t>
      </w:r>
      <w:r w:rsidR="00965218">
        <w:rPr>
          <w:szCs w:val="28"/>
          <w:lang w:val="uk-UA"/>
        </w:rPr>
        <w:t>е</w:t>
      </w:r>
      <w:r w:rsidRPr="00FC454C">
        <w:rPr>
          <w:szCs w:val="28"/>
          <w:lang w:val="uk-UA"/>
        </w:rPr>
        <w:t xml:space="preserve">кту </w:t>
      </w:r>
      <w:proofErr w:type="spellStart"/>
      <w:r w:rsidRPr="00FC454C">
        <w:rPr>
          <w:szCs w:val="28"/>
          <w:lang w:val="uk-UA"/>
        </w:rPr>
        <w:t>акта</w:t>
      </w:r>
      <w:proofErr w:type="spellEnd"/>
      <w:r w:rsidRPr="00FC454C">
        <w:rPr>
          <w:szCs w:val="28"/>
          <w:lang w:val="uk-UA"/>
        </w:rPr>
        <w:t xml:space="preserve"> </w:t>
      </w:r>
      <w:r w:rsidRPr="00FC454C">
        <w:rPr>
          <w:szCs w:val="28"/>
        </w:rPr>
        <w:t>не матиме впливу на надходження та витрати державного та/або місцев</w:t>
      </w:r>
      <w:r w:rsidRPr="00FC454C">
        <w:rPr>
          <w:szCs w:val="28"/>
          <w:lang w:val="uk-UA"/>
        </w:rPr>
        <w:t>их</w:t>
      </w:r>
      <w:r w:rsidRPr="00FC454C">
        <w:rPr>
          <w:szCs w:val="28"/>
        </w:rPr>
        <w:t xml:space="preserve"> бюджетів та</w:t>
      </w:r>
      <w:r w:rsidRPr="00FC454C">
        <w:rPr>
          <w:szCs w:val="28"/>
          <w:lang w:val="uk-UA"/>
        </w:rPr>
        <w:t xml:space="preserve"> не потребуватиме додаткового фінансування з державного чи місцевих бюджетів.</w:t>
      </w:r>
    </w:p>
    <w:p w14:paraId="647FB7AD" w14:textId="77777777" w:rsidR="00F12724" w:rsidRPr="00FC454C" w:rsidRDefault="00F12724" w:rsidP="006E12AB">
      <w:pPr>
        <w:pStyle w:val="HTML"/>
        <w:shd w:val="clear" w:color="auto" w:fill="FFFFFF"/>
        <w:spacing w:after="80"/>
        <w:ind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12B6643B" w14:textId="77777777" w:rsidR="00F12724" w:rsidRPr="00FC454C" w:rsidRDefault="00F12724" w:rsidP="006E12AB">
      <w:pPr>
        <w:pStyle w:val="a3"/>
        <w:spacing w:after="80"/>
        <w:ind w:right="0" w:firstLine="709"/>
        <w:jc w:val="both"/>
        <w:rPr>
          <w:b/>
          <w:szCs w:val="28"/>
          <w:lang w:val="uk-UA"/>
        </w:rPr>
      </w:pPr>
      <w:r w:rsidRPr="00FC454C">
        <w:rPr>
          <w:b/>
          <w:szCs w:val="28"/>
          <w:lang w:val="uk-UA"/>
        </w:rPr>
        <w:t>6. Позиція заінтересованих сторін</w:t>
      </w:r>
    </w:p>
    <w:p w14:paraId="4270D3B8" w14:textId="5F23A331" w:rsidR="006C7F4C" w:rsidRPr="00FC454C" w:rsidRDefault="00F12724" w:rsidP="006E12AB">
      <w:pPr>
        <w:pStyle w:val="HTML"/>
        <w:shd w:val="clear" w:color="auto" w:fill="FFFFFF"/>
        <w:spacing w:after="8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FC454C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>Про</w:t>
      </w:r>
      <w:r w:rsidR="00965218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>е</w:t>
      </w:r>
      <w:r w:rsidRPr="00FC454C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 xml:space="preserve">кт </w:t>
      </w:r>
      <w:proofErr w:type="spellStart"/>
      <w:r w:rsidRPr="00FC454C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>акта</w:t>
      </w:r>
      <w:proofErr w:type="spellEnd"/>
      <w:r w:rsidRPr="00FC454C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 xml:space="preserve"> </w:t>
      </w:r>
      <w:bookmarkStart w:id="0" w:name="_GoBack"/>
      <w:bookmarkEnd w:id="0"/>
      <w:r w:rsidRPr="00FC454C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>потребує проведення публічних консультацій відповідно до</w:t>
      </w:r>
      <w:r w:rsidRPr="00FC454C">
        <w:rPr>
          <w:rFonts w:ascii="Times New Roman" w:hAnsi="Times New Roman"/>
          <w:sz w:val="28"/>
          <w:szCs w:val="28"/>
          <w:lang w:val="uk-UA"/>
        </w:rPr>
        <w:t xml:space="preserve">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 «Про забезпечення участі громадськості у формуванні та реалізації державної політики»</w:t>
      </w:r>
      <w:r w:rsidR="006C7F4C" w:rsidRPr="00FC454C">
        <w:rPr>
          <w:rFonts w:ascii="Times New Roman" w:hAnsi="Times New Roman"/>
          <w:sz w:val="28"/>
          <w:szCs w:val="28"/>
          <w:lang w:val="uk-UA"/>
        </w:rPr>
        <w:t>.</w:t>
      </w:r>
    </w:p>
    <w:p w14:paraId="1C89BFA9" w14:textId="1AE1859C" w:rsidR="00F12724" w:rsidRPr="00FC454C" w:rsidRDefault="00F12724" w:rsidP="006E12AB">
      <w:pPr>
        <w:pStyle w:val="HTML"/>
        <w:shd w:val="clear" w:color="auto" w:fill="FFFFFF"/>
        <w:spacing w:after="80"/>
        <w:ind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</w:pPr>
      <w:r w:rsidRPr="00FC454C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>Про</w:t>
      </w:r>
      <w:r w:rsidR="00965218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>е</w:t>
      </w:r>
      <w:r w:rsidRPr="00FC454C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 xml:space="preserve">кт </w:t>
      </w:r>
      <w:proofErr w:type="spellStart"/>
      <w:r w:rsidRPr="00FC454C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>акта</w:t>
      </w:r>
      <w:proofErr w:type="spellEnd"/>
      <w:r w:rsidRPr="00FC454C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 xml:space="preserve"> не стосується питань </w:t>
      </w:r>
      <w:r w:rsidRPr="00FC454C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інвалідністю, функціонування і застосування української мови як державної.</w:t>
      </w:r>
    </w:p>
    <w:p w14:paraId="6B8A71A9" w14:textId="2B816546" w:rsidR="00F12724" w:rsidRPr="00FC454C" w:rsidRDefault="00F12724" w:rsidP="006E12AB">
      <w:pPr>
        <w:pStyle w:val="HTML"/>
        <w:shd w:val="clear" w:color="auto" w:fill="FFFFFF"/>
        <w:spacing w:after="80"/>
        <w:ind w:firstLine="709"/>
        <w:jc w:val="both"/>
        <w:textAlignment w:val="baseline"/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</w:pPr>
      <w:r w:rsidRPr="00FC454C">
        <w:rPr>
          <w:rFonts w:ascii="Times New Roman" w:eastAsia="Calibri" w:hAnsi="Times New Roman"/>
          <w:sz w:val="28"/>
          <w:szCs w:val="28"/>
          <w:lang w:val="uk-UA" w:eastAsia="en-US"/>
        </w:rPr>
        <w:t>Про</w:t>
      </w:r>
      <w:r w:rsidR="00965218">
        <w:rPr>
          <w:rFonts w:ascii="Times New Roman" w:eastAsia="Calibri" w:hAnsi="Times New Roman"/>
          <w:sz w:val="28"/>
          <w:szCs w:val="28"/>
          <w:lang w:val="uk-UA" w:eastAsia="en-US"/>
        </w:rPr>
        <w:t>е</w:t>
      </w:r>
      <w:r w:rsidRPr="00FC454C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кт </w:t>
      </w:r>
      <w:proofErr w:type="spellStart"/>
      <w:r w:rsidRPr="00FC454C">
        <w:rPr>
          <w:rFonts w:ascii="Times New Roman" w:eastAsia="Calibri" w:hAnsi="Times New Roman"/>
          <w:sz w:val="28"/>
          <w:szCs w:val="28"/>
          <w:lang w:val="uk-UA" w:eastAsia="en-US"/>
        </w:rPr>
        <w:t>акта</w:t>
      </w:r>
      <w:proofErr w:type="spellEnd"/>
      <w:r w:rsidRPr="00FC454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не стосується сфери наукової та науково-технічної діяльності.</w:t>
      </w:r>
    </w:p>
    <w:p w14:paraId="3937543C" w14:textId="77777777" w:rsidR="00F12724" w:rsidRPr="00FC454C" w:rsidRDefault="00F12724" w:rsidP="006E12AB">
      <w:pPr>
        <w:pStyle w:val="HTML"/>
        <w:shd w:val="clear" w:color="auto" w:fill="FFFFFF"/>
        <w:spacing w:after="8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1AA754BF" w14:textId="77777777" w:rsidR="00F12724" w:rsidRPr="00FC454C" w:rsidRDefault="00F12724" w:rsidP="006E12AB">
      <w:pPr>
        <w:pStyle w:val="a3"/>
        <w:spacing w:after="80"/>
        <w:ind w:right="0" w:firstLine="709"/>
        <w:jc w:val="both"/>
        <w:rPr>
          <w:b/>
          <w:szCs w:val="28"/>
          <w:lang w:val="uk-UA"/>
        </w:rPr>
      </w:pPr>
      <w:r w:rsidRPr="00FC454C">
        <w:rPr>
          <w:b/>
          <w:szCs w:val="28"/>
          <w:lang w:val="uk-UA"/>
        </w:rPr>
        <w:t>7. Оцінка відповідності</w:t>
      </w:r>
    </w:p>
    <w:p w14:paraId="206AD9C9" w14:textId="73603F59" w:rsidR="00F12724" w:rsidRPr="00FC454C" w:rsidRDefault="00F12724" w:rsidP="006E12AB">
      <w:pPr>
        <w:pStyle w:val="HTML"/>
        <w:shd w:val="clear" w:color="auto" w:fill="FFFFFF"/>
        <w:spacing w:after="80"/>
        <w:ind w:firstLine="709"/>
        <w:jc w:val="both"/>
        <w:textAlignment w:val="baseline"/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</w:pPr>
      <w:r w:rsidRPr="00FC454C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>У про</w:t>
      </w:r>
      <w:r w:rsidR="00965218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>е</w:t>
      </w:r>
      <w:r w:rsidRPr="00FC454C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 xml:space="preserve">кті </w:t>
      </w:r>
      <w:proofErr w:type="spellStart"/>
      <w:r w:rsidRPr="00FC454C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>акта</w:t>
      </w:r>
      <w:proofErr w:type="spellEnd"/>
      <w:r w:rsidRPr="00FC454C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 xml:space="preserve"> відсутні положення, що:</w:t>
      </w:r>
    </w:p>
    <w:p w14:paraId="3E31C8EA" w14:textId="77777777" w:rsidR="00F12724" w:rsidRPr="00FC454C" w:rsidRDefault="00F12724" w:rsidP="006E12AB">
      <w:pPr>
        <w:pStyle w:val="rvps2"/>
        <w:shd w:val="clear" w:color="auto" w:fill="FFFFFF"/>
        <w:spacing w:before="0" w:beforeAutospacing="0" w:after="80" w:afterAutospacing="0"/>
        <w:ind w:firstLine="709"/>
        <w:jc w:val="both"/>
        <w:rPr>
          <w:sz w:val="28"/>
          <w:szCs w:val="28"/>
        </w:rPr>
      </w:pPr>
      <w:r w:rsidRPr="00FC454C">
        <w:rPr>
          <w:sz w:val="28"/>
          <w:szCs w:val="28"/>
        </w:rPr>
        <w:t>стосуються зобов’язань України у сфері європейської інтеграції;</w:t>
      </w:r>
    </w:p>
    <w:p w14:paraId="16F58B22" w14:textId="77777777" w:rsidR="00F12724" w:rsidRPr="00FC454C" w:rsidRDefault="00F12724" w:rsidP="006E12AB">
      <w:pPr>
        <w:pStyle w:val="rvps2"/>
        <w:shd w:val="clear" w:color="auto" w:fill="FFFFFF"/>
        <w:spacing w:before="0" w:beforeAutospacing="0" w:after="80" w:afterAutospacing="0"/>
        <w:ind w:firstLine="709"/>
        <w:jc w:val="both"/>
        <w:rPr>
          <w:sz w:val="28"/>
          <w:szCs w:val="28"/>
        </w:rPr>
      </w:pPr>
      <w:r w:rsidRPr="00FC454C">
        <w:rPr>
          <w:sz w:val="28"/>
          <w:szCs w:val="28"/>
        </w:rPr>
        <w:t>стосуються прав та свобод, гарантованих Конвенцією про захист прав людини і основоположних свобод;</w:t>
      </w:r>
    </w:p>
    <w:p w14:paraId="64E74DD3" w14:textId="77777777" w:rsidR="00F12724" w:rsidRPr="00FC454C" w:rsidRDefault="00F12724" w:rsidP="006E12AB">
      <w:pPr>
        <w:pStyle w:val="rvps2"/>
        <w:shd w:val="clear" w:color="auto" w:fill="FFFFFF"/>
        <w:spacing w:before="0" w:beforeAutospacing="0" w:after="80" w:afterAutospacing="0"/>
        <w:ind w:firstLine="709"/>
        <w:jc w:val="both"/>
        <w:rPr>
          <w:sz w:val="28"/>
          <w:szCs w:val="28"/>
        </w:rPr>
      </w:pPr>
      <w:r w:rsidRPr="00FC454C">
        <w:rPr>
          <w:sz w:val="28"/>
          <w:szCs w:val="28"/>
        </w:rPr>
        <w:t>впливають на забезпечення рівних прав та можливостей жінок і чоловіків;</w:t>
      </w:r>
    </w:p>
    <w:p w14:paraId="18A17384" w14:textId="77777777" w:rsidR="00F12724" w:rsidRPr="00FC454C" w:rsidRDefault="00F12724" w:rsidP="006E12AB">
      <w:pPr>
        <w:pStyle w:val="rvps2"/>
        <w:shd w:val="clear" w:color="auto" w:fill="FFFFFF"/>
        <w:spacing w:before="0" w:beforeAutospacing="0" w:after="80" w:afterAutospacing="0"/>
        <w:ind w:firstLine="709"/>
        <w:jc w:val="both"/>
        <w:rPr>
          <w:sz w:val="28"/>
          <w:szCs w:val="28"/>
        </w:rPr>
      </w:pPr>
      <w:r w:rsidRPr="00FC454C">
        <w:rPr>
          <w:sz w:val="28"/>
          <w:szCs w:val="28"/>
        </w:rPr>
        <w:t>містять ризики вчинення корупційних правопорушень та правопорушень, пов’язаних з корупцією;</w:t>
      </w:r>
    </w:p>
    <w:p w14:paraId="04D95CF5" w14:textId="77777777" w:rsidR="00F12724" w:rsidRPr="00FC454C" w:rsidRDefault="00F12724" w:rsidP="006E12AB">
      <w:pPr>
        <w:pStyle w:val="rvps2"/>
        <w:shd w:val="clear" w:color="auto" w:fill="FFFFFF"/>
        <w:spacing w:before="0" w:beforeAutospacing="0" w:after="80" w:afterAutospacing="0"/>
        <w:ind w:firstLine="709"/>
        <w:jc w:val="both"/>
        <w:rPr>
          <w:sz w:val="28"/>
          <w:szCs w:val="28"/>
        </w:rPr>
      </w:pPr>
      <w:r w:rsidRPr="00FC454C">
        <w:rPr>
          <w:sz w:val="28"/>
          <w:szCs w:val="28"/>
        </w:rPr>
        <w:t>створюють підстави для дискримінації.</w:t>
      </w:r>
    </w:p>
    <w:p w14:paraId="21CFD9DB" w14:textId="0345E60A" w:rsidR="00F12724" w:rsidRPr="00FC454C" w:rsidRDefault="00F12724" w:rsidP="006E12AB">
      <w:pPr>
        <w:pStyle w:val="rvps2"/>
        <w:shd w:val="clear" w:color="auto" w:fill="FFFFFF"/>
        <w:spacing w:before="0" w:beforeAutospacing="0" w:after="80" w:afterAutospacing="0"/>
        <w:ind w:firstLine="709"/>
        <w:jc w:val="both"/>
        <w:rPr>
          <w:sz w:val="28"/>
          <w:szCs w:val="28"/>
        </w:rPr>
      </w:pPr>
      <w:r w:rsidRPr="00FC454C">
        <w:rPr>
          <w:sz w:val="28"/>
          <w:szCs w:val="28"/>
        </w:rPr>
        <w:t xml:space="preserve">Громадська антикорупційна, громадська </w:t>
      </w:r>
      <w:proofErr w:type="spellStart"/>
      <w:r w:rsidRPr="00FC454C">
        <w:rPr>
          <w:sz w:val="28"/>
          <w:szCs w:val="28"/>
        </w:rPr>
        <w:t>антидискримінаційна</w:t>
      </w:r>
      <w:proofErr w:type="spellEnd"/>
      <w:r w:rsidRPr="00FC454C">
        <w:rPr>
          <w:sz w:val="28"/>
          <w:szCs w:val="28"/>
        </w:rPr>
        <w:t xml:space="preserve"> та громадська </w:t>
      </w:r>
      <w:proofErr w:type="spellStart"/>
      <w:r w:rsidRPr="00FC454C">
        <w:rPr>
          <w:sz w:val="28"/>
          <w:szCs w:val="28"/>
        </w:rPr>
        <w:t>гендерно</w:t>
      </w:r>
      <w:proofErr w:type="spellEnd"/>
      <w:r w:rsidRPr="00FC454C">
        <w:rPr>
          <w:sz w:val="28"/>
          <w:szCs w:val="28"/>
        </w:rPr>
        <w:t>-правова експертизи про</w:t>
      </w:r>
      <w:r w:rsidR="00965218">
        <w:rPr>
          <w:sz w:val="28"/>
          <w:szCs w:val="28"/>
        </w:rPr>
        <w:t>е</w:t>
      </w:r>
      <w:r w:rsidRPr="00FC454C">
        <w:rPr>
          <w:sz w:val="28"/>
          <w:szCs w:val="28"/>
        </w:rPr>
        <w:t xml:space="preserve">кту </w:t>
      </w:r>
      <w:proofErr w:type="spellStart"/>
      <w:r w:rsidRPr="00FC454C">
        <w:rPr>
          <w:sz w:val="28"/>
          <w:szCs w:val="28"/>
        </w:rPr>
        <w:t>акта</w:t>
      </w:r>
      <w:proofErr w:type="spellEnd"/>
      <w:r w:rsidRPr="00FC454C">
        <w:rPr>
          <w:sz w:val="28"/>
          <w:szCs w:val="28"/>
        </w:rPr>
        <w:t xml:space="preserve"> не проводилися.</w:t>
      </w:r>
    </w:p>
    <w:p w14:paraId="3DE55889" w14:textId="5183C075" w:rsidR="00F12724" w:rsidRPr="00FC454C" w:rsidRDefault="00F12724" w:rsidP="006E12AB">
      <w:pPr>
        <w:spacing w:after="8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54C">
        <w:rPr>
          <w:rFonts w:ascii="Times New Roman" w:eastAsia="Times New Roman" w:hAnsi="Times New Roman"/>
          <w:sz w:val="28"/>
          <w:szCs w:val="28"/>
        </w:rPr>
        <w:t>Відповідно до пункту 5 § 50 Регламенту Кабінету Міністрів України, затвердженого постановою Кабінету Міністрів України від 18 липня 2007 р</w:t>
      </w:r>
      <w:r w:rsidRPr="00FC454C">
        <w:rPr>
          <w:rFonts w:ascii="Times New Roman" w:eastAsia="Times New Roman" w:hAnsi="Times New Roman"/>
          <w:sz w:val="28"/>
          <w:szCs w:val="28"/>
          <w:lang w:val="ru-RU"/>
        </w:rPr>
        <w:t xml:space="preserve">оку </w:t>
      </w:r>
      <w:r w:rsidRPr="00FC454C">
        <w:rPr>
          <w:rFonts w:ascii="Times New Roman" w:eastAsia="Times New Roman" w:hAnsi="Times New Roman"/>
          <w:sz w:val="28"/>
          <w:szCs w:val="28"/>
        </w:rPr>
        <w:t>№ 950, цифрова експертиза про</w:t>
      </w:r>
      <w:r w:rsidR="00965218">
        <w:rPr>
          <w:rFonts w:ascii="Times New Roman" w:eastAsia="Times New Roman" w:hAnsi="Times New Roman"/>
          <w:sz w:val="28"/>
          <w:szCs w:val="28"/>
        </w:rPr>
        <w:t>е</w:t>
      </w:r>
      <w:r w:rsidRPr="00FC454C">
        <w:rPr>
          <w:rFonts w:ascii="Times New Roman" w:eastAsia="Times New Roman" w:hAnsi="Times New Roman"/>
          <w:sz w:val="28"/>
          <w:szCs w:val="28"/>
        </w:rPr>
        <w:t xml:space="preserve">кту </w:t>
      </w:r>
      <w:proofErr w:type="spellStart"/>
      <w:r w:rsidRPr="00FC454C">
        <w:rPr>
          <w:rFonts w:ascii="Times New Roman" w:eastAsia="Times New Roman" w:hAnsi="Times New Roman"/>
          <w:sz w:val="28"/>
          <w:szCs w:val="28"/>
        </w:rPr>
        <w:t>акта</w:t>
      </w:r>
      <w:proofErr w:type="spellEnd"/>
      <w:r w:rsidRPr="00FC454C">
        <w:rPr>
          <w:rFonts w:ascii="Times New Roman" w:eastAsia="Times New Roman" w:hAnsi="Times New Roman"/>
          <w:sz w:val="28"/>
          <w:szCs w:val="28"/>
        </w:rPr>
        <w:t xml:space="preserve"> не проводилася.</w:t>
      </w:r>
    </w:p>
    <w:p w14:paraId="22825F88" w14:textId="77777777" w:rsidR="00F12724" w:rsidRPr="00FC454C" w:rsidRDefault="00F12724" w:rsidP="006E12AB">
      <w:pPr>
        <w:pStyle w:val="HTML"/>
        <w:shd w:val="clear" w:color="auto" w:fill="FFFFFF"/>
        <w:spacing w:after="8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7E979D20" w14:textId="77777777" w:rsidR="00F12724" w:rsidRPr="00FC454C" w:rsidRDefault="00F12724" w:rsidP="006E12AB">
      <w:pPr>
        <w:pStyle w:val="a3"/>
        <w:spacing w:after="80"/>
        <w:ind w:right="0" w:firstLine="709"/>
        <w:jc w:val="both"/>
        <w:rPr>
          <w:b/>
          <w:szCs w:val="28"/>
          <w:lang w:val="uk-UA"/>
        </w:rPr>
      </w:pPr>
      <w:r w:rsidRPr="00FC454C">
        <w:rPr>
          <w:b/>
          <w:szCs w:val="28"/>
          <w:lang w:val="uk-UA"/>
        </w:rPr>
        <w:t>8. Прогноз результатів</w:t>
      </w:r>
    </w:p>
    <w:p w14:paraId="1973C1B9" w14:textId="584BCD61" w:rsidR="00F12724" w:rsidRPr="00FC454C" w:rsidRDefault="00F12724" w:rsidP="006E12AB">
      <w:pPr>
        <w:overflowPunct w:val="0"/>
        <w:spacing w:after="8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FC454C">
        <w:rPr>
          <w:rFonts w:ascii="Times New Roman" w:hAnsi="Times New Roman"/>
          <w:sz w:val="28"/>
          <w:szCs w:val="28"/>
        </w:rPr>
        <w:t xml:space="preserve">Реалізація </w:t>
      </w:r>
      <w:proofErr w:type="spellStart"/>
      <w:r w:rsidRPr="00FC454C">
        <w:rPr>
          <w:rFonts w:ascii="Times New Roman" w:hAnsi="Times New Roman"/>
          <w:sz w:val="28"/>
          <w:szCs w:val="28"/>
        </w:rPr>
        <w:t>акта</w:t>
      </w:r>
      <w:proofErr w:type="spellEnd"/>
      <w:r w:rsidRPr="00FC454C">
        <w:rPr>
          <w:rFonts w:ascii="Times New Roman" w:hAnsi="Times New Roman"/>
          <w:sz w:val="28"/>
          <w:szCs w:val="28"/>
        </w:rPr>
        <w:t xml:space="preserve"> не матиме впливу на </w:t>
      </w:r>
      <w:r w:rsidRPr="00FC454C">
        <w:rPr>
          <w:rFonts w:ascii="Times New Roman" w:hAnsi="Times New Roman"/>
          <w:sz w:val="28"/>
          <w:szCs w:val="28"/>
          <w:shd w:val="clear" w:color="auto" w:fill="FFFFFF"/>
        </w:rPr>
        <w:t>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відходами.</w:t>
      </w:r>
    </w:p>
    <w:p w14:paraId="0096F93A" w14:textId="1E2298F8" w:rsidR="006C6080" w:rsidRPr="00FC454C" w:rsidRDefault="006C6080" w:rsidP="006E12AB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454C">
        <w:rPr>
          <w:rFonts w:ascii="Times New Roman" w:eastAsia="Times New Roman" w:hAnsi="Times New Roman"/>
          <w:color w:val="000000"/>
          <w:sz w:val="28"/>
          <w:szCs w:val="28"/>
        </w:rPr>
        <w:t xml:space="preserve">Реалізація </w:t>
      </w:r>
      <w:proofErr w:type="spellStart"/>
      <w:r w:rsidRPr="00FC454C">
        <w:rPr>
          <w:rFonts w:ascii="Times New Roman" w:eastAsia="Times New Roman" w:hAnsi="Times New Roman"/>
          <w:color w:val="000000"/>
          <w:sz w:val="28"/>
          <w:szCs w:val="28"/>
        </w:rPr>
        <w:t>акта</w:t>
      </w:r>
      <w:proofErr w:type="spellEnd"/>
      <w:r w:rsidRPr="00FC454C">
        <w:rPr>
          <w:rFonts w:ascii="Times New Roman" w:eastAsia="Times New Roman" w:hAnsi="Times New Roman"/>
          <w:color w:val="000000"/>
          <w:sz w:val="28"/>
          <w:szCs w:val="28"/>
        </w:rPr>
        <w:t xml:space="preserve"> матиме вплив на інтереси організаторів</w:t>
      </w:r>
      <w:r w:rsidR="008E1440" w:rsidRPr="00FC454C">
        <w:rPr>
          <w:rFonts w:ascii="Times New Roman" w:eastAsia="Times New Roman" w:hAnsi="Times New Roman"/>
          <w:color w:val="000000"/>
          <w:sz w:val="28"/>
          <w:szCs w:val="28"/>
        </w:rPr>
        <w:t xml:space="preserve"> конкурсів, громадян,</w:t>
      </w:r>
      <w:r w:rsidRPr="00FC454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E1440" w:rsidRPr="00FC454C">
        <w:rPr>
          <w:rFonts w:ascii="Times New Roman" w:eastAsia="Times New Roman" w:hAnsi="Times New Roman"/>
          <w:color w:val="000000"/>
          <w:sz w:val="28"/>
          <w:szCs w:val="28"/>
        </w:rPr>
        <w:t>інститутів громадянського суспільства та членів конкурсних комісій</w:t>
      </w:r>
      <w:r w:rsidRPr="00FC454C">
        <w:rPr>
          <w:rFonts w:ascii="Times New Roman" w:eastAsia="Times New Roman" w:hAnsi="Times New Roman"/>
          <w:color w:val="000000"/>
          <w:sz w:val="28"/>
          <w:szCs w:val="28"/>
        </w:rPr>
        <w:t xml:space="preserve">, які будуть використовувати </w:t>
      </w:r>
      <w:r w:rsidRPr="00FC454C">
        <w:rPr>
          <w:rFonts w:ascii="Times New Roman" w:hAnsi="Times New Roman"/>
          <w:sz w:val="28"/>
          <w:szCs w:val="28"/>
        </w:rPr>
        <w:t>програмний модуль:</w:t>
      </w:r>
    </w:p>
    <w:p w14:paraId="6BEFB135" w14:textId="77777777" w:rsidR="00F12724" w:rsidRPr="00FC454C" w:rsidRDefault="00F12724" w:rsidP="006E12AB">
      <w:pPr>
        <w:overflowPunct w:val="0"/>
        <w:spacing w:after="8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Style w:val="Standard"/>
        <w:tblW w:w="96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09"/>
        <w:gridCol w:w="3209"/>
        <w:gridCol w:w="3209"/>
      </w:tblGrid>
      <w:tr w:rsidR="00F12724" w:rsidRPr="00FC454C" w14:paraId="1BCE1375" w14:textId="77777777" w:rsidTr="005E23BD">
        <w:tc>
          <w:tcPr>
            <w:tcW w:w="3209" w:type="dxa"/>
            <w:tcMar>
              <w:left w:w="0" w:type="dxa"/>
              <w:right w:w="0" w:type="dxa"/>
            </w:tcMar>
          </w:tcPr>
          <w:p w14:paraId="656E2009" w14:textId="77777777" w:rsidR="00F12724" w:rsidRPr="00FC454C" w:rsidRDefault="00F12724" w:rsidP="006E12AB">
            <w:pPr>
              <w:spacing w:after="80" w:line="240" w:lineRule="auto"/>
              <w:ind w:left="142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454C">
              <w:rPr>
                <w:rFonts w:ascii="Times New Roman" w:eastAsia="Times New Roman" w:hAnsi="Times New Roman"/>
                <w:sz w:val="24"/>
                <w:szCs w:val="24"/>
              </w:rPr>
              <w:t>Заінтересована сторона</w:t>
            </w:r>
          </w:p>
        </w:tc>
        <w:tc>
          <w:tcPr>
            <w:tcW w:w="3209" w:type="dxa"/>
            <w:tcMar>
              <w:left w:w="0" w:type="dxa"/>
              <w:right w:w="0" w:type="dxa"/>
            </w:tcMar>
          </w:tcPr>
          <w:p w14:paraId="4CCFD4C2" w14:textId="77777777" w:rsidR="00F12724" w:rsidRPr="00FC454C" w:rsidRDefault="00F12724" w:rsidP="006E12AB">
            <w:pPr>
              <w:spacing w:after="80" w:line="240" w:lineRule="auto"/>
              <w:ind w:left="142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454C">
              <w:rPr>
                <w:rFonts w:ascii="Times New Roman" w:eastAsia="Times New Roman" w:hAnsi="Times New Roman"/>
                <w:sz w:val="24"/>
                <w:szCs w:val="24"/>
              </w:rPr>
              <w:t xml:space="preserve">Вплив реалізації </w:t>
            </w:r>
            <w:proofErr w:type="spellStart"/>
            <w:r w:rsidRPr="00FC454C">
              <w:rPr>
                <w:rFonts w:ascii="Times New Roman" w:eastAsia="Times New Roman" w:hAnsi="Times New Roman"/>
                <w:sz w:val="24"/>
                <w:szCs w:val="24"/>
              </w:rPr>
              <w:t>акта</w:t>
            </w:r>
            <w:proofErr w:type="spellEnd"/>
            <w:r w:rsidRPr="00FC454C">
              <w:rPr>
                <w:rFonts w:ascii="Times New Roman" w:eastAsia="Times New Roman" w:hAnsi="Times New Roman"/>
                <w:sz w:val="24"/>
                <w:szCs w:val="24"/>
              </w:rPr>
              <w:t xml:space="preserve"> на заінтересовану сторону</w:t>
            </w:r>
          </w:p>
        </w:tc>
        <w:tc>
          <w:tcPr>
            <w:tcW w:w="3209" w:type="dxa"/>
            <w:tcMar>
              <w:left w:w="0" w:type="dxa"/>
              <w:right w:w="0" w:type="dxa"/>
            </w:tcMar>
          </w:tcPr>
          <w:p w14:paraId="5C21E7FF" w14:textId="77777777" w:rsidR="00F12724" w:rsidRPr="00FC454C" w:rsidRDefault="00F12724" w:rsidP="006E12AB">
            <w:pPr>
              <w:spacing w:after="80" w:line="240" w:lineRule="auto"/>
              <w:ind w:left="142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454C">
              <w:rPr>
                <w:rFonts w:ascii="Times New Roman" w:eastAsia="Times New Roman" w:hAnsi="Times New Roman"/>
                <w:sz w:val="24"/>
                <w:szCs w:val="24"/>
              </w:rPr>
              <w:t>Пояснення очікуваного впливу</w:t>
            </w:r>
          </w:p>
        </w:tc>
      </w:tr>
      <w:tr w:rsidR="00F12724" w:rsidRPr="00FC454C" w14:paraId="18F9E961" w14:textId="77777777" w:rsidTr="005E23BD">
        <w:tc>
          <w:tcPr>
            <w:tcW w:w="3209" w:type="dxa"/>
            <w:tcMar>
              <w:left w:w="0" w:type="dxa"/>
              <w:right w:w="0" w:type="dxa"/>
            </w:tcMar>
          </w:tcPr>
          <w:p w14:paraId="4BCD1F9C" w14:textId="305315A5" w:rsidR="00F12724" w:rsidRPr="00FC454C" w:rsidRDefault="00E56E20" w:rsidP="006E12AB">
            <w:pPr>
              <w:spacing w:after="80" w:line="240" w:lineRule="auto"/>
              <w:ind w:left="142" w:right="1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454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Організатори конкурсів, громадяни, інститути громадянського суспільства та члени конкурсних комісій</w:t>
            </w:r>
          </w:p>
        </w:tc>
        <w:tc>
          <w:tcPr>
            <w:tcW w:w="3209" w:type="dxa"/>
            <w:tcMar>
              <w:left w:w="0" w:type="dxa"/>
              <w:right w:w="0" w:type="dxa"/>
            </w:tcMar>
          </w:tcPr>
          <w:p w14:paraId="17426EAE" w14:textId="0878DFE7" w:rsidR="00F12724" w:rsidRPr="00FC454C" w:rsidRDefault="00FD1205" w:rsidP="006E12AB">
            <w:pPr>
              <w:spacing w:after="80" w:line="240" w:lineRule="auto"/>
              <w:ind w:left="142" w:right="1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454C">
              <w:rPr>
                <w:rFonts w:ascii="Times New Roman" w:eastAsia="Times New Roman" w:hAnsi="Times New Roman"/>
                <w:sz w:val="24"/>
                <w:szCs w:val="24"/>
              </w:rPr>
              <w:t xml:space="preserve">Спрощення участі заінтересованих сторін у процедурах проведення конкурсів. </w:t>
            </w:r>
          </w:p>
        </w:tc>
        <w:tc>
          <w:tcPr>
            <w:tcW w:w="3209" w:type="dxa"/>
            <w:tcMar>
              <w:left w:w="0" w:type="dxa"/>
              <w:right w:w="0" w:type="dxa"/>
            </w:tcMar>
          </w:tcPr>
          <w:p w14:paraId="6A9CB5DE" w14:textId="14B47BDC" w:rsidR="00E56E20" w:rsidRPr="00FC454C" w:rsidRDefault="00E56E20" w:rsidP="006E12AB">
            <w:pPr>
              <w:spacing w:after="80" w:line="240" w:lineRule="auto"/>
              <w:ind w:left="142" w:right="1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454C">
              <w:rPr>
                <w:rFonts w:ascii="Times New Roman" w:eastAsia="Times New Roman" w:hAnsi="Times New Roman"/>
                <w:sz w:val="24"/>
                <w:szCs w:val="24"/>
              </w:rPr>
              <w:t>Визначення</w:t>
            </w:r>
            <w:r w:rsidR="0073133E" w:rsidRPr="00FC454C">
              <w:rPr>
                <w:rFonts w:ascii="Times New Roman" w:eastAsia="Times New Roman" w:hAnsi="Times New Roman"/>
                <w:sz w:val="24"/>
                <w:szCs w:val="24"/>
              </w:rPr>
              <w:t xml:space="preserve"> прозорих і</w:t>
            </w:r>
            <w:r w:rsidRPr="00FC454C">
              <w:rPr>
                <w:rFonts w:ascii="Times New Roman" w:eastAsia="Times New Roman" w:hAnsi="Times New Roman"/>
                <w:sz w:val="24"/>
                <w:szCs w:val="24"/>
              </w:rPr>
              <w:t xml:space="preserve"> передбачуваних умов </w:t>
            </w:r>
            <w:r w:rsidR="0073133E" w:rsidRPr="00FC454C">
              <w:rPr>
                <w:rFonts w:ascii="Times New Roman" w:eastAsia="Times New Roman" w:hAnsi="Times New Roman"/>
                <w:sz w:val="24"/>
                <w:szCs w:val="24"/>
              </w:rPr>
              <w:t xml:space="preserve">надання та припинення </w:t>
            </w:r>
            <w:r w:rsidRPr="00FC454C">
              <w:rPr>
                <w:rFonts w:ascii="Times New Roman" w:eastAsia="Times New Roman" w:hAnsi="Times New Roman"/>
                <w:sz w:val="24"/>
                <w:szCs w:val="24"/>
              </w:rPr>
              <w:t>доступу до програмного модуля.</w:t>
            </w:r>
          </w:p>
        </w:tc>
      </w:tr>
    </w:tbl>
    <w:p w14:paraId="467AFF03" w14:textId="77777777" w:rsidR="00F12724" w:rsidRPr="00FC454C" w:rsidRDefault="00F12724" w:rsidP="006E12AB">
      <w:pPr>
        <w:spacing w:after="8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95E895" w14:textId="77777777" w:rsidR="00F12724" w:rsidRPr="00FC454C" w:rsidRDefault="00F12724" w:rsidP="006E12AB">
      <w:pPr>
        <w:spacing w:after="8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089BCE" w14:textId="77777777" w:rsidR="00F12724" w:rsidRPr="00FC454C" w:rsidRDefault="00F12724" w:rsidP="00F12724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C454C">
        <w:rPr>
          <w:rFonts w:ascii="Times New Roman" w:hAnsi="Times New Roman"/>
          <w:b/>
          <w:sz w:val="28"/>
          <w:szCs w:val="28"/>
        </w:rPr>
        <w:t>Віце-прем’єр-міністр України –</w:t>
      </w:r>
    </w:p>
    <w:p w14:paraId="5E4E1B74" w14:textId="77777777" w:rsidR="00F12724" w:rsidRPr="00FC454C" w:rsidRDefault="00F12724" w:rsidP="00F12724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C454C">
        <w:rPr>
          <w:rFonts w:ascii="Times New Roman" w:hAnsi="Times New Roman"/>
          <w:b/>
          <w:sz w:val="28"/>
          <w:szCs w:val="28"/>
        </w:rPr>
        <w:t>Міністр цифрової трансформації</w:t>
      </w:r>
    </w:p>
    <w:p w14:paraId="75802760" w14:textId="77777777" w:rsidR="00F12724" w:rsidRPr="00FC454C" w:rsidRDefault="00F12724" w:rsidP="00F12724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C454C">
        <w:rPr>
          <w:rFonts w:ascii="Times New Roman" w:hAnsi="Times New Roman"/>
          <w:b/>
          <w:sz w:val="28"/>
          <w:szCs w:val="28"/>
        </w:rPr>
        <w:t>України</w:t>
      </w:r>
      <w:r w:rsidRPr="00FC454C">
        <w:rPr>
          <w:rFonts w:ascii="Times New Roman" w:hAnsi="Times New Roman"/>
          <w:b/>
          <w:sz w:val="28"/>
          <w:szCs w:val="28"/>
        </w:rPr>
        <w:tab/>
        <w:t>Михайло ФЕДОРОВ</w:t>
      </w:r>
    </w:p>
    <w:p w14:paraId="50737FD7" w14:textId="77777777" w:rsidR="00F12724" w:rsidRPr="00FC454C" w:rsidRDefault="00F12724" w:rsidP="00F12724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CBE88B" w14:textId="0DDE9021" w:rsidR="0003596C" w:rsidRPr="00FC454C" w:rsidRDefault="00F12724" w:rsidP="00F127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C454C">
        <w:rPr>
          <w:rFonts w:ascii="Times New Roman" w:hAnsi="Times New Roman"/>
          <w:sz w:val="28"/>
          <w:szCs w:val="28"/>
        </w:rPr>
        <w:t>___ ____________ 2021 р.</w:t>
      </w:r>
    </w:p>
    <w:sectPr w:rsidR="0003596C" w:rsidRPr="00FC454C" w:rsidSect="00216276">
      <w:headerReference w:type="default" r:id="rId7"/>
      <w:pgSz w:w="11906" w:h="16838"/>
      <w:pgMar w:top="1134" w:right="566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F55FC" w14:textId="77777777" w:rsidR="004547FD" w:rsidRDefault="004547FD" w:rsidP="00216276">
      <w:pPr>
        <w:spacing w:after="0" w:line="240" w:lineRule="auto"/>
      </w:pPr>
      <w:r>
        <w:separator/>
      </w:r>
    </w:p>
  </w:endnote>
  <w:endnote w:type="continuationSeparator" w:id="0">
    <w:p w14:paraId="59DB71C6" w14:textId="77777777" w:rsidR="004547FD" w:rsidRDefault="004547FD" w:rsidP="0021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88924" w14:textId="77777777" w:rsidR="004547FD" w:rsidRDefault="004547FD" w:rsidP="00216276">
      <w:pPr>
        <w:spacing w:after="0" w:line="240" w:lineRule="auto"/>
      </w:pPr>
      <w:r>
        <w:separator/>
      </w:r>
    </w:p>
  </w:footnote>
  <w:footnote w:type="continuationSeparator" w:id="0">
    <w:p w14:paraId="77184894" w14:textId="77777777" w:rsidR="004547FD" w:rsidRDefault="004547FD" w:rsidP="0021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494199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81E5C15" w14:textId="5C95A0CD" w:rsidR="00B870BB" w:rsidRPr="00B870BB" w:rsidRDefault="00216276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B870BB">
          <w:rPr>
            <w:rFonts w:ascii="Times New Roman" w:hAnsi="Times New Roman"/>
            <w:sz w:val="28"/>
            <w:szCs w:val="28"/>
          </w:rPr>
          <w:fldChar w:fldCharType="begin"/>
        </w:r>
        <w:r w:rsidRPr="00B870B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870BB">
          <w:rPr>
            <w:rFonts w:ascii="Times New Roman" w:hAnsi="Times New Roman"/>
            <w:sz w:val="28"/>
            <w:szCs w:val="28"/>
          </w:rPr>
          <w:fldChar w:fldCharType="separate"/>
        </w:r>
        <w:r w:rsidRPr="00B870BB">
          <w:rPr>
            <w:rFonts w:ascii="Times New Roman" w:hAnsi="Times New Roman"/>
            <w:sz w:val="28"/>
            <w:szCs w:val="28"/>
          </w:rPr>
          <w:t>2</w:t>
        </w:r>
        <w:r w:rsidRPr="00B870B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437DE3D" w14:textId="77777777" w:rsidR="00216276" w:rsidRDefault="0021627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05"/>
    <w:rsid w:val="000262AB"/>
    <w:rsid w:val="0003596C"/>
    <w:rsid w:val="000448EE"/>
    <w:rsid w:val="00062F51"/>
    <w:rsid w:val="0008607C"/>
    <w:rsid w:val="0009410B"/>
    <w:rsid w:val="000960D8"/>
    <w:rsid w:val="000A6E9C"/>
    <w:rsid w:val="000B3902"/>
    <w:rsid w:val="00112298"/>
    <w:rsid w:val="001419B3"/>
    <w:rsid w:val="00175932"/>
    <w:rsid w:val="00177CD4"/>
    <w:rsid w:val="001808A6"/>
    <w:rsid w:val="001963E7"/>
    <w:rsid w:val="001A05FD"/>
    <w:rsid w:val="001A6BC7"/>
    <w:rsid w:val="001C4E50"/>
    <w:rsid w:val="001D08F1"/>
    <w:rsid w:val="00206C91"/>
    <w:rsid w:val="00206DB3"/>
    <w:rsid w:val="002119D9"/>
    <w:rsid w:val="00216276"/>
    <w:rsid w:val="00261EE3"/>
    <w:rsid w:val="002728D9"/>
    <w:rsid w:val="00275469"/>
    <w:rsid w:val="00283EBD"/>
    <w:rsid w:val="002865D1"/>
    <w:rsid w:val="00292539"/>
    <w:rsid w:val="0029627C"/>
    <w:rsid w:val="00296BE9"/>
    <w:rsid w:val="002B19EF"/>
    <w:rsid w:val="002B6749"/>
    <w:rsid w:val="003029A0"/>
    <w:rsid w:val="00316D7C"/>
    <w:rsid w:val="0033242C"/>
    <w:rsid w:val="00334896"/>
    <w:rsid w:val="003C4E25"/>
    <w:rsid w:val="003D5B03"/>
    <w:rsid w:val="003E26AE"/>
    <w:rsid w:val="0040797B"/>
    <w:rsid w:val="00410574"/>
    <w:rsid w:val="00412FD4"/>
    <w:rsid w:val="00417020"/>
    <w:rsid w:val="00417BCE"/>
    <w:rsid w:val="004279CE"/>
    <w:rsid w:val="00432B4C"/>
    <w:rsid w:val="004547FD"/>
    <w:rsid w:val="004811C1"/>
    <w:rsid w:val="004A6266"/>
    <w:rsid w:val="004B3B7A"/>
    <w:rsid w:val="004B6015"/>
    <w:rsid w:val="004E265E"/>
    <w:rsid w:val="004F156A"/>
    <w:rsid w:val="004F6243"/>
    <w:rsid w:val="00505F91"/>
    <w:rsid w:val="00520138"/>
    <w:rsid w:val="00521054"/>
    <w:rsid w:val="0053538E"/>
    <w:rsid w:val="005543AB"/>
    <w:rsid w:val="00583B36"/>
    <w:rsid w:val="005B7C04"/>
    <w:rsid w:val="005C6FC6"/>
    <w:rsid w:val="005E123D"/>
    <w:rsid w:val="00607A39"/>
    <w:rsid w:val="00614844"/>
    <w:rsid w:val="00620A82"/>
    <w:rsid w:val="00622745"/>
    <w:rsid w:val="00630C69"/>
    <w:rsid w:val="00642395"/>
    <w:rsid w:val="006518D6"/>
    <w:rsid w:val="0066320C"/>
    <w:rsid w:val="006735F8"/>
    <w:rsid w:val="006800DB"/>
    <w:rsid w:val="006822A3"/>
    <w:rsid w:val="00683E13"/>
    <w:rsid w:val="006A57E2"/>
    <w:rsid w:val="006C4B7A"/>
    <w:rsid w:val="006C6080"/>
    <w:rsid w:val="006C7F4C"/>
    <w:rsid w:val="006D3071"/>
    <w:rsid w:val="006E12AB"/>
    <w:rsid w:val="006E6E0E"/>
    <w:rsid w:val="00704FEC"/>
    <w:rsid w:val="00712A0A"/>
    <w:rsid w:val="00731218"/>
    <w:rsid w:val="0073133E"/>
    <w:rsid w:val="007435ED"/>
    <w:rsid w:val="00753E8E"/>
    <w:rsid w:val="00772098"/>
    <w:rsid w:val="007B1143"/>
    <w:rsid w:val="007C1136"/>
    <w:rsid w:val="007D1F56"/>
    <w:rsid w:val="007D42C8"/>
    <w:rsid w:val="007E22BF"/>
    <w:rsid w:val="007E6EBF"/>
    <w:rsid w:val="00832588"/>
    <w:rsid w:val="00843063"/>
    <w:rsid w:val="00855356"/>
    <w:rsid w:val="008670A7"/>
    <w:rsid w:val="008861A2"/>
    <w:rsid w:val="00897564"/>
    <w:rsid w:val="008C67F6"/>
    <w:rsid w:val="008E1440"/>
    <w:rsid w:val="008F01DB"/>
    <w:rsid w:val="008F778B"/>
    <w:rsid w:val="00903602"/>
    <w:rsid w:val="00905555"/>
    <w:rsid w:val="0091570A"/>
    <w:rsid w:val="00921B73"/>
    <w:rsid w:val="009430FE"/>
    <w:rsid w:val="00965218"/>
    <w:rsid w:val="0096681B"/>
    <w:rsid w:val="00986646"/>
    <w:rsid w:val="009A5C8D"/>
    <w:rsid w:val="009A7D38"/>
    <w:rsid w:val="009D557B"/>
    <w:rsid w:val="009D73F4"/>
    <w:rsid w:val="009E67ED"/>
    <w:rsid w:val="00A13D38"/>
    <w:rsid w:val="00A51920"/>
    <w:rsid w:val="00A70062"/>
    <w:rsid w:val="00A71605"/>
    <w:rsid w:val="00A73A36"/>
    <w:rsid w:val="00A80C6D"/>
    <w:rsid w:val="00A92BFD"/>
    <w:rsid w:val="00AB1A91"/>
    <w:rsid w:val="00AB28CF"/>
    <w:rsid w:val="00AB3B26"/>
    <w:rsid w:val="00AC25E8"/>
    <w:rsid w:val="00AC6AB9"/>
    <w:rsid w:val="00AD2157"/>
    <w:rsid w:val="00AE2DC9"/>
    <w:rsid w:val="00AE7AC1"/>
    <w:rsid w:val="00AF678F"/>
    <w:rsid w:val="00B15FC3"/>
    <w:rsid w:val="00B40710"/>
    <w:rsid w:val="00B6636A"/>
    <w:rsid w:val="00B8155A"/>
    <w:rsid w:val="00B870BB"/>
    <w:rsid w:val="00BA3100"/>
    <w:rsid w:val="00BA5502"/>
    <w:rsid w:val="00BF3294"/>
    <w:rsid w:val="00C07E29"/>
    <w:rsid w:val="00C100E1"/>
    <w:rsid w:val="00C17CD5"/>
    <w:rsid w:val="00C26876"/>
    <w:rsid w:val="00C368C7"/>
    <w:rsid w:val="00C44EA0"/>
    <w:rsid w:val="00C53ED9"/>
    <w:rsid w:val="00C653B8"/>
    <w:rsid w:val="00C8456F"/>
    <w:rsid w:val="00C955FB"/>
    <w:rsid w:val="00CB6928"/>
    <w:rsid w:val="00CD40EE"/>
    <w:rsid w:val="00CD4C3E"/>
    <w:rsid w:val="00CF1663"/>
    <w:rsid w:val="00D201EA"/>
    <w:rsid w:val="00D23659"/>
    <w:rsid w:val="00D26EB4"/>
    <w:rsid w:val="00D35EE9"/>
    <w:rsid w:val="00D430FE"/>
    <w:rsid w:val="00D6512F"/>
    <w:rsid w:val="00D97FE7"/>
    <w:rsid w:val="00DC6D98"/>
    <w:rsid w:val="00DD1FC2"/>
    <w:rsid w:val="00DF7C26"/>
    <w:rsid w:val="00E0735A"/>
    <w:rsid w:val="00E213E0"/>
    <w:rsid w:val="00E34F17"/>
    <w:rsid w:val="00E56E20"/>
    <w:rsid w:val="00E9286A"/>
    <w:rsid w:val="00EA0F23"/>
    <w:rsid w:val="00EA495F"/>
    <w:rsid w:val="00EB4500"/>
    <w:rsid w:val="00EB57E6"/>
    <w:rsid w:val="00EF0D10"/>
    <w:rsid w:val="00F12724"/>
    <w:rsid w:val="00F21114"/>
    <w:rsid w:val="00F2262C"/>
    <w:rsid w:val="00F4637C"/>
    <w:rsid w:val="00F61F97"/>
    <w:rsid w:val="00F70750"/>
    <w:rsid w:val="00F83F0D"/>
    <w:rsid w:val="00F90777"/>
    <w:rsid w:val="00F94921"/>
    <w:rsid w:val="00F94BDF"/>
    <w:rsid w:val="00FC454C"/>
    <w:rsid w:val="00FD1205"/>
    <w:rsid w:val="00FD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93122"/>
  <w15:chartTrackingRefBased/>
  <w15:docId w15:val="{006B4CCB-52BD-4455-996F-9FA289E1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16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A716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A71605"/>
    <w:rPr>
      <w:rFonts w:ascii="Courier New" w:eastAsia="Arial Unicode MS" w:hAnsi="Courier New" w:cs="Times New Roman"/>
      <w:color w:val="000000"/>
      <w:sz w:val="21"/>
      <w:szCs w:val="21"/>
      <w:lang w:val="ru-RU" w:eastAsia="ru-RU"/>
    </w:rPr>
  </w:style>
  <w:style w:type="paragraph" w:styleId="a3">
    <w:name w:val="Body Text Indent"/>
    <w:basedOn w:val="a"/>
    <w:link w:val="a4"/>
    <w:uiPriority w:val="99"/>
    <w:unhideWhenUsed/>
    <w:rsid w:val="00A7160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14" w:firstLine="426"/>
      <w:jc w:val="center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customStyle="1" w:styleId="a4">
    <w:name w:val="Основний текст з відступом Знак"/>
    <w:basedOn w:val="a0"/>
    <w:link w:val="a3"/>
    <w:uiPriority w:val="99"/>
    <w:rsid w:val="00A71605"/>
    <w:rPr>
      <w:rFonts w:ascii="Times New Roman" w:eastAsia="Times New Roman" w:hAnsi="Times New Roman" w:cs="Times New Roman"/>
      <w:sz w:val="28"/>
      <w:szCs w:val="20"/>
      <w:shd w:val="clear" w:color="auto" w:fill="FFFFFF"/>
      <w:lang w:val="x-none" w:eastAsia="ru-RU"/>
    </w:rPr>
  </w:style>
  <w:style w:type="paragraph" w:styleId="a5">
    <w:name w:val="Block Text"/>
    <w:basedOn w:val="a"/>
    <w:uiPriority w:val="99"/>
    <w:semiHidden/>
    <w:unhideWhenUsed/>
    <w:rsid w:val="00A7160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9" w:right="10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6">
    <w:name w:val="Strong"/>
    <w:basedOn w:val="a0"/>
    <w:qFormat/>
    <w:rsid w:val="00A71605"/>
    <w:rPr>
      <w:b/>
      <w:bCs/>
    </w:rPr>
  </w:style>
  <w:style w:type="paragraph" w:customStyle="1" w:styleId="rvps2">
    <w:name w:val="rvps2"/>
    <w:basedOn w:val="a"/>
    <w:rsid w:val="00CF16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7">
    <w:name w:val="Hyperlink"/>
    <w:basedOn w:val="a0"/>
    <w:uiPriority w:val="99"/>
    <w:unhideWhenUsed/>
    <w:rsid w:val="00C17CD5"/>
    <w:rPr>
      <w:color w:val="0563C1" w:themeColor="hyperlink"/>
      <w:u w:val="single"/>
    </w:rPr>
  </w:style>
  <w:style w:type="table" w:customStyle="1" w:styleId="Standard">
    <w:name w:val="Standard"/>
    <w:basedOn w:val="a1"/>
    <w:rsid w:val="004B3B7A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Ind w:w="0" w:type="nil"/>
    </w:tblPr>
  </w:style>
  <w:style w:type="paragraph" w:styleId="a8">
    <w:name w:val="Balloon Text"/>
    <w:basedOn w:val="a"/>
    <w:link w:val="a9"/>
    <w:uiPriority w:val="99"/>
    <w:semiHidden/>
    <w:unhideWhenUsed/>
    <w:rsid w:val="006C4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C4B7A"/>
    <w:rPr>
      <w:rFonts w:ascii="Segoe UI" w:eastAsia="Calibr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1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216276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1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216276"/>
    <w:rPr>
      <w:rFonts w:ascii="Calibri" w:eastAsia="Calibri" w:hAnsi="Calibri" w:cs="Times New Roman"/>
    </w:rPr>
  </w:style>
  <w:style w:type="character" w:styleId="ae">
    <w:name w:val="Unresolved Mention"/>
    <w:basedOn w:val="a0"/>
    <w:uiPriority w:val="99"/>
    <w:semiHidden/>
    <w:unhideWhenUsed/>
    <w:rsid w:val="00CB6928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E56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B1EE0-F7C5-4E5F-993C-8F4B5411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Mila Amosenko</cp:lastModifiedBy>
  <cp:revision>6</cp:revision>
  <dcterms:created xsi:type="dcterms:W3CDTF">2021-08-12T14:35:00Z</dcterms:created>
  <dcterms:modified xsi:type="dcterms:W3CDTF">2021-08-16T08:25:00Z</dcterms:modified>
</cp:coreProperties>
</file>