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B316" w14:textId="77777777" w:rsidR="00A767FB" w:rsidRPr="00A767FB" w:rsidRDefault="00A767FB" w:rsidP="00A767F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A7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ПОЯСНЮВАЛЬНА ЗАПИСКА</w:t>
      </w:r>
      <w:r w:rsidRPr="00A7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 про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є</w:t>
      </w:r>
      <w:proofErr w:type="spellStart"/>
      <w:r w:rsidRPr="00A7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кту</w:t>
      </w:r>
      <w:proofErr w:type="spellEnd"/>
      <w:r w:rsidRPr="00A767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Стратегії державної політики у сфері відкритих даних</w:t>
      </w:r>
    </w:p>
    <w:p w14:paraId="561F7874" w14:textId="77777777" w:rsidR="00733A2C" w:rsidRDefault="00733A2C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bookmarkStart w:id="0" w:name="n3485"/>
      <w:bookmarkEnd w:id="0"/>
    </w:p>
    <w:p w14:paraId="78A323C3" w14:textId="4CB8519B" w:rsidR="00A767FB" w:rsidRPr="0056631E" w:rsidRDefault="00A767FB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1. Мета</w:t>
      </w:r>
    </w:p>
    <w:p w14:paraId="259FE8B3" w14:textId="77777777" w:rsidR="001B4EDB" w:rsidRPr="001B4EDB" w:rsidRDefault="001B4EDB" w:rsidP="001B4E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1" w:name="n3486"/>
      <w:bookmarkEnd w:id="1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Стратегі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я</w:t>
      </w:r>
      <w:r w:rsidR="00534180"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державної політики у сфері відкритих даних </w:t>
      </w:r>
      <w:r w:rsidR="0053418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приймається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для </w:t>
      </w:r>
      <w:r w:rsidRPr="001B4ED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впровадження найкращих практик формування та реалізації політики відкритих даних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а також</w:t>
      </w:r>
      <w:r w:rsidR="0053418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B4ED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створення умов для оприлюднення повної якісної публічної інформації у формі відкритих даних для:</w:t>
      </w:r>
    </w:p>
    <w:p w14:paraId="02AEF46C" w14:textId="77777777" w:rsidR="001B4EDB" w:rsidRPr="001B4EDB" w:rsidRDefault="001B4EDB" w:rsidP="001B4E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B4ED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прийняття громадянами, політиками та державними службовцями рішень, які ґрунтуються на повній інформації;</w:t>
      </w:r>
    </w:p>
    <w:p w14:paraId="0CE37B1A" w14:textId="77777777" w:rsidR="001B4EDB" w:rsidRPr="001B4EDB" w:rsidRDefault="001B4EDB" w:rsidP="001B4E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B4ED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підвищення прозорості діяльності органів влади, забезпечення довіри до їхніх рішень та боротьби з корупцією;</w:t>
      </w:r>
    </w:p>
    <w:p w14:paraId="0DF639D7" w14:textId="77777777" w:rsidR="001B4EDB" w:rsidRPr="001B4EDB" w:rsidRDefault="001B4EDB" w:rsidP="001B4E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B4ED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запровадження інноваційних продуктів на основі відкритих даних,</w:t>
      </w:r>
    </w:p>
    <w:p w14:paraId="482A7B5D" w14:textId="77777777" w:rsidR="0056631E" w:rsidRDefault="0056631E" w:rsidP="001B4E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bookmarkStart w:id="2" w:name="n3487"/>
      <w:bookmarkEnd w:id="2"/>
    </w:p>
    <w:p w14:paraId="3A15A9B7" w14:textId="04B25318" w:rsidR="00A767FB" w:rsidRPr="00A767FB" w:rsidRDefault="00A767FB" w:rsidP="001B4E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776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2. Обґрунтування необхідності прийняття </w:t>
      </w:r>
      <w:proofErr w:type="spellStart"/>
      <w:r w:rsidRPr="005776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акта</w:t>
      </w:r>
      <w:proofErr w:type="spellEnd"/>
    </w:p>
    <w:p w14:paraId="6C1C9A0C" w14:textId="77777777" w:rsidR="0057769B" w:rsidRDefault="0057769B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3" w:name="n3488"/>
      <w:bookmarkEnd w:id="3"/>
      <w:r w:rsidRPr="0057769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Стратегі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я</w:t>
      </w:r>
      <w:r w:rsidRPr="0057769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державної політики у сфері відкритих даних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розробляється за власною ініціативою Міністерства цифрової трансформації України</w:t>
      </w:r>
      <w:r w:rsidR="0048239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</w:p>
    <w:p w14:paraId="204EA84F" w14:textId="77777777" w:rsidR="00482397" w:rsidRDefault="00482397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48239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Політика відкритих даних була запроваджена в 2015 році задля підвищення прозорості діяльності органів влади, запобігання та викриття корупції, а також розвитку інновацій на базі відкритих даних. Вона є складовою політики електронного урядування та передбачає оприлюднення публічної інформації у формі відкритих даних для вільного подальшого використання.</w:t>
      </w:r>
    </w:p>
    <w:p w14:paraId="049BB28C" w14:textId="77777777" w:rsidR="00B01031" w:rsidRPr="00B01031" w:rsidRDefault="00B01031" w:rsidP="00B010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0103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Запровадження політики відкритих даних в Україні не супроводжувалося затвердженням концепції реалізації державної політики, а її інструменти одразу були закріплені в нормативно-правових актах. У зв'язку з цим очікувані результати реалізації політики не було закріплено в програмних документах, і оцінити її ефективність відповідно до заздалегідь встановлених критеріїв фактично не можливо. </w:t>
      </w:r>
    </w:p>
    <w:p w14:paraId="641D6226" w14:textId="77777777" w:rsidR="00B01031" w:rsidRPr="00B01031" w:rsidRDefault="00B01031" w:rsidP="00B010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0103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Не зважаючи на це, поточний стан реалізації політики відкритих даних свідчить про значні позитивні результати та, принаймні, про часткове досягнення поставленої мети.   </w:t>
      </w:r>
    </w:p>
    <w:p w14:paraId="564B3BF9" w14:textId="77777777" w:rsidR="00B01031" w:rsidRDefault="00B01031" w:rsidP="00B010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0103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Водночас часткове досягнення мети також означає необхідність удосконалення державної політики у цій сфері для розв’язання виявлених під час аналізу чинної політики у сфері відкритих даних проблем</w:t>
      </w:r>
      <w:r w:rsidR="001C1D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14:paraId="1F489614" w14:textId="77777777" w:rsidR="00482397" w:rsidRPr="00B01031" w:rsidRDefault="001C1DB9" w:rsidP="001C1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Вищевикладене зумовлює необхідність прийняття </w:t>
      </w:r>
      <w:r w:rsidRPr="0057769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Стратегі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ї </w:t>
      </w:r>
      <w:r w:rsidRPr="0057769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державної політики у сфері відкритих даних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14:paraId="367DFF37" w14:textId="77777777" w:rsidR="0056631E" w:rsidRDefault="0056631E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4" w:name="n3489"/>
      <w:bookmarkStart w:id="5" w:name="n3490"/>
      <w:bookmarkEnd w:id="4"/>
      <w:bookmarkEnd w:id="5"/>
    </w:p>
    <w:p w14:paraId="3EB22FD8" w14:textId="20CB68BE" w:rsidR="00A767FB" w:rsidRPr="00A767FB" w:rsidRDefault="00A767FB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</w:t>
      </w:r>
      <w:proofErr w:type="spellStart"/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Основні</w:t>
      </w:r>
      <w:proofErr w:type="spellEnd"/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положення</w:t>
      </w:r>
      <w:proofErr w:type="spellEnd"/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</w:t>
      </w:r>
      <w:r w:rsidR="001C1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є</w:t>
      </w:r>
      <w:proofErr w:type="spellStart"/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кту</w:t>
      </w:r>
      <w:proofErr w:type="spellEnd"/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акта</w:t>
      </w:r>
    </w:p>
    <w:p w14:paraId="54E23C3F" w14:textId="77777777" w:rsidR="001C1DB9" w:rsidRPr="004749D1" w:rsidRDefault="004749D1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6" w:name="n3491"/>
      <w:bookmarkEnd w:id="6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Основна частина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Стратегії</w:t>
      </w:r>
      <w:r w:rsidR="001C1DB9" w:rsidRPr="0057769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державної політики у сфері відкритих даних</w:t>
      </w:r>
      <w:r w:rsidR="001C1DB9" w:rsidRPr="001C1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C1D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сформована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за проблемним підходом та, відповідно,</w:t>
      </w:r>
      <w:r w:rsidR="001C1D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складається з переліку та опису проблем, які потребують розв’язання, та до кожної проблеми – причин її виникнення, а також цілей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підцілей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спрямованих на вирішення таких проблем.</w:t>
      </w:r>
    </w:p>
    <w:p w14:paraId="78A07362" w14:textId="689C3C0B" w:rsidR="00CD57FE" w:rsidRPr="0056631E" w:rsidRDefault="004749D1" w:rsidP="00733A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 кінцевому рахунку к</w:t>
      </w:r>
      <w:r w:rsidRPr="004749D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лючовими напрямами роботи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, </w:t>
      </w:r>
      <w:r w:rsid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 межах яких формуються</w:t>
      </w:r>
      <w:r w:rsidRPr="004749D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цілі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підцілі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проєкт</w:t>
      </w:r>
      <w:r w:rsid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Стратегії</w:t>
      </w:r>
      <w:r w:rsidRPr="0057769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державної політики у сфері відкритих даних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, </w:t>
      </w:r>
      <w:r w:rsid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є: у</w:t>
      </w:r>
      <w:r w:rsidR="00CD57FE" w:rsidRP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досконалення </w:t>
      </w:r>
      <w:r w:rsidR="00CD57FE" w:rsidRP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нормативно-правової бази</w:t>
      </w:r>
      <w:r w:rsid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н</w:t>
      </w:r>
      <w:r w:rsidR="00CD57FE" w:rsidRP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адання ресурсів розпорядникам</w:t>
      </w:r>
      <w:r w:rsid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п</w:t>
      </w:r>
      <w:r w:rsidR="00CD57FE" w:rsidRP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опуляризація відкритих даних</w:t>
      </w:r>
      <w:r w:rsid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та о</w:t>
      </w:r>
      <w:r w:rsidR="00CD57FE" w:rsidRP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цінка й аналіз впливу</w:t>
      </w:r>
      <w:r w:rsid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  <w:bookmarkStart w:id="7" w:name="n3492"/>
      <w:bookmarkEnd w:id="7"/>
    </w:p>
    <w:p w14:paraId="3E777A07" w14:textId="77777777" w:rsidR="00A767FB" w:rsidRPr="00A767FB" w:rsidRDefault="00A767FB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proofErr w:type="spellStart"/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Правові</w:t>
      </w:r>
      <w:proofErr w:type="spellEnd"/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аспекти</w:t>
      </w:r>
      <w:proofErr w:type="spellEnd"/>
    </w:p>
    <w:p w14:paraId="0891291A" w14:textId="77777777" w:rsidR="00CD57FE" w:rsidRDefault="00CD57FE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8" w:name="n3493"/>
      <w:bookmarkEnd w:id="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цій сфері правового регулювання діють:</w:t>
      </w:r>
    </w:p>
    <w:p w14:paraId="43E273A8" w14:textId="77777777" w:rsidR="00CD57FE" w:rsidRDefault="00CD57FE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Закон України «Про доступ до публічної інформації»</w:t>
      </w:r>
    </w:p>
    <w:p w14:paraId="617BCA1F" w14:textId="77777777" w:rsidR="00CD57FE" w:rsidRDefault="00CD57FE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Постанова Кабінету Міністрів України від 21 жовтня 2015 р. «Про затвердження Положення про набори даних, </w:t>
      </w:r>
      <w:r w:rsidRPr="00CD57F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які підлягають оприлюдненню у формі відкритих даних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»</w:t>
      </w:r>
    </w:p>
    <w:p w14:paraId="6505FC26" w14:textId="77777777" w:rsidR="00CD57FE" w:rsidRDefault="00CD57FE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Постанова Кабінету Міністрів України</w:t>
      </w:r>
      <w:r w:rsidR="009710E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від 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9710E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листопада 2016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р. «</w:t>
      </w:r>
      <w:r w:rsidR="009710E7" w:rsidRPr="009710E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Деякі питання оприлюднення публічної інформації у формі відкритих даних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»</w:t>
      </w:r>
      <w:r w:rsidR="009710E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14:paraId="31A7256F" w14:textId="77777777" w:rsidR="009710E7" w:rsidRPr="0056631E" w:rsidRDefault="009710E7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Також окремі закони можуть регламентувати оприлюднення публічної інформації у різних сферах діяльності органів влади, наприклад:</w:t>
      </w:r>
    </w:p>
    <w:p w14:paraId="7453CED0" w14:textId="77777777" w:rsidR="009710E7" w:rsidRPr="0056631E" w:rsidRDefault="009710E7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Закон України «Про запобігання корупції»;</w:t>
      </w:r>
    </w:p>
    <w:p w14:paraId="4E320A4E" w14:textId="77777777" w:rsidR="009710E7" w:rsidRPr="0056631E" w:rsidRDefault="009710E7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Закон України «Про відкритість використання публічних коштів»;</w:t>
      </w:r>
    </w:p>
    <w:p w14:paraId="70C23F34" w14:textId="77777777" w:rsidR="009710E7" w:rsidRPr="0056631E" w:rsidRDefault="009710E7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Закон України «Про публічні закупівлі»;</w:t>
      </w:r>
    </w:p>
    <w:p w14:paraId="66FFAB2B" w14:textId="77777777" w:rsidR="009710E7" w:rsidRPr="0056631E" w:rsidRDefault="009710E7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Закон України «Про приватизацію державного і комунального майна»</w:t>
      </w:r>
    </w:p>
    <w:p w14:paraId="7956856E" w14:textId="77777777" w:rsidR="009710E7" w:rsidRPr="00CD57FE" w:rsidRDefault="009710E7" w:rsidP="00CD57F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Закон України «Про оренду державного та комунального майна» тощо.</w:t>
      </w:r>
    </w:p>
    <w:p w14:paraId="380075C2" w14:textId="77777777" w:rsidR="0056631E" w:rsidRDefault="0056631E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bookmarkStart w:id="9" w:name="n3494"/>
      <w:bookmarkStart w:id="10" w:name="n3496"/>
      <w:bookmarkEnd w:id="9"/>
      <w:bookmarkEnd w:id="10"/>
    </w:p>
    <w:p w14:paraId="22A208A5" w14:textId="7FA354FD" w:rsidR="00A767FB" w:rsidRPr="0056631E" w:rsidRDefault="0056631E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5</w:t>
      </w:r>
      <w:r w:rsidR="00A767FB" w:rsidRPr="005663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. Позиція заінтересованих сторін</w:t>
      </w:r>
    </w:p>
    <w:p w14:paraId="3D3263A7" w14:textId="77777777" w:rsidR="00CD6219" w:rsidRPr="0056631E" w:rsidRDefault="00CD6219" w:rsidP="00CD62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11" w:name="n3497"/>
      <w:bookmarkEnd w:id="11"/>
      <w:proofErr w:type="spellStart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Проєкт</w:t>
      </w:r>
      <w:proofErr w:type="spellEnd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Стратегії державної політики у сфері відкритих даних потребує проведення публічного громадського обговорення відповідно до </w:t>
      </w:r>
      <w:hyperlink r:id="rId7" w:anchor="n30" w:tgtFrame="_blank" w:history="1">
        <w:r w:rsidRPr="0056631E">
          <w:rPr>
            <w:rFonts w:ascii="Times New Roman" w:eastAsia="Times New Roman" w:hAnsi="Times New Roman" w:cs="Times New Roman"/>
            <w:color w:val="333333"/>
            <w:sz w:val="24"/>
            <w:szCs w:val="24"/>
            <w:lang w:val="uk-UA" w:eastAsia="ru-RU"/>
          </w:rPr>
          <w:t>Порядку проведення консультацій з громадськістю з питань формування та реалізації державної політики</w:t>
        </w:r>
      </w:hyperlink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затвердженого постановою Кабінету Міністрів від 3 листопада 2010 р. № 996 “Про забезпечення участі громадськості у формуванні та реалізації державної політики” (Офіційний вісник України, 2010 р., № 84, ст. 2945).</w:t>
      </w:r>
    </w:p>
    <w:p w14:paraId="0A2D1C4C" w14:textId="77777777" w:rsidR="0056631E" w:rsidRDefault="0056631E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bookmarkStart w:id="12" w:name="n3498"/>
      <w:bookmarkStart w:id="13" w:name="n3500"/>
      <w:bookmarkEnd w:id="12"/>
      <w:bookmarkEnd w:id="13"/>
    </w:p>
    <w:p w14:paraId="5125E2F8" w14:textId="043541E2" w:rsidR="00A767FB" w:rsidRPr="0056631E" w:rsidRDefault="0056631E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6</w:t>
      </w:r>
      <w:r w:rsidR="00A767FB" w:rsidRPr="005663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. Оцінка відповідності</w:t>
      </w:r>
    </w:p>
    <w:p w14:paraId="3581341D" w14:textId="77777777" w:rsidR="00E530E8" w:rsidRPr="0056631E" w:rsidRDefault="00E530E8" w:rsidP="00E530E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14" w:name="n3501"/>
      <w:bookmarkEnd w:id="14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</w:t>
      </w:r>
      <w:r w:rsidR="00A767FB"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="00A767FB"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</w:t>
      </w: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єкті</w:t>
      </w:r>
      <w:proofErr w:type="spellEnd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акта</w:t>
      </w:r>
      <w:proofErr w:type="spellEnd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наявні положення</w:t>
      </w:r>
      <w:r w:rsidR="00A767FB"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що</w:t>
      </w:r>
      <w:bookmarkStart w:id="15" w:name="n3502"/>
      <w:bookmarkStart w:id="16" w:name="n3503"/>
      <w:bookmarkEnd w:id="15"/>
      <w:bookmarkEnd w:id="16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A767FB"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стосуються прав та свобод, гарантованих Конвенцією про захист прав людини і основоположних свобод;</w:t>
      </w:r>
      <w:bookmarkStart w:id="17" w:name="n3504"/>
      <w:bookmarkStart w:id="18" w:name="n3505"/>
      <w:bookmarkStart w:id="19" w:name="n3506"/>
      <w:bookmarkStart w:id="20" w:name="n3522"/>
      <w:bookmarkEnd w:id="17"/>
      <w:bookmarkEnd w:id="18"/>
      <w:bookmarkEnd w:id="19"/>
      <w:bookmarkEnd w:id="20"/>
    </w:p>
    <w:p w14:paraId="38B90537" w14:textId="77777777" w:rsidR="00E530E8" w:rsidRPr="0056631E" w:rsidRDefault="00E530E8" w:rsidP="00E530E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У </w:t>
      </w:r>
      <w:proofErr w:type="spellStart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проєкті</w:t>
      </w:r>
      <w:proofErr w:type="spellEnd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акта</w:t>
      </w:r>
      <w:proofErr w:type="spellEnd"/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відсутні положення, що:</w:t>
      </w:r>
    </w:p>
    <w:p w14:paraId="2D09F02A" w14:textId="77777777" w:rsidR="00E530E8" w:rsidRPr="0056631E" w:rsidRDefault="00E530E8" w:rsidP="00E530E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стосуються зобов’язань України у сфері європейської інтеграції;</w:t>
      </w:r>
    </w:p>
    <w:p w14:paraId="714F4549" w14:textId="77777777" w:rsidR="00E530E8" w:rsidRPr="0056631E" w:rsidRDefault="00E530E8" w:rsidP="00E530E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впливають на забезпечення рівних прав та можливостей жінок і чоловіків;</w:t>
      </w:r>
    </w:p>
    <w:p w14:paraId="0921ED0C" w14:textId="77777777" w:rsidR="00E530E8" w:rsidRPr="0056631E" w:rsidRDefault="00E530E8" w:rsidP="00E530E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містять ризики вчинення корупційних правопорушень та правопорушень, пов’язаних з корупцією;</w:t>
      </w:r>
    </w:p>
    <w:p w14:paraId="758F8BA5" w14:textId="77777777" w:rsidR="00E530E8" w:rsidRPr="0056631E" w:rsidRDefault="00E530E8" w:rsidP="00E530E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6631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створюють підстави для дискримінації.</w:t>
      </w:r>
    </w:p>
    <w:p w14:paraId="1EED322E" w14:textId="77777777" w:rsidR="00E530E8" w:rsidRDefault="00E530E8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CAABE4B" w14:textId="77777777" w:rsidR="00E530E8" w:rsidRPr="00E530E8" w:rsidRDefault="00E530E8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Стратегії </w:t>
      </w:r>
      <w:r w:rsidRPr="0057769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державної політики у сфері відкритих дан</w:t>
      </w:r>
      <w:r w:rsidRPr="00E530E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их потребує надсила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ння</w:t>
      </w:r>
      <w:r w:rsidRPr="00E530E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до Національного агентства з питань запобігання корупції для визначення необхідності проведення антикорупційної експертизи.</w:t>
      </w:r>
    </w:p>
    <w:p w14:paraId="0D5303D6" w14:textId="41104B5E" w:rsidR="00A767FB" w:rsidRPr="00A767FB" w:rsidRDefault="0056631E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3509"/>
      <w:bookmarkEnd w:id="21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7</w:t>
      </w:r>
      <w:r w:rsidR="00A767FB"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Прогноз </w:t>
      </w:r>
      <w:proofErr w:type="spellStart"/>
      <w:r w:rsidR="00A767FB" w:rsidRPr="00A76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результатів</w:t>
      </w:r>
      <w:proofErr w:type="spellEnd"/>
    </w:p>
    <w:p w14:paraId="44C6F23F" w14:textId="77777777" w:rsidR="00A767FB" w:rsidRPr="00DF6E56" w:rsidRDefault="00DF6E56" w:rsidP="00A767F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22" w:name="n3510"/>
      <w:bookmarkEnd w:id="22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матиме вплив </w:t>
      </w:r>
      <w:r w:rsidRPr="00A7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proofErr w:type="spellStart"/>
      <w:r w:rsidRPr="00A7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інтереси</w:t>
      </w:r>
      <w:proofErr w:type="spellEnd"/>
      <w:r w:rsidRPr="00A7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7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заінтересованих</w:t>
      </w:r>
      <w:proofErr w:type="spellEnd"/>
      <w:r w:rsidRPr="00A7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7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3996"/>
        <w:gridCol w:w="3191"/>
      </w:tblGrid>
      <w:tr w:rsidR="00DF6E56" w:rsidRPr="0056631E" w14:paraId="48FFF6E7" w14:textId="77777777" w:rsidTr="00DF6E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83BFF" w14:textId="77777777" w:rsidR="00DF6E56" w:rsidRPr="0056631E" w:rsidRDefault="00DF6E56" w:rsidP="00DF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Сторона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268B3" w14:textId="77777777" w:rsidR="00DF6E56" w:rsidRPr="0056631E" w:rsidRDefault="00DF6E56" w:rsidP="00DF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Інтерес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7644E" w14:textId="77777777" w:rsidR="00DF6E56" w:rsidRPr="0056631E" w:rsidRDefault="00DF6E56" w:rsidP="00DF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Прогноз впливу</w:t>
            </w:r>
          </w:p>
        </w:tc>
      </w:tr>
      <w:tr w:rsidR="00DF6E56" w:rsidRPr="0056631E" w14:paraId="236EC729" w14:textId="77777777" w:rsidTr="00DF6E56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FCB6B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Розпорядники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B96FF" w14:textId="77777777" w:rsidR="00DF6E56" w:rsidRPr="0056631E" w:rsidRDefault="00DF6E56" w:rsidP="00DF6E56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Уникнути відповідальності за невиконання норм законодавства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C8749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Негативний</w:t>
            </w:r>
          </w:p>
          <w:p w14:paraId="4E5EBC68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(Більш суворий контроль за виконанням законодавства)</w:t>
            </w:r>
          </w:p>
        </w:tc>
      </w:tr>
      <w:tr w:rsidR="00DF6E56" w:rsidRPr="0056631E" w14:paraId="557772C3" w14:textId="77777777" w:rsidTr="00DF6E56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B4084" w14:textId="77777777" w:rsidR="00DF6E56" w:rsidRPr="0056631E" w:rsidRDefault="00DF6E56" w:rsidP="00D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6F2E0" w14:textId="77777777" w:rsidR="00DF6E56" w:rsidRPr="0056631E" w:rsidRDefault="00DF6E56" w:rsidP="00DF6E56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Витрачати якомога менше додаткових ресурсів на оприлюднення даних</w:t>
            </w:r>
          </w:p>
          <w:p w14:paraId="1DE05D02" w14:textId="77777777" w:rsidR="00DF6E56" w:rsidRPr="0056631E" w:rsidRDefault="00DF6E56" w:rsidP="00D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CE334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Позитивний</w:t>
            </w:r>
          </w:p>
          <w:p w14:paraId="5D8514AF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(Створення інструментів і процесів, які полегшують оприлюднення даних)</w:t>
            </w:r>
          </w:p>
        </w:tc>
      </w:tr>
      <w:tr w:rsidR="00DF6E56" w:rsidRPr="0056631E" w14:paraId="5A28AA0C" w14:textId="77777777" w:rsidTr="00DF6E56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A7FF9" w14:textId="77777777" w:rsidR="00DF6E56" w:rsidRPr="0056631E" w:rsidRDefault="00DF6E56" w:rsidP="00D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C6B32" w14:textId="77777777" w:rsidR="00DF6E56" w:rsidRPr="0056631E" w:rsidRDefault="00DF6E56" w:rsidP="00DF6E56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Отримувати вигоду від обробки та розповсюдження інформації </w:t>
            </w:r>
          </w:p>
          <w:p w14:paraId="75F91AAD" w14:textId="77777777" w:rsidR="00DF6E56" w:rsidRPr="0056631E" w:rsidRDefault="00DF6E56" w:rsidP="00D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163EB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Негативний</w:t>
            </w:r>
          </w:p>
          <w:p w14:paraId="2EE31EFD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(Усунення можливості продажу даних)</w:t>
            </w:r>
          </w:p>
        </w:tc>
      </w:tr>
      <w:tr w:rsidR="00DF6E56" w:rsidRPr="0056631E" w14:paraId="20CA9C9E" w14:textId="77777777" w:rsidTr="00DF6E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07BE7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Сервіси на основі відкритих даних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E3C30" w14:textId="77777777" w:rsidR="00DF6E56" w:rsidRPr="0056631E" w:rsidRDefault="00DF6E56" w:rsidP="00DF6E56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Отримувати якісну інформацію в зручному для обробки форматі</w:t>
            </w:r>
          </w:p>
          <w:p w14:paraId="5407CD29" w14:textId="77777777" w:rsidR="00DF6E56" w:rsidRPr="0056631E" w:rsidRDefault="00DF6E56" w:rsidP="00DF6E56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Отримувати прибуток від продажу послуг, які використовують дані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681EC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Позитивний</w:t>
            </w:r>
          </w:p>
          <w:p w14:paraId="73C32761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(Збільшення кількості і якості оприлюднених даних)</w:t>
            </w:r>
          </w:p>
        </w:tc>
      </w:tr>
      <w:tr w:rsidR="00DF6E56" w:rsidRPr="0056631E" w14:paraId="418F0912" w14:textId="77777777" w:rsidTr="00DF6E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70DED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Кінцеві споживачі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DFD3D" w14:textId="77777777" w:rsidR="00DF6E56" w:rsidRPr="0056631E" w:rsidRDefault="00DF6E56" w:rsidP="00DF6E56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Ухвалювати інформовані рішення за допомогою доступу до інформації</w:t>
            </w:r>
          </w:p>
          <w:p w14:paraId="31B8D338" w14:textId="77777777" w:rsidR="00DF6E56" w:rsidRPr="0056631E" w:rsidRDefault="00DF6E56" w:rsidP="00DF6E56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Здійснювати контроль за органами державної влади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BDED1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Позитивний</w:t>
            </w:r>
          </w:p>
          <w:p w14:paraId="02EFB8BE" w14:textId="77777777" w:rsidR="00DF6E56" w:rsidRPr="0056631E" w:rsidRDefault="00DF6E56" w:rsidP="00DF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(Створення нових і інноваційних сервісів на основі даних)</w:t>
            </w:r>
          </w:p>
        </w:tc>
      </w:tr>
    </w:tbl>
    <w:p w14:paraId="275BCC4A" w14:textId="77777777" w:rsidR="00DF6E56" w:rsidRPr="00A767FB" w:rsidRDefault="00DF6E56" w:rsidP="00566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895D027" w14:textId="195A6AB6" w:rsidR="00CB3662" w:rsidRDefault="00DB492B">
      <w:bookmarkStart w:id="23" w:name="n3512"/>
      <w:bookmarkStart w:id="24" w:name="n3514"/>
      <w:bookmarkEnd w:id="23"/>
      <w:bookmarkEnd w:id="24"/>
    </w:p>
    <w:p w14:paraId="5E7F708A" w14:textId="77777777" w:rsidR="0056631E" w:rsidRDefault="0056631E" w:rsidP="0056631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63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Віце-прем’єр-міністр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України</w:t>
      </w:r>
      <w:r w:rsidRPr="005663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Міністр </w:t>
      </w:r>
    </w:p>
    <w:p w14:paraId="3CBC8453" w14:textId="2BABB8D5" w:rsidR="0056631E" w:rsidRDefault="0056631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цифрової трансформації</w:t>
      </w:r>
      <w:r w:rsidR="002D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2D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Михайло ФЕДОРОВ</w:t>
      </w:r>
    </w:p>
    <w:p w14:paraId="1BDF3ED6" w14:textId="2BBE09D8" w:rsidR="00C74E60" w:rsidRPr="00C74E60" w:rsidRDefault="00C74E6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_________ 2021 р.</w:t>
      </w:r>
    </w:p>
    <w:sectPr w:rsidR="00C74E60" w:rsidRPr="00C74E60" w:rsidSect="002D4E9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170B" w14:textId="77777777" w:rsidR="00DB492B" w:rsidRDefault="00DB492B" w:rsidP="002D4E9D">
      <w:pPr>
        <w:spacing w:after="0" w:line="240" w:lineRule="auto"/>
      </w:pPr>
      <w:r>
        <w:separator/>
      </w:r>
    </w:p>
  </w:endnote>
  <w:endnote w:type="continuationSeparator" w:id="0">
    <w:p w14:paraId="14374C40" w14:textId="77777777" w:rsidR="00DB492B" w:rsidRDefault="00DB492B" w:rsidP="002D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2471" w14:textId="77777777" w:rsidR="00DB492B" w:rsidRDefault="00DB492B" w:rsidP="002D4E9D">
      <w:pPr>
        <w:spacing w:after="0" w:line="240" w:lineRule="auto"/>
      </w:pPr>
      <w:r>
        <w:separator/>
      </w:r>
    </w:p>
  </w:footnote>
  <w:footnote w:type="continuationSeparator" w:id="0">
    <w:p w14:paraId="0FB84D16" w14:textId="77777777" w:rsidR="00DB492B" w:rsidRDefault="00DB492B" w:rsidP="002D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360836"/>
      <w:docPartObj>
        <w:docPartGallery w:val="Page Numbers (Top of Page)"/>
        <w:docPartUnique/>
      </w:docPartObj>
    </w:sdtPr>
    <w:sdtContent>
      <w:p w14:paraId="455629DA" w14:textId="6268941C" w:rsidR="002D4E9D" w:rsidRDefault="002D4E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113350" w14:textId="77777777" w:rsidR="002D4E9D" w:rsidRDefault="002D4E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259"/>
    <w:multiLevelType w:val="multilevel"/>
    <w:tmpl w:val="ACD8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D65AB"/>
    <w:multiLevelType w:val="multilevel"/>
    <w:tmpl w:val="603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31C4C"/>
    <w:multiLevelType w:val="hybridMultilevel"/>
    <w:tmpl w:val="E58A8F32"/>
    <w:lvl w:ilvl="0" w:tplc="01684ADA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A140CB7"/>
    <w:multiLevelType w:val="multilevel"/>
    <w:tmpl w:val="D97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6770A"/>
    <w:multiLevelType w:val="multilevel"/>
    <w:tmpl w:val="09CE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564A6"/>
    <w:multiLevelType w:val="multilevel"/>
    <w:tmpl w:val="27B8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FB"/>
    <w:rsid w:val="001B4EDB"/>
    <w:rsid w:val="001C1DB9"/>
    <w:rsid w:val="002B226E"/>
    <w:rsid w:val="002D4E9D"/>
    <w:rsid w:val="004749D1"/>
    <w:rsid w:val="00482397"/>
    <w:rsid w:val="00534180"/>
    <w:rsid w:val="0056631E"/>
    <w:rsid w:val="0057769B"/>
    <w:rsid w:val="00595513"/>
    <w:rsid w:val="00733A2C"/>
    <w:rsid w:val="009710E7"/>
    <w:rsid w:val="00A767FB"/>
    <w:rsid w:val="00B01031"/>
    <w:rsid w:val="00C74E60"/>
    <w:rsid w:val="00CD57FE"/>
    <w:rsid w:val="00CD6219"/>
    <w:rsid w:val="00DB492B"/>
    <w:rsid w:val="00DF6E56"/>
    <w:rsid w:val="00E530E8"/>
    <w:rsid w:val="00F0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6A5C"/>
  <w15:chartTrackingRefBased/>
  <w15:docId w15:val="{401B0642-24FE-4ABC-9E91-173B9FD8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A7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A767FB"/>
  </w:style>
  <w:style w:type="character" w:customStyle="1" w:styleId="rvts82">
    <w:name w:val="rvts82"/>
    <w:basedOn w:val="a0"/>
    <w:rsid w:val="00A767FB"/>
  </w:style>
  <w:style w:type="paragraph" w:customStyle="1" w:styleId="rvps2">
    <w:name w:val="rvps2"/>
    <w:basedOn w:val="a"/>
    <w:rsid w:val="00A7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A767FB"/>
  </w:style>
  <w:style w:type="character" w:styleId="a3">
    <w:name w:val="Hyperlink"/>
    <w:basedOn w:val="a0"/>
    <w:uiPriority w:val="99"/>
    <w:semiHidden/>
    <w:unhideWhenUsed/>
    <w:rsid w:val="00A767FB"/>
    <w:rPr>
      <w:color w:val="0000FF"/>
      <w:u w:val="single"/>
    </w:rPr>
  </w:style>
  <w:style w:type="paragraph" w:customStyle="1" w:styleId="rvps12">
    <w:name w:val="rvps12"/>
    <w:basedOn w:val="a"/>
    <w:rsid w:val="00A7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A767FB"/>
  </w:style>
  <w:style w:type="paragraph" w:customStyle="1" w:styleId="rvps1">
    <w:name w:val="rvps1"/>
    <w:basedOn w:val="a"/>
    <w:rsid w:val="00A7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A767FB"/>
  </w:style>
  <w:style w:type="paragraph" w:styleId="a4">
    <w:name w:val="List Paragraph"/>
    <w:basedOn w:val="a"/>
    <w:uiPriority w:val="34"/>
    <w:qFormat/>
    <w:rsid w:val="00CD57F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D4E9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E9D"/>
  </w:style>
  <w:style w:type="paragraph" w:styleId="a8">
    <w:name w:val="footer"/>
    <w:basedOn w:val="a"/>
    <w:link w:val="a9"/>
    <w:uiPriority w:val="99"/>
    <w:unhideWhenUsed/>
    <w:rsid w:val="002D4E9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96-201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Корнєєв Михайло Юрійович</cp:lastModifiedBy>
  <cp:revision>4</cp:revision>
  <dcterms:created xsi:type="dcterms:W3CDTF">2021-07-19T07:19:00Z</dcterms:created>
  <dcterms:modified xsi:type="dcterms:W3CDTF">2021-07-19T07:19:00Z</dcterms:modified>
</cp:coreProperties>
</file>