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E5D1" w14:textId="77777777" w:rsidR="00EE3B26" w:rsidRDefault="004D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2et92p0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12675281" w14:textId="77777777" w:rsidR="00EE3B26" w:rsidRDefault="004D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постанови Кабінету Міністрів України </w:t>
      </w:r>
    </w:p>
    <w:p w14:paraId="54603FA6" w14:textId="694F5214" w:rsidR="00EE3B26" w:rsidRDefault="004D6319" w:rsidP="00E0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tyjcwt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“Про внесення змін до </w:t>
      </w:r>
      <w:r w:rsidR="00E03490" w:rsidRPr="00E03490">
        <w:rPr>
          <w:rFonts w:ascii="Times New Roman" w:eastAsia="Times New Roman" w:hAnsi="Times New Roman" w:cs="Times New Roman"/>
          <w:b/>
          <w:sz w:val="28"/>
          <w:szCs w:val="28"/>
        </w:rPr>
        <w:t>пункту 6 Положення про</w:t>
      </w:r>
      <w:r w:rsidR="00E034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3490" w:rsidRPr="00E03490">
        <w:rPr>
          <w:rFonts w:ascii="Times New Roman" w:eastAsia="Times New Roman" w:hAnsi="Times New Roman" w:cs="Times New Roman"/>
          <w:b/>
          <w:sz w:val="28"/>
          <w:szCs w:val="28"/>
        </w:rPr>
        <w:t>Єдиний державний вебпортал електронних послуг”</w:t>
      </w:r>
    </w:p>
    <w:p w14:paraId="3974F67A" w14:textId="77777777" w:rsidR="00E03490" w:rsidRDefault="00E03490">
      <w:pPr>
        <w:tabs>
          <w:tab w:val="left" w:pos="2487"/>
        </w:tabs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76A52A" w14:textId="230CB47D" w:rsidR="00EE3B26" w:rsidRDefault="004D6319">
      <w:pPr>
        <w:tabs>
          <w:tab w:val="left" w:pos="2487"/>
        </w:tabs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61AAF846" w14:textId="7033751B" w:rsidR="00EE3B26" w:rsidRDefault="004D6319" w:rsidP="00BA1E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vruarytmndyx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постанови Кабінету Міністрів України “Про внесення змін до </w:t>
      </w:r>
      <w:r w:rsidR="00BA1E28" w:rsidRPr="00BA1E28">
        <w:rPr>
          <w:rFonts w:ascii="Times New Roman" w:eastAsia="Times New Roman" w:hAnsi="Times New Roman" w:cs="Times New Roman"/>
          <w:sz w:val="28"/>
          <w:szCs w:val="28"/>
        </w:rPr>
        <w:t>пункту 6 Положення про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E28" w:rsidRPr="00BA1E28">
        <w:rPr>
          <w:rFonts w:ascii="Times New Roman" w:eastAsia="Times New Roman" w:hAnsi="Times New Roman" w:cs="Times New Roman"/>
          <w:sz w:val="28"/>
          <w:szCs w:val="28"/>
        </w:rPr>
        <w:t>Єдиний державний вебпортал електронних послуг”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проект акта) розроблено з метою удосконалення п</w:t>
      </w:r>
      <w:r w:rsidR="008D1CD8">
        <w:rPr>
          <w:rFonts w:ascii="Times New Roman" w:eastAsia="Times New Roman" w:hAnsi="Times New Roman" w:cs="Times New Roman"/>
          <w:sz w:val="28"/>
          <w:szCs w:val="28"/>
        </w:rPr>
        <w:t xml:space="preserve">орядку 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електронної ідентифікації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 користувачів засобами </w:t>
      </w:r>
      <w:r>
        <w:rPr>
          <w:rFonts w:ascii="Times New Roman" w:eastAsia="Times New Roman" w:hAnsi="Times New Roman" w:cs="Times New Roman"/>
          <w:sz w:val="28"/>
          <w:szCs w:val="28"/>
        </w:rPr>
        <w:t>Єдиного державного вебпорталу електронних послуг (далі – Портал Дія)</w:t>
      </w:r>
      <w:r w:rsidR="008D1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2CE7FA" w14:textId="77777777" w:rsidR="00DD3A27" w:rsidRDefault="00DD3A27" w:rsidP="00BA1E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7BB04" w14:textId="387BBDE4" w:rsidR="00EE3B26" w:rsidRDefault="00D966ED">
      <w:pPr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89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4D6319">
        <w:rPr>
          <w:rFonts w:ascii="Times New Roman" w:eastAsia="Times New Roman" w:hAnsi="Times New Roman" w:cs="Times New Roman"/>
          <w:b/>
          <w:sz w:val="28"/>
          <w:szCs w:val="28"/>
        </w:rPr>
        <w:t>. Обґрунтування необхідності прийняття акта</w:t>
      </w:r>
    </w:p>
    <w:p w14:paraId="0D84B25C" w14:textId="5DD00FA9" w:rsidR="004E5DCC" w:rsidRDefault="00642B52" w:rsidP="004E5DC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Положення про Єдиний державний вебпортал електронних послуг, затверджене постановою Кабінету Міністрів України від 04 грудня 2019</w:t>
      </w:r>
      <w:r w:rsidR="00D5048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р. №</w:t>
      </w:r>
      <w:r w:rsidR="00D5048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1137 “Питання Єдиного державного вебпорталу електронних послуг та Реєстру адміністративних послуг” (далі </w:t>
      </w:r>
      <w:r w:rsidR="00821E3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Положення), потребує 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удосконалення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 xml:space="preserve">в частині 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електронної ідентифікації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 користувачів засобами Порталу Дія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1E28">
        <w:rPr>
          <w:rFonts w:ascii="Times New Roman" w:eastAsia="Times New Roman" w:hAnsi="Times New Roman" w:cs="Times New Roman"/>
          <w:sz w:val="28"/>
          <w:szCs w:val="28"/>
        </w:rPr>
        <w:t xml:space="preserve">окрема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 xml:space="preserve">пропонується </w:t>
      </w:r>
      <w:r w:rsidR="00DD3A27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3A27">
        <w:rPr>
          <w:rFonts w:ascii="Times New Roman" w:eastAsia="Times New Roman" w:hAnsi="Times New Roman" w:cs="Times New Roman"/>
          <w:sz w:val="28"/>
          <w:szCs w:val="28"/>
        </w:rPr>
        <w:t>едбач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ити</w:t>
      </w:r>
      <w:r w:rsidR="00DD3A27">
        <w:rPr>
          <w:rFonts w:ascii="Times New Roman" w:eastAsia="Times New Roman" w:hAnsi="Times New Roman" w:cs="Times New Roman"/>
          <w:sz w:val="28"/>
          <w:szCs w:val="28"/>
        </w:rPr>
        <w:t xml:space="preserve"> можливість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 xml:space="preserve">реалізації 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додаткової </w:t>
      </w:r>
      <w:r w:rsidR="003E5578">
        <w:rPr>
          <w:rFonts w:ascii="Times New Roman" w:eastAsia="Times New Roman" w:hAnsi="Times New Roman" w:cs="Times New Roman"/>
          <w:sz w:val="28"/>
          <w:szCs w:val="28"/>
        </w:rPr>
        <w:t xml:space="preserve">ідентифікації 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осіб,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які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авторизуються у мобільному додатку Порталу Дія (Дія) через Систему </w:t>
      </w:r>
      <w:proofErr w:type="spellStart"/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>BankID</w:t>
      </w:r>
      <w:proofErr w:type="spellEnd"/>
      <w:r w:rsidR="004E5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Національного банку України 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чи приват24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та мають новий номер пристрою для конкретного унікальн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ідентифікатор</w:t>
      </w:r>
      <w:r w:rsidR="004E5D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користувача, шляхом надсилання </w:t>
      </w:r>
      <w:proofErr w:type="spellStart"/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>смс</w:t>
      </w:r>
      <w:proofErr w:type="spellEnd"/>
      <w:r w:rsidR="00AF43DC">
        <w:rPr>
          <w:rFonts w:ascii="Times New Roman" w:eastAsia="Times New Roman" w:hAnsi="Times New Roman" w:cs="Times New Roman"/>
          <w:sz w:val="28"/>
          <w:szCs w:val="28"/>
        </w:rPr>
        <w:t>-повідомлення</w:t>
      </w:r>
      <w:r w:rsidR="004E5DCC" w:rsidRPr="004E5DCC">
        <w:rPr>
          <w:rFonts w:ascii="Times New Roman" w:eastAsia="Times New Roman" w:hAnsi="Times New Roman" w:cs="Times New Roman"/>
          <w:sz w:val="28"/>
          <w:szCs w:val="28"/>
        </w:rPr>
        <w:t xml:space="preserve"> із кодом підтвердження.</w:t>
      </w:r>
    </w:p>
    <w:p w14:paraId="0E8BC0E5" w14:textId="379DF36B" w:rsidR="008C5B4A" w:rsidRDefault="008C5B4A" w:rsidP="004E5DC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Зазначене дозволить р</w:t>
      </w:r>
      <w:r w:rsidRPr="008C5B4A">
        <w:rPr>
          <w:rFonts w:ascii="Times New Roman" w:eastAsia="Times New Roman" w:hAnsi="Times New Roman" w:cs="Times New Roman"/>
          <w:sz w:val="28"/>
          <w:szCs w:val="28"/>
        </w:rPr>
        <w:t xml:space="preserve">еалізувати можливість отримання </w:t>
      </w:r>
      <w:proofErr w:type="spellStart"/>
      <w:r w:rsidR="00E051C2">
        <w:rPr>
          <w:rFonts w:ascii="Times New Roman" w:eastAsia="Times New Roman" w:hAnsi="Times New Roman" w:cs="Times New Roman"/>
          <w:sz w:val="28"/>
          <w:szCs w:val="28"/>
        </w:rPr>
        <w:t>смс</w:t>
      </w:r>
      <w:proofErr w:type="spellEnd"/>
      <w:r w:rsidR="003E5578">
        <w:rPr>
          <w:rFonts w:ascii="Times New Roman" w:eastAsia="Times New Roman" w:hAnsi="Times New Roman" w:cs="Times New Roman"/>
          <w:sz w:val="28"/>
          <w:szCs w:val="28"/>
        </w:rPr>
        <w:t>-повідомлення</w:t>
      </w:r>
      <w:r w:rsidRPr="008C5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578" w:rsidRPr="008C5B4A">
        <w:rPr>
          <w:rFonts w:ascii="Times New Roman" w:eastAsia="Times New Roman" w:hAnsi="Times New Roman" w:cs="Times New Roman"/>
          <w:sz w:val="28"/>
          <w:szCs w:val="28"/>
        </w:rPr>
        <w:t xml:space="preserve">на фінансовий номер </w:t>
      </w:r>
      <w:r w:rsidR="003E5578">
        <w:rPr>
          <w:rFonts w:ascii="Times New Roman" w:eastAsia="Times New Roman" w:hAnsi="Times New Roman" w:cs="Times New Roman"/>
          <w:sz w:val="28"/>
          <w:szCs w:val="28"/>
        </w:rPr>
        <w:t xml:space="preserve">користувача </w:t>
      </w:r>
      <w:r w:rsidRPr="008C5B4A">
        <w:rPr>
          <w:rFonts w:ascii="Times New Roman" w:eastAsia="Times New Roman" w:hAnsi="Times New Roman" w:cs="Times New Roman"/>
          <w:sz w:val="28"/>
          <w:szCs w:val="28"/>
        </w:rPr>
        <w:t>із кодом доступу для додаткової перевірки тих користувачів, які авторизуються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, зокрема</w:t>
      </w:r>
      <w:r w:rsidRPr="008C5B4A">
        <w:rPr>
          <w:rFonts w:ascii="Times New Roman" w:eastAsia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Pr="008C5B4A">
        <w:rPr>
          <w:rFonts w:ascii="Times New Roman" w:eastAsia="Times New Roman" w:hAnsi="Times New Roman" w:cs="Times New Roman"/>
          <w:sz w:val="28"/>
          <w:szCs w:val="28"/>
        </w:rPr>
        <w:t>BankID</w:t>
      </w:r>
      <w:proofErr w:type="spellEnd"/>
      <w:r w:rsidRPr="008C5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DCC">
        <w:rPr>
          <w:rFonts w:ascii="Times New Roman" w:eastAsia="Times New Roman" w:hAnsi="Times New Roman" w:cs="Times New Roman"/>
          <w:sz w:val="28"/>
          <w:szCs w:val="28"/>
        </w:rPr>
        <w:t xml:space="preserve">Національного банку України </w:t>
      </w:r>
      <w:r w:rsidRPr="008C5B4A">
        <w:rPr>
          <w:rFonts w:ascii="Times New Roman" w:eastAsia="Times New Roman" w:hAnsi="Times New Roman" w:cs="Times New Roman"/>
          <w:sz w:val="28"/>
          <w:szCs w:val="28"/>
        </w:rPr>
        <w:t>та мають новий номер пристрою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AC793" w14:textId="77777777" w:rsidR="008C5B4A" w:rsidRDefault="008C5B4A" w:rsidP="00B961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2C184" w14:textId="73121F61" w:rsidR="00EE3B26" w:rsidRDefault="004D6319">
      <w:pPr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14:paraId="321AAF84" w14:textId="5F2E41FD" w:rsidR="00E051C2" w:rsidRDefault="004D6319" w:rsidP="008D1C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зміни до</w:t>
      </w:r>
      <w:r w:rsidR="00875DA2">
        <w:rPr>
          <w:rFonts w:ascii="Times New Roman" w:eastAsia="Times New Roman" w:hAnsi="Times New Roman" w:cs="Times New Roman"/>
          <w:sz w:val="28"/>
          <w:szCs w:val="28"/>
        </w:rPr>
        <w:t xml:space="preserve"> пункту 6</w:t>
      </w:r>
      <w:r w:rsidR="008D1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eading=h.y2uzgh406bj9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="008C5B4A">
        <w:rPr>
          <w:rFonts w:ascii="Times New Roman" w:eastAsia="Times New Roman" w:hAnsi="Times New Roman" w:cs="Times New Roman"/>
          <w:sz w:val="28"/>
          <w:szCs w:val="28"/>
        </w:rPr>
        <w:t xml:space="preserve"> в частині доповнення 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 xml:space="preserve">підпункту 1 </w:t>
      </w:r>
      <w:r w:rsidR="00875DA2">
        <w:rPr>
          <w:rFonts w:ascii="Times New Roman" w:eastAsia="Times New Roman" w:hAnsi="Times New Roman" w:cs="Times New Roman"/>
          <w:sz w:val="28"/>
          <w:szCs w:val="28"/>
        </w:rPr>
        <w:t xml:space="preserve">зазначеного </w:t>
      </w:r>
      <w:r w:rsidR="008C5B4A">
        <w:rPr>
          <w:rFonts w:ascii="Times New Roman" w:eastAsia="Times New Roman" w:hAnsi="Times New Roman" w:cs="Times New Roman"/>
          <w:sz w:val="28"/>
          <w:szCs w:val="28"/>
        </w:rPr>
        <w:t xml:space="preserve">пункту новим 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 xml:space="preserve">положенням щодо можливості здійснення 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>електронн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 xml:space="preserve"> ідентифікаці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ї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 xml:space="preserve"> користувачів інши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 xml:space="preserve"> засоб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>електронної ідентифікації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 xml:space="preserve">у тому числі, з використанням паролів, </w:t>
      </w:r>
      <w:r w:rsidR="003E5578" w:rsidRPr="003E5578">
        <w:rPr>
          <w:rFonts w:ascii="Times New Roman" w:eastAsia="Times New Roman" w:hAnsi="Times New Roman" w:cs="Times New Roman"/>
          <w:sz w:val="28"/>
          <w:szCs w:val="28"/>
        </w:rPr>
        <w:t xml:space="preserve">отриманих у </w:t>
      </w:r>
      <w:proofErr w:type="spellStart"/>
      <w:r w:rsidR="003E5578" w:rsidRPr="003E5578">
        <w:rPr>
          <w:rFonts w:ascii="Times New Roman" w:eastAsia="Times New Roman" w:hAnsi="Times New Roman" w:cs="Times New Roman"/>
          <w:sz w:val="28"/>
          <w:szCs w:val="28"/>
        </w:rPr>
        <w:t>смс</w:t>
      </w:r>
      <w:proofErr w:type="spellEnd"/>
      <w:r w:rsidR="003E5578" w:rsidRPr="003E5578">
        <w:rPr>
          <w:rFonts w:ascii="Times New Roman" w:eastAsia="Times New Roman" w:hAnsi="Times New Roman" w:cs="Times New Roman"/>
          <w:sz w:val="28"/>
          <w:szCs w:val="28"/>
        </w:rPr>
        <w:t>-повідомленнях</w:t>
      </w:r>
      <w:r w:rsidR="003E55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5578" w:rsidRPr="003E5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1C2" w:rsidRPr="00E051C2">
        <w:rPr>
          <w:rFonts w:ascii="Times New Roman" w:eastAsia="Times New Roman" w:hAnsi="Times New Roman" w:cs="Times New Roman"/>
          <w:sz w:val="28"/>
          <w:szCs w:val="28"/>
        </w:rPr>
        <w:t>які є дійсними для одного сеансу автентифікації</w:t>
      </w:r>
      <w:r w:rsidR="00E051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C94AA6" w14:textId="3F5F58C4" w:rsidR="00875DA2" w:rsidRDefault="00875DA2" w:rsidP="00B961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DD3EE7" w14:textId="0DC30CBF" w:rsidR="00EE1715" w:rsidRDefault="00EE1715" w:rsidP="00B961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CB349" w14:textId="5E06BE53" w:rsidR="00EE1715" w:rsidRDefault="00EE1715" w:rsidP="00B961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30AE4" w14:textId="1EF72556" w:rsidR="00EE3B26" w:rsidRDefault="004D6319">
      <w:pPr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Правові аспекти</w:t>
      </w:r>
    </w:p>
    <w:p w14:paraId="6AF5A64A" w14:textId="2DB055AA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розроблено відповідно до Положення про Міністерство цифрової трансформації України, затвердженого постановою Кабінету Міністрів України від 18 вересня 2019 р. № 856, постанови Кабінету Міністрів України від 4 грудня 2019 р. № 1137 “Питання Єдиного державного вебпорталу електронних послуг та Реєстру адміністративних послуг”.</w:t>
      </w:r>
    </w:p>
    <w:p w14:paraId="2D1F2455" w14:textId="77777777" w:rsidR="00875DA2" w:rsidRDefault="00875DA2" w:rsidP="00D8175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F596C2" w14:textId="354181D9" w:rsidR="00EE3B26" w:rsidRDefault="004D6319">
      <w:pPr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088C46C3" w14:textId="2E2B102E" w:rsidR="00D062A3" w:rsidRPr="004370B2" w:rsidRDefault="00D062A3" w:rsidP="00846B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0B2">
        <w:rPr>
          <w:rFonts w:ascii="Times New Roman" w:eastAsia="Times New Roman" w:hAnsi="Times New Roman" w:cs="Times New Roman"/>
          <w:sz w:val="28"/>
          <w:szCs w:val="28"/>
        </w:rPr>
        <w:t>Реалізація проекту не потребує додаткових бюджетних коштів та не</w:t>
      </w:r>
      <w:r w:rsidR="00FB46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70B2">
        <w:rPr>
          <w:rFonts w:ascii="Times New Roman" w:eastAsia="Times New Roman" w:hAnsi="Times New Roman" w:cs="Times New Roman"/>
          <w:sz w:val="28"/>
          <w:szCs w:val="28"/>
        </w:rPr>
        <w:t>матиме прямого чи опосередкованого впливу на надходження та витрати державного та/або місцевого бюджетів.</w:t>
      </w:r>
    </w:p>
    <w:p w14:paraId="0C4FA66A" w14:textId="1E56C119" w:rsidR="002F441A" w:rsidRPr="004370B2" w:rsidRDefault="00D062A3" w:rsidP="00846B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0B2">
        <w:rPr>
          <w:rFonts w:ascii="Times New Roman" w:eastAsia="Times New Roman" w:hAnsi="Times New Roman" w:cs="Times New Roman"/>
          <w:sz w:val="28"/>
          <w:szCs w:val="28"/>
        </w:rPr>
        <w:t xml:space="preserve">Реалізація проекту </w:t>
      </w:r>
      <w:proofErr w:type="spellStart"/>
      <w:r w:rsidRPr="004370B2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437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2E6" w:rsidRPr="00AD42E6">
        <w:rPr>
          <w:rFonts w:ascii="Times New Roman" w:eastAsia="Times New Roman" w:hAnsi="Times New Roman" w:cs="Times New Roman"/>
          <w:sz w:val="28"/>
          <w:szCs w:val="28"/>
        </w:rPr>
        <w:t>у частині удосконалення порядку функціонування</w:t>
      </w:r>
      <w:r w:rsidR="00AD42E6">
        <w:rPr>
          <w:rFonts w:ascii="Times New Roman" w:eastAsia="Times New Roman" w:hAnsi="Times New Roman" w:cs="Times New Roman"/>
          <w:sz w:val="28"/>
          <w:szCs w:val="28"/>
        </w:rPr>
        <w:t xml:space="preserve"> Порталу Дія </w:t>
      </w:r>
      <w:r w:rsidRPr="004370B2">
        <w:rPr>
          <w:rFonts w:ascii="Times New Roman" w:eastAsia="Times New Roman" w:hAnsi="Times New Roman" w:cs="Times New Roman"/>
          <w:sz w:val="28"/>
          <w:szCs w:val="28"/>
        </w:rPr>
        <w:t>буде здійснюватися за рахунок обсягів бюджетних асигнувань загального фонду Державного бюджету України на відповідний період за бюджетною</w:t>
      </w:r>
      <w:r w:rsidR="00504898" w:rsidRPr="004370B2">
        <w:rPr>
          <w:rFonts w:ascii="Times New Roman" w:eastAsia="Times New Roman" w:hAnsi="Times New Roman" w:cs="Times New Roman"/>
          <w:sz w:val="28"/>
          <w:szCs w:val="28"/>
        </w:rPr>
        <w:t xml:space="preserve"> програмою </w:t>
      </w:r>
      <w:r w:rsidR="00F56E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370B2">
        <w:rPr>
          <w:rFonts w:ascii="Times New Roman" w:eastAsia="Times New Roman" w:hAnsi="Times New Roman" w:cs="Times New Roman"/>
          <w:sz w:val="28"/>
          <w:szCs w:val="28"/>
        </w:rPr>
        <w:t>Електронне урядування</w:t>
      </w:r>
      <w:r w:rsidR="00F56E7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4370B2">
        <w:rPr>
          <w:rFonts w:ascii="Times New Roman" w:eastAsia="Times New Roman" w:hAnsi="Times New Roman" w:cs="Times New Roman"/>
          <w:sz w:val="28"/>
          <w:szCs w:val="28"/>
        </w:rPr>
        <w:t xml:space="preserve"> (код 2901030)</w:t>
      </w:r>
      <w:r w:rsidR="00AD42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42E6" w:rsidRPr="00AD42E6">
        <w:rPr>
          <w:rFonts w:ascii="Times New Roman" w:eastAsia="Times New Roman" w:hAnsi="Times New Roman" w:cs="Times New Roman"/>
          <w:sz w:val="28"/>
          <w:szCs w:val="28"/>
        </w:rPr>
        <w:t xml:space="preserve"> передбачених</w:t>
      </w:r>
      <w:r w:rsidR="00AD4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2E6" w:rsidRPr="00AD42E6">
        <w:rPr>
          <w:rFonts w:ascii="Times New Roman" w:eastAsia="Times New Roman" w:hAnsi="Times New Roman" w:cs="Times New Roman"/>
          <w:sz w:val="28"/>
          <w:szCs w:val="28"/>
        </w:rPr>
        <w:t>для адміністрування, забезпечення функціонування та розвитку Порталу Дія.</w:t>
      </w:r>
    </w:p>
    <w:p w14:paraId="48F54238" w14:textId="671E4476" w:rsidR="00EE3B26" w:rsidRDefault="00D062A3" w:rsidP="00BE30D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0B2">
        <w:rPr>
          <w:rFonts w:ascii="Times New Roman" w:eastAsia="Times New Roman" w:hAnsi="Times New Roman" w:cs="Times New Roman"/>
          <w:sz w:val="28"/>
          <w:szCs w:val="28"/>
        </w:rPr>
        <w:t xml:space="preserve">Фінансово-економічні розрахунки до проекту </w:t>
      </w:r>
      <w:proofErr w:type="spellStart"/>
      <w:r w:rsidRPr="004370B2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4370B2">
        <w:rPr>
          <w:rFonts w:ascii="Times New Roman" w:eastAsia="Times New Roman" w:hAnsi="Times New Roman" w:cs="Times New Roman"/>
          <w:sz w:val="28"/>
          <w:szCs w:val="28"/>
        </w:rPr>
        <w:t xml:space="preserve"> додаються.</w:t>
      </w:r>
    </w:p>
    <w:p w14:paraId="0F356159" w14:textId="77777777" w:rsidR="00AD42E6" w:rsidRPr="00846B6A" w:rsidRDefault="00AD42E6" w:rsidP="00BE30D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A40E1" w14:textId="1EC19F72" w:rsidR="00EE3B26" w:rsidRPr="00BE30DD" w:rsidRDefault="004D6319" w:rsidP="004370B2">
      <w:pPr>
        <w:spacing w:before="120" w:after="12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0DD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709E5260" w14:textId="6CB03270" w:rsidR="00982C65" w:rsidRDefault="00982C65" w:rsidP="00BE30D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C65">
        <w:rPr>
          <w:rFonts w:ascii="Times New Roman" w:eastAsia="Times New Roman" w:hAnsi="Times New Roman" w:cs="Times New Roman"/>
          <w:sz w:val="28"/>
          <w:szCs w:val="28"/>
        </w:rPr>
        <w:t>З метою проведення публічних консультацій відповідно до 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>проведення консультацій з громадськістю з питань формування та реалізації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>державної політики, затвердженого постановою Кабінету Міністрів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 xml:space="preserve">листопада 2010 р. № 996 </w:t>
      </w:r>
      <w:r w:rsidR="00F56E7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>Про забезпечення участі громадськості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>формуванні та реалізації державної політики</w:t>
      </w:r>
      <w:r w:rsidR="00F56E7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 xml:space="preserve">, проект </w:t>
      </w:r>
      <w:proofErr w:type="spellStart"/>
      <w:r w:rsidRPr="00982C65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982C65">
        <w:rPr>
          <w:rFonts w:ascii="Times New Roman" w:eastAsia="Times New Roman" w:hAnsi="Times New Roman" w:cs="Times New Roman"/>
          <w:sz w:val="28"/>
          <w:szCs w:val="28"/>
        </w:rPr>
        <w:t xml:space="preserve"> розміщено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C65">
        <w:rPr>
          <w:rFonts w:ascii="Times New Roman" w:eastAsia="Times New Roman" w:hAnsi="Times New Roman" w:cs="Times New Roman"/>
          <w:sz w:val="28"/>
          <w:szCs w:val="28"/>
        </w:rPr>
        <w:t xml:space="preserve">офіційному </w:t>
      </w:r>
      <w:proofErr w:type="spellStart"/>
      <w:r w:rsidRPr="00982C65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Pr="0098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C65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7C545" w14:textId="244C34D5" w:rsidR="00982C65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1fob9te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</w:t>
      </w:r>
      <w:r w:rsidR="00982C65" w:rsidRPr="00982C65">
        <w:rPr>
          <w:rFonts w:ascii="Times New Roman" w:eastAsia="Times New Roman" w:hAnsi="Times New Roman" w:cs="Times New Roman"/>
          <w:sz w:val="28"/>
          <w:szCs w:val="28"/>
        </w:rPr>
        <w:t>питань функціонування місцевого</w:t>
      </w:r>
      <w:r w:rsidR="0098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C65" w:rsidRPr="00982C65">
        <w:rPr>
          <w:rFonts w:ascii="Times New Roman" w:eastAsia="Times New Roman" w:hAnsi="Times New Roman" w:cs="Times New Roman"/>
          <w:sz w:val="28"/>
          <w:szCs w:val="28"/>
        </w:rPr>
        <w:t>самоврядування, прав та інтересів територіальних громад, місцевого та</w:t>
      </w:r>
      <w:r w:rsidR="0098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C65" w:rsidRPr="00982C65">
        <w:rPr>
          <w:rFonts w:ascii="Times New Roman" w:eastAsia="Times New Roman" w:hAnsi="Times New Roman" w:cs="Times New Roman"/>
          <w:sz w:val="28"/>
          <w:szCs w:val="28"/>
        </w:rPr>
        <w:t>регіонального розвитку, соціально-трудової сфери, прав осіб з інвалідністю,</w:t>
      </w:r>
      <w:r w:rsidR="00982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C65" w:rsidRPr="00982C65">
        <w:rPr>
          <w:rFonts w:ascii="Times New Roman" w:eastAsia="Times New Roman" w:hAnsi="Times New Roman" w:cs="Times New Roman"/>
          <w:sz w:val="28"/>
          <w:szCs w:val="28"/>
        </w:rPr>
        <w:t>функціонування і застосування української мови як державної.</w:t>
      </w:r>
    </w:p>
    <w:p w14:paraId="62A02AAD" w14:textId="0CFE1C86" w:rsidR="00875DA2" w:rsidRDefault="004D6319" w:rsidP="00AD42E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сфери наукової та науково-технічної діяльності.</w:t>
      </w:r>
    </w:p>
    <w:p w14:paraId="0B99064B" w14:textId="77777777" w:rsidR="00AD42E6" w:rsidRPr="00AD42E6" w:rsidRDefault="00AD42E6" w:rsidP="00AD42E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AC6C1" w14:textId="19D02ECD" w:rsidR="00EE3B26" w:rsidRDefault="001616AB">
      <w:pPr>
        <w:spacing w:before="120"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D6319">
        <w:rPr>
          <w:rFonts w:ascii="Times New Roman" w:eastAsia="Times New Roman" w:hAnsi="Times New Roman" w:cs="Times New Roman"/>
          <w:b/>
          <w:sz w:val="28"/>
          <w:szCs w:val="28"/>
        </w:rPr>
        <w:t>. Оцінка відповідності</w:t>
      </w:r>
    </w:p>
    <w:p w14:paraId="0667A558" w14:textId="77777777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стосуються зобов’язань України у сфері європейської інтеграції.</w:t>
      </w:r>
    </w:p>
    <w:p w14:paraId="513EE288" w14:textId="77777777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містить норм, що порушують права та свободи, гарантовані Конвенцією про захист прав людини і основоположних свобод 1950 року.</w:t>
      </w:r>
    </w:p>
    <w:p w14:paraId="748552C5" w14:textId="77777777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порушують принцип забезпечення рівних прав та можливостей жінок і чоловіків.</w:t>
      </w:r>
    </w:p>
    <w:p w14:paraId="39C547D4" w14:textId="77777777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проекті акта відсутні положення, які містять ризики вчинення корупційних правопорушень та правопорушень, пов’язаних з корупцією.</w:t>
      </w:r>
    </w:p>
    <w:p w14:paraId="60615805" w14:textId="77777777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проекті акта відсутні положення, що містять ознаки дискримінації чи які створюють підстави для дискримінації.</w:t>
      </w:r>
    </w:p>
    <w:p w14:paraId="117AA703" w14:textId="39792DE1" w:rsidR="00EE3B26" w:rsidRDefault="004D631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гендерно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-правова експертизи не проводились.</w:t>
      </w:r>
    </w:p>
    <w:p w14:paraId="40F7CBF7" w14:textId="77777777" w:rsidR="00875DA2" w:rsidRDefault="00875DA2" w:rsidP="00D8175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5D49E" w14:textId="77777777" w:rsidR="00EE3B26" w:rsidRDefault="004D63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10C0F3BE" w14:textId="2393A2A3" w:rsidR="008019EE" w:rsidRDefault="004D6319" w:rsidP="008019E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Прийняття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забезпечить удосконалення </w:t>
      </w:r>
      <w:r w:rsidR="00680D7F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="00CA2AD2" w:rsidRPr="00CA2AD2">
        <w:rPr>
          <w:rFonts w:ascii="Times New Roman" w:eastAsia="Times New Roman" w:hAnsi="Times New Roman" w:cs="Times New Roman"/>
          <w:sz w:val="28"/>
          <w:szCs w:val="28"/>
        </w:rPr>
        <w:t>електронної ідентифікації</w:t>
      </w:r>
      <w:r w:rsidR="00680D7F">
        <w:rPr>
          <w:rFonts w:ascii="Times New Roman" w:eastAsia="Times New Roman" w:hAnsi="Times New Roman" w:cs="Times New Roman"/>
          <w:sz w:val="28"/>
          <w:szCs w:val="28"/>
        </w:rPr>
        <w:t xml:space="preserve"> користувачів засобами Порталу Дія. </w:t>
      </w:r>
    </w:p>
    <w:p w14:paraId="600F9504" w14:textId="77777777" w:rsidR="00EE3B26" w:rsidRDefault="00EE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1t3h5sf" w:colFirst="0" w:colLast="0"/>
      <w:bookmarkEnd w:id="8"/>
    </w:p>
    <w:tbl>
      <w:tblPr>
        <w:tblStyle w:val="a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5953"/>
      </w:tblGrid>
      <w:tr w:rsidR="00EE3B26" w:rsidRPr="001D67E6" w14:paraId="71D9F376" w14:textId="77777777" w:rsidTr="00F6483D">
        <w:tc>
          <w:tcPr>
            <w:tcW w:w="1838" w:type="dxa"/>
          </w:tcPr>
          <w:p w14:paraId="50D4A9DF" w14:textId="77777777" w:rsidR="00EE3B26" w:rsidRPr="001D67E6" w:rsidRDefault="004D6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1985" w:type="dxa"/>
          </w:tcPr>
          <w:p w14:paraId="0985ADAD" w14:textId="77777777" w:rsidR="00EE3B26" w:rsidRPr="001D67E6" w:rsidRDefault="004D63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 реалізації акта на заінтересовану сторону</w:t>
            </w:r>
          </w:p>
        </w:tc>
        <w:tc>
          <w:tcPr>
            <w:tcW w:w="5953" w:type="dxa"/>
          </w:tcPr>
          <w:p w14:paraId="68647B45" w14:textId="77777777" w:rsidR="00EE3B26" w:rsidRPr="001D67E6" w:rsidRDefault="004D6319">
            <w:pPr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 очікуваного впливу</w:t>
            </w:r>
          </w:p>
        </w:tc>
      </w:tr>
      <w:tr w:rsidR="00EE3B26" w:rsidRPr="001D67E6" w14:paraId="06572597" w14:textId="77777777" w:rsidTr="00F6483D">
        <w:tc>
          <w:tcPr>
            <w:tcW w:w="1838" w:type="dxa"/>
          </w:tcPr>
          <w:p w14:paraId="515DD733" w14:textId="23DCCD5B" w:rsidR="00EE3B26" w:rsidRPr="001D67E6" w:rsidRDefault="00FC49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eading=h.liis1y5a08em" w:colFirst="0" w:colLast="0"/>
            <w:bookmarkEnd w:id="9"/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Порталу Дія</w:t>
            </w:r>
          </w:p>
        </w:tc>
        <w:tc>
          <w:tcPr>
            <w:tcW w:w="1985" w:type="dxa"/>
          </w:tcPr>
          <w:p w14:paraId="18159792" w14:textId="77777777" w:rsidR="00EE3B26" w:rsidRPr="001D67E6" w:rsidRDefault="004D6319">
            <w:pPr>
              <w:ind w:firstLine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14:paraId="0F647FED" w14:textId="77777777" w:rsidR="00EE3B26" w:rsidRPr="001D67E6" w:rsidRDefault="00EE3B26">
            <w:pPr>
              <w:ind w:firstLine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BD2592" w14:textId="60376897" w:rsidR="00EE3B26" w:rsidRPr="001D67E6" w:rsidRDefault="00521F2E" w:rsidP="001D67E6">
            <w:pPr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</w:t>
            </w:r>
            <w:r w:rsidR="008019EE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можливост</w:t>
            </w: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користувачам </w:t>
            </w:r>
            <w:r w:rsidR="008019EE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Порталу Дія </w:t>
            </w: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здійснити авторизацію </w:t>
            </w:r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мобільному додатку Порталу Дія (Дія) </w:t>
            </w:r>
            <w:r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новому пристрої користувача</w:t>
            </w:r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Систему </w:t>
            </w:r>
            <w:proofErr w:type="spellStart"/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BankID</w:t>
            </w:r>
            <w:proofErr w:type="spellEnd"/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Національного банку України (</w:t>
            </w:r>
            <w:proofErr w:type="spellStart"/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monobank</w:t>
            </w:r>
            <w:proofErr w:type="spellEnd"/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 приват24) шляхом надсилання </w:t>
            </w:r>
            <w:proofErr w:type="spellStart"/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>смс</w:t>
            </w:r>
            <w:proofErr w:type="spellEnd"/>
            <w:r w:rsidR="00584EED">
              <w:rPr>
                <w:rFonts w:ascii="Times New Roman" w:eastAsia="Times New Roman" w:hAnsi="Times New Roman" w:cs="Times New Roman"/>
                <w:sz w:val="24"/>
                <w:szCs w:val="24"/>
              </w:rPr>
              <w:t>-повідомлення</w:t>
            </w:r>
            <w:r w:rsidR="001D67E6" w:rsidRPr="001D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одноразовим паролем</w:t>
            </w:r>
            <w:r w:rsidR="004B2B70" w:rsidRPr="004B2B70">
              <w:rPr>
                <w:rFonts w:ascii="Times New Roman" w:eastAsia="Times New Roman" w:hAnsi="Times New Roman" w:cs="Times New Roman"/>
                <w:sz w:val="24"/>
                <w:szCs w:val="24"/>
              </w:rPr>
              <w:t>, який відправляється на фінансовий номер користувача</w:t>
            </w:r>
          </w:p>
        </w:tc>
      </w:tr>
    </w:tbl>
    <w:p w14:paraId="5849B346" w14:textId="77777777" w:rsidR="00EE3B26" w:rsidRDefault="00EE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F5EB8" w14:textId="77777777" w:rsidR="00EE3B26" w:rsidRDefault="00EE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43101" w14:textId="77777777" w:rsidR="00EE390C" w:rsidRPr="00EE390C" w:rsidRDefault="00EE390C" w:rsidP="00EE3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90C"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з</w:t>
      </w:r>
    </w:p>
    <w:p w14:paraId="2F68CFAD" w14:textId="77777777" w:rsidR="00EE390C" w:rsidRPr="00EE390C" w:rsidRDefault="00EE390C" w:rsidP="00EE3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90C">
        <w:rPr>
          <w:rFonts w:ascii="Times New Roman" w:eastAsia="Times New Roman" w:hAnsi="Times New Roman" w:cs="Times New Roman"/>
          <w:b/>
          <w:sz w:val="28"/>
          <w:szCs w:val="28"/>
        </w:rPr>
        <w:t>інновацій, розвитку освіти,</w:t>
      </w:r>
    </w:p>
    <w:p w14:paraId="62F3F14B" w14:textId="77777777" w:rsidR="00EE390C" w:rsidRPr="00EE390C" w:rsidRDefault="00EE390C" w:rsidP="00EE3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90C">
        <w:rPr>
          <w:rFonts w:ascii="Times New Roman" w:eastAsia="Times New Roman" w:hAnsi="Times New Roman" w:cs="Times New Roman"/>
          <w:b/>
          <w:sz w:val="28"/>
          <w:szCs w:val="28"/>
        </w:rPr>
        <w:t>науки та технологій – Міністр</w:t>
      </w:r>
    </w:p>
    <w:p w14:paraId="437CB518" w14:textId="00192E77" w:rsidR="00EE390C" w:rsidRPr="00EE390C" w:rsidRDefault="00EE390C" w:rsidP="00EE3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90C"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                                           Михайло ФЕДОРОВ</w:t>
      </w:r>
    </w:p>
    <w:p w14:paraId="6FD92C77" w14:textId="77777777" w:rsidR="00FC4996" w:rsidRDefault="00FC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eading=h.30j0zll" w:colFirst="0" w:colLast="0"/>
      <w:bookmarkEnd w:id="10"/>
    </w:p>
    <w:p w14:paraId="79A3ADC7" w14:textId="2A934C0C" w:rsidR="00EE3B26" w:rsidRDefault="004D6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 _____________ 202</w:t>
      </w:r>
      <w:r w:rsidR="00150B6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sectPr w:rsidR="00EE3B26">
      <w:headerReference w:type="default" r:id="rId7"/>
      <w:footerReference w:type="first" r:id="rId8"/>
      <w:pgSz w:w="11906" w:h="16838"/>
      <w:pgMar w:top="1275" w:right="567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63B7" w14:textId="77777777" w:rsidR="00CC1B8C" w:rsidRDefault="00CC1B8C">
      <w:pPr>
        <w:spacing w:after="0" w:line="240" w:lineRule="auto"/>
      </w:pPr>
      <w:r>
        <w:separator/>
      </w:r>
    </w:p>
  </w:endnote>
  <w:endnote w:type="continuationSeparator" w:id="0">
    <w:p w14:paraId="7D9554F4" w14:textId="77777777" w:rsidR="00CC1B8C" w:rsidRDefault="00CC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654B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4CA9C2EA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7A76E97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D4A59B1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85FB60B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AD77632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6DE50D5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A0EA3" w14:textId="77777777" w:rsidR="00CC1B8C" w:rsidRDefault="00CC1B8C">
      <w:pPr>
        <w:spacing w:after="0" w:line="240" w:lineRule="auto"/>
      </w:pPr>
      <w:r>
        <w:separator/>
      </w:r>
    </w:p>
  </w:footnote>
  <w:footnote w:type="continuationSeparator" w:id="0">
    <w:p w14:paraId="13D72E04" w14:textId="77777777" w:rsidR="00CC1B8C" w:rsidRDefault="00CC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744B" w14:textId="77777777" w:rsidR="00FA766C" w:rsidRDefault="00FA76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6"/>
    <w:rsid w:val="00003D1F"/>
    <w:rsid w:val="00030DB1"/>
    <w:rsid w:val="000C5B8C"/>
    <w:rsid w:val="000F33F1"/>
    <w:rsid w:val="000F63B0"/>
    <w:rsid w:val="00117533"/>
    <w:rsid w:val="00150B69"/>
    <w:rsid w:val="001616AB"/>
    <w:rsid w:val="001D2688"/>
    <w:rsid w:val="001D67E6"/>
    <w:rsid w:val="002C096F"/>
    <w:rsid w:val="002F441A"/>
    <w:rsid w:val="003B3B3E"/>
    <w:rsid w:val="003D5E77"/>
    <w:rsid w:val="003E5578"/>
    <w:rsid w:val="004370B2"/>
    <w:rsid w:val="00455F31"/>
    <w:rsid w:val="004A3484"/>
    <w:rsid w:val="004B2B70"/>
    <w:rsid w:val="004D6319"/>
    <w:rsid w:val="004E5DCC"/>
    <w:rsid w:val="00504898"/>
    <w:rsid w:val="00521F2E"/>
    <w:rsid w:val="00572506"/>
    <w:rsid w:val="00584EED"/>
    <w:rsid w:val="005A1870"/>
    <w:rsid w:val="005E03C3"/>
    <w:rsid w:val="00641A9C"/>
    <w:rsid w:val="00642B52"/>
    <w:rsid w:val="00680D7F"/>
    <w:rsid w:val="006E3351"/>
    <w:rsid w:val="00742D3F"/>
    <w:rsid w:val="00767D30"/>
    <w:rsid w:val="007F2227"/>
    <w:rsid w:val="008019EE"/>
    <w:rsid w:val="00821E35"/>
    <w:rsid w:val="00846B6A"/>
    <w:rsid w:val="00851095"/>
    <w:rsid w:val="008641BD"/>
    <w:rsid w:val="00875DA2"/>
    <w:rsid w:val="008A5261"/>
    <w:rsid w:val="008C5B4A"/>
    <w:rsid w:val="008D1CD8"/>
    <w:rsid w:val="008F3AFF"/>
    <w:rsid w:val="0092682F"/>
    <w:rsid w:val="00933425"/>
    <w:rsid w:val="009545ED"/>
    <w:rsid w:val="00982C65"/>
    <w:rsid w:val="00997E5A"/>
    <w:rsid w:val="00A03893"/>
    <w:rsid w:val="00A23779"/>
    <w:rsid w:val="00A3215F"/>
    <w:rsid w:val="00A5424C"/>
    <w:rsid w:val="00A60699"/>
    <w:rsid w:val="00A671BF"/>
    <w:rsid w:val="00AD42E6"/>
    <w:rsid w:val="00AF43DC"/>
    <w:rsid w:val="00AF59C1"/>
    <w:rsid w:val="00B13BC7"/>
    <w:rsid w:val="00B73931"/>
    <w:rsid w:val="00B95A35"/>
    <w:rsid w:val="00B9616E"/>
    <w:rsid w:val="00BA1E28"/>
    <w:rsid w:val="00BD0C14"/>
    <w:rsid w:val="00BE30DD"/>
    <w:rsid w:val="00C31A96"/>
    <w:rsid w:val="00C5339E"/>
    <w:rsid w:val="00C55169"/>
    <w:rsid w:val="00CA2AD2"/>
    <w:rsid w:val="00CA7040"/>
    <w:rsid w:val="00CC1B8C"/>
    <w:rsid w:val="00D0621B"/>
    <w:rsid w:val="00D062A3"/>
    <w:rsid w:val="00D5048D"/>
    <w:rsid w:val="00D60455"/>
    <w:rsid w:val="00D81752"/>
    <w:rsid w:val="00D966ED"/>
    <w:rsid w:val="00DD3A27"/>
    <w:rsid w:val="00E03490"/>
    <w:rsid w:val="00E051C2"/>
    <w:rsid w:val="00E64E04"/>
    <w:rsid w:val="00E75D86"/>
    <w:rsid w:val="00E96B94"/>
    <w:rsid w:val="00EC3633"/>
    <w:rsid w:val="00EC6A10"/>
    <w:rsid w:val="00EE1715"/>
    <w:rsid w:val="00EE390C"/>
    <w:rsid w:val="00EE3B26"/>
    <w:rsid w:val="00F323AE"/>
    <w:rsid w:val="00F45249"/>
    <w:rsid w:val="00F51FF6"/>
    <w:rsid w:val="00F56E7F"/>
    <w:rsid w:val="00F6483D"/>
    <w:rsid w:val="00F91EC2"/>
    <w:rsid w:val="00FA766C"/>
    <w:rsid w:val="00FB467C"/>
    <w:rsid w:val="00F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A9D"/>
  <w15:docId w15:val="{7A3C1DC4-B600-4101-9D7D-8E94CFED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6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B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8F"/>
    <w:pPr>
      <w:ind w:left="720"/>
      <w:contextualSpacing/>
    </w:pPr>
  </w:style>
  <w:style w:type="character" w:customStyle="1" w:styleId="fontstyle01">
    <w:name w:val="fontstyle01"/>
    <w:basedOn w:val="a0"/>
    <w:rsid w:val="00B60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4C02"/>
  </w:style>
  <w:style w:type="paragraph" w:styleId="a8">
    <w:name w:val="footer"/>
    <w:basedOn w:val="a"/>
    <w:link w:val="a9"/>
    <w:uiPriority w:val="99"/>
    <w:unhideWhenUsed/>
    <w:rsid w:val="008D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4C02"/>
  </w:style>
  <w:style w:type="paragraph" w:styleId="aa">
    <w:name w:val="Normal (Web)"/>
    <w:basedOn w:val="a"/>
    <w:uiPriority w:val="99"/>
    <w:semiHidden/>
    <w:unhideWhenUsed/>
    <w:rsid w:val="0089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5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52F07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52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52F07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852F0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2F07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852F07"/>
    <w:rPr>
      <w:b/>
      <w:bCs/>
      <w:sz w:val="20"/>
      <w:szCs w:val="20"/>
    </w:rPr>
  </w:style>
  <w:style w:type="table" w:customStyle="1" w:styleId="af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Hyperlink"/>
    <w:basedOn w:val="a0"/>
    <w:uiPriority w:val="99"/>
    <w:unhideWhenUsed/>
    <w:rsid w:val="00CA7040"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CA7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0n9lQAt3MUBjAh3azpx6GoRJA==">CgMxLjAyCWguMmV0OTJwMDIIaC50eWpjd3QyDmguYzM2cnRtN2N0MjZ4Mg5oLnZydWFyeXRtbmR5eDIIaC5namRneHMyCWguM3pueXNoNzIOaC55MnV6Z2g0MDZiajkyDmgucW9memM1bGQ4eWtxMgloLjFmb2I5dGUyCWguMXQzaDVzZjIOaC5saWlzMXk1YTA4ZW0yCWguMzBqMHpsbDgAciExVVpKekMzRDlKYThJMG5YOTVxYjc2czJVbG9DRDZ5aUM=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y.kleimenova</dc:creator>
  <cp:lastModifiedBy>Юлія Клейменова</cp:lastModifiedBy>
  <cp:revision>39</cp:revision>
  <dcterms:created xsi:type="dcterms:W3CDTF">2025-02-06T16:29:00Z</dcterms:created>
  <dcterms:modified xsi:type="dcterms:W3CDTF">2025-04-24T11:44:00Z</dcterms:modified>
</cp:coreProperties>
</file>