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bookmarkStart w:colFirst="0" w:colLast="0" w:name="_heading=h.gjdgxs" w:id="0"/>
      <w:bookmarkEnd w:id="0"/>
      <w:r w:rsidDel="00000000" w:rsidR="00000000" w:rsidRPr="00000000">
        <w:rPr>
          <w:b w:val="1"/>
          <w:color w:val="000000"/>
          <w:rtl w:val="0"/>
        </w:rPr>
        <w:t xml:space="preserve">АНАЛІЗ РЕГУЛЯТОРНОГО ВПЛИВУ</w:t>
      </w:r>
      <w:r w:rsidDel="00000000" w:rsidR="00000000" w:rsidRPr="00000000">
        <w:rPr>
          <w:rtl w:val="0"/>
        </w:rPr>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b w:val="1"/>
          <w:color w:val="000000"/>
          <w:rtl w:val="0"/>
        </w:rPr>
        <w:t xml:space="preserve">до проекту постанови Кабінету Міністрів України </w:t>
        <w:br w:type="textWrapping"/>
        <w:t xml:space="preserve">«</w:t>
      </w:r>
      <w:r w:rsidDel="00000000" w:rsidR="00000000" w:rsidRPr="00000000">
        <w:rPr>
          <w:b w:val="1"/>
          <w:rtl w:val="0"/>
        </w:rPr>
        <w:t xml:space="preserve">Про затвердження Порядку подання та відображення відомостей щодо фактичного покриття електронною комунікаційною мережею, в тому числі за технологією xPON, засобами Єдиного державного вебпорталу електронних послуг</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spacing w:line="240" w:lineRule="auto"/>
        <w:ind w:left="0" w:firstLine="720"/>
        <w:jc w:val="both"/>
        <w:rPr>
          <w:color w:val="000000"/>
        </w:rPr>
      </w:pPr>
      <w:r w:rsidDel="00000000" w:rsidR="00000000" w:rsidRPr="00000000">
        <w:rPr>
          <w:b w:val="1"/>
          <w:color w:val="000000"/>
          <w:rtl w:val="0"/>
        </w:rPr>
        <w:t xml:space="preserve">І. Визначення проблеми</w:t>
      </w:r>
      <w:r w:rsidDel="00000000" w:rsidR="00000000" w:rsidRPr="00000000">
        <w:rPr>
          <w:rtl w:val="0"/>
        </w:rPr>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p w:rsidR="00000000" w:rsidDel="00000000" w:rsidP="00000000" w:rsidRDefault="00000000" w:rsidRPr="00000000" w14:paraId="00000006">
      <w:pPr>
        <w:spacing w:after="0" w:before="0" w:lineRule="auto"/>
        <w:ind w:firstLine="720"/>
        <w:jc w:val="both"/>
        <w:rPr/>
      </w:pPr>
      <w:r w:rsidDel="00000000" w:rsidR="00000000" w:rsidRPr="00000000">
        <w:rPr>
          <w:rtl w:val="0"/>
        </w:rPr>
        <w:t xml:space="preserve">З набранням чинності Закону України «Про електронні комунікації» 1 січня 2022 року, який визначає необхідність забезпечення прозорості та доступності електронних комунікаційних послуг для користувачів, виникла низка проблем, що потребують регуляторного втручання.</w:t>
      </w:r>
    </w:p>
    <w:p w:rsidR="00000000" w:rsidDel="00000000" w:rsidP="00000000" w:rsidRDefault="00000000" w:rsidRPr="00000000" w14:paraId="00000007">
      <w:pPr>
        <w:spacing w:after="0" w:before="0" w:lineRule="auto"/>
        <w:ind w:firstLine="720"/>
        <w:jc w:val="both"/>
        <w:rPr/>
      </w:pPr>
      <w:r w:rsidDel="00000000" w:rsidR="00000000" w:rsidRPr="00000000">
        <w:rPr>
          <w:rtl w:val="0"/>
        </w:rPr>
        <w:t xml:space="preserve">На сьогодні в Україні відсутнє єдине та достовірне джерело відкритої інформації про фактичне покриття території електронними комунікаційними мережами. Це створює суттєві перешкоди для громадян та бізнесу під час вибору постачальника послуг та планування підключення до мережі Інтернет.</w:t>
      </w:r>
    </w:p>
    <w:p w:rsidR="00000000" w:rsidDel="00000000" w:rsidP="00000000" w:rsidRDefault="00000000" w:rsidRPr="00000000" w14:paraId="00000008">
      <w:pPr>
        <w:spacing w:after="0" w:before="0" w:lineRule="auto"/>
        <w:ind w:firstLine="720"/>
        <w:jc w:val="both"/>
        <w:rPr/>
      </w:pPr>
      <w:r w:rsidDel="00000000" w:rsidR="00000000" w:rsidRPr="00000000">
        <w:rPr>
          <w:rtl w:val="0"/>
        </w:rPr>
        <w:t xml:space="preserve">Проблема загострилася в умовах військової агресії та систематичних відключень електроенергії, що підвищило попит на стійкі до знеструмлень мережі, побудовані за енергонезалежною технологією xPON. Водночас споживачі не мають зручного інструменту для пошуку провайдерів, що надають такі послуги за конкретною адресою.</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0" w:line="240" w:lineRule="auto"/>
        <w:ind w:left="0" w:firstLine="720"/>
        <w:jc w:val="both"/>
        <w:rPr/>
      </w:pPr>
      <w:r w:rsidDel="00000000" w:rsidR="00000000" w:rsidRPr="00000000">
        <w:rPr>
          <w:rtl w:val="0"/>
        </w:rPr>
        <w:t xml:space="preserve">Відсутність централізованого механізму збору та відображення даних про покриття також ускладнює для держави:</w:t>
      </w:r>
    </w:p>
    <w:p w:rsidR="00000000" w:rsidDel="00000000" w:rsidP="00000000" w:rsidRDefault="00000000" w:rsidRPr="00000000" w14:paraId="0000000A">
      <w:pPr>
        <w:numPr>
          <w:ilvl w:val="0"/>
          <w:numId w:val="1"/>
        </w:numPr>
        <w:spacing w:after="0" w:before="0" w:lineRule="auto"/>
        <w:ind w:left="1440" w:hanging="360"/>
        <w:jc w:val="both"/>
        <w:rPr/>
      </w:pPr>
      <w:r w:rsidDel="00000000" w:rsidR="00000000" w:rsidRPr="00000000">
        <w:rPr>
          <w:rtl w:val="0"/>
        </w:rPr>
        <w:t xml:space="preserve">здійснення моніторингу реального стану покриття по країні;</w:t>
      </w:r>
    </w:p>
    <w:p w:rsidR="00000000" w:rsidDel="00000000" w:rsidP="00000000" w:rsidRDefault="00000000" w:rsidRPr="00000000" w14:paraId="0000000B">
      <w:pPr>
        <w:numPr>
          <w:ilvl w:val="0"/>
          <w:numId w:val="1"/>
        </w:numPr>
        <w:spacing w:after="0" w:before="0" w:lineRule="auto"/>
        <w:ind w:left="1440" w:hanging="360"/>
        <w:jc w:val="both"/>
        <w:rPr/>
      </w:pPr>
      <w:r w:rsidDel="00000000" w:rsidR="00000000" w:rsidRPr="00000000">
        <w:rPr>
          <w:rtl w:val="0"/>
        </w:rPr>
        <w:t xml:space="preserve">оперативне виявлення територій без якісного інтернет-зв'язку;</w:t>
      </w:r>
    </w:p>
    <w:p w:rsidR="00000000" w:rsidDel="00000000" w:rsidP="00000000" w:rsidRDefault="00000000" w:rsidRPr="00000000" w14:paraId="0000000C">
      <w:pPr>
        <w:numPr>
          <w:ilvl w:val="0"/>
          <w:numId w:val="1"/>
        </w:numPr>
        <w:spacing w:after="0" w:before="0" w:lineRule="auto"/>
        <w:ind w:left="1440" w:hanging="360"/>
        <w:jc w:val="both"/>
        <w:rPr/>
      </w:pPr>
      <w:r w:rsidDel="00000000" w:rsidR="00000000" w:rsidRPr="00000000">
        <w:rPr>
          <w:rtl w:val="0"/>
        </w:rPr>
        <w:t xml:space="preserve">ефективне планування заходів з подолання цифрової нерівності.</w:t>
      </w:r>
    </w:p>
    <w:p w:rsidR="00000000" w:rsidDel="00000000" w:rsidP="00000000" w:rsidRDefault="00000000" w:rsidRPr="00000000" w14:paraId="0000000D">
      <w:pPr>
        <w:widowControl w:val="1"/>
        <w:spacing w:after="0" w:before="0" w:lineRule="auto"/>
        <w:ind w:firstLine="720"/>
        <w:jc w:val="both"/>
        <w:rPr/>
      </w:pPr>
      <w:r w:rsidDel="00000000" w:rsidR="00000000" w:rsidRPr="00000000">
        <w:rPr>
          <w:rtl w:val="0"/>
        </w:rPr>
        <w:t xml:space="preserve">Таким чином, ключова проблема полягає у відсутності прозорого, актуального та зручного для громадян інструменту інформування про фактичне покриття електронними комунікаційними мережами, що обмежує права споживачів, стримує розвиток конкуренції та ускладнює державний контроль за доступністю послуг.</w:t>
      </w:r>
    </w:p>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spacing w:after="0" w:before="0" w:line="240" w:lineRule="auto"/>
        <w:ind w:left="0" w:firstLine="720"/>
        <w:jc w:val="both"/>
        <w:rPr/>
      </w:pPr>
      <w:r w:rsidDel="00000000" w:rsidR="00000000" w:rsidRPr="00000000">
        <w:rPr>
          <w:rtl w:val="0"/>
        </w:rPr>
      </w:r>
    </w:p>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spacing w:after="0" w:before="0" w:line="240" w:lineRule="auto"/>
        <w:ind w:left="0" w:firstLine="720"/>
        <w:rPr>
          <w:color w:val="000000"/>
        </w:rPr>
      </w:pPr>
      <w:r w:rsidDel="00000000" w:rsidR="00000000" w:rsidRPr="00000000">
        <w:rPr>
          <w:color w:val="000000"/>
          <w:rtl w:val="0"/>
        </w:rPr>
        <w:t xml:space="preserve">Основні групи (підгрупи), на які проблема впливає:</w:t>
      </w:r>
    </w:p>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tbl>
      <w:tblPr>
        <w:tblStyle w:val="Table1"/>
        <w:tblW w:w="9694.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2551"/>
        <w:gridCol w:w="2040"/>
        <w:tblGridChange w:id="0">
          <w:tblGrid>
            <w:gridCol w:w="5103"/>
            <w:gridCol w:w="2551"/>
            <w:gridCol w:w="2040"/>
          </w:tblGrid>
        </w:tblGridChange>
      </w:tblGrid>
      <w:tr>
        <w:trPr>
          <w:cantSplit w:val="0"/>
          <w:tblHeader w:val="0"/>
        </w:trPr>
        <w:tc>
          <w:tcPr/>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b w:val="1"/>
                <w:color w:val="000000"/>
                <w:rtl w:val="0"/>
              </w:rPr>
              <w:t xml:space="preserve">Групи (підгрупи)</w:t>
            </w:r>
            <w:r w:rsidDel="00000000" w:rsidR="00000000" w:rsidRPr="00000000">
              <w:rPr>
                <w:rtl w:val="0"/>
              </w:rPr>
            </w:r>
          </w:p>
        </w:tc>
        <w:tc>
          <w:tcPr/>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b w:val="1"/>
                <w:color w:val="000000"/>
                <w:rtl w:val="0"/>
              </w:rPr>
              <w:t xml:space="preserve">Так</w:t>
            </w:r>
            <w:r w:rsidDel="00000000" w:rsidR="00000000" w:rsidRPr="00000000">
              <w:rPr>
                <w:rtl w:val="0"/>
              </w:rPr>
            </w:r>
          </w:p>
        </w:tc>
        <w:tc>
          <w:tcPr/>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b w:val="1"/>
                <w:color w:val="000000"/>
                <w:rtl w:val="0"/>
              </w:rPr>
              <w:t xml:space="preserve">Ні</w:t>
            </w:r>
            <w:r w:rsidDel="00000000" w:rsidR="00000000" w:rsidRPr="00000000">
              <w:rPr>
                <w:rtl w:val="0"/>
              </w:rPr>
            </w:r>
          </w:p>
        </w:tc>
      </w:tr>
      <w:tr>
        <w:trPr>
          <w:cantSplit w:val="0"/>
          <w:tblHeader w:val="0"/>
        </w:trPr>
        <w:tc>
          <w:tcPr/>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color w:val="000000"/>
                <w:rtl w:val="0"/>
              </w:rPr>
              <w:t xml:space="preserve">Громадяни</w:t>
            </w:r>
          </w:p>
        </w:tc>
        <w:tc>
          <w:tcPr/>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w:t>
            </w:r>
          </w:p>
        </w:tc>
      </w:tr>
      <w:tr>
        <w:trPr>
          <w:cantSplit w:val="0"/>
          <w:tblHeader w:val="0"/>
        </w:trPr>
        <w:tc>
          <w:tcPr/>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tabs>
                <w:tab w:val="center" w:leader="none" w:pos="2953"/>
              </w:tabs>
              <w:spacing w:line="240" w:lineRule="auto"/>
              <w:ind w:left="0" w:hanging="3"/>
              <w:rPr>
                <w:color w:val="000000"/>
              </w:rPr>
            </w:pPr>
            <w:r w:rsidDel="00000000" w:rsidR="00000000" w:rsidRPr="00000000">
              <w:rPr>
                <w:color w:val="000000"/>
                <w:rtl w:val="0"/>
              </w:rPr>
              <w:t xml:space="preserve">Держава</w:t>
            </w:r>
          </w:p>
        </w:tc>
        <w:tc>
          <w:tcPr/>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w:t>
            </w:r>
          </w:p>
        </w:tc>
      </w:tr>
      <w:tr>
        <w:trPr>
          <w:cantSplit w:val="0"/>
          <w:tblHeader w:val="0"/>
        </w:trPr>
        <w:tc>
          <w:tcPr/>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tabs>
                <w:tab w:val="center" w:leader="none" w:pos="2953"/>
              </w:tabs>
              <w:spacing w:line="240" w:lineRule="auto"/>
              <w:ind w:left="0" w:hanging="3"/>
              <w:rPr>
                <w:color w:val="000000"/>
              </w:rPr>
            </w:pPr>
            <w:r w:rsidDel="00000000" w:rsidR="00000000" w:rsidRPr="00000000">
              <w:rPr>
                <w:color w:val="000000"/>
                <w:rtl w:val="0"/>
              </w:rPr>
              <w:t xml:space="preserve">Суб’єкти господарювання,</w:t>
            </w:r>
          </w:p>
        </w:tc>
        <w:tc>
          <w:tcPr/>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w:t>
            </w:r>
          </w:p>
        </w:tc>
      </w:tr>
      <w:tr>
        <w:trPr>
          <w:cantSplit w:val="0"/>
          <w:trHeight w:val="130" w:hRule="atLeast"/>
          <w:tblHeader w:val="0"/>
        </w:trPr>
        <w:tc>
          <w:tcPr/>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color w:val="000000"/>
                <w:rtl w:val="0"/>
              </w:rPr>
              <w:t xml:space="preserve">у тому числі суб’єкти малого підприємництва </w:t>
            </w:r>
          </w:p>
        </w:tc>
        <w:tc>
          <w:tcPr/>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w:t>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p w:rsidR="00000000" w:rsidDel="00000000" w:rsidP="00000000" w:rsidRDefault="00000000" w:rsidRPr="00000000" w14:paraId="00000021">
      <w:pPr>
        <w:spacing w:after="0" w:lineRule="auto"/>
        <w:ind w:firstLine="720"/>
        <w:jc w:val="both"/>
        <w:rPr/>
      </w:pPr>
      <w:r w:rsidDel="00000000" w:rsidR="00000000" w:rsidRPr="00000000">
        <w:rPr>
          <w:rtl w:val="0"/>
        </w:rPr>
        <w:t xml:space="preserve">Проблема, яку пропонується врегулювати, не може бути вирішена за допомогою ринкових механізмів. Постачальники електронних комунікаційних послуг є конкурентами, і у них відсутній комерційний стимул для створення єдиної, прозорої та стандартизованої платформи, яка б відображала покриття всіх гравців ринку. Будь-яка добровільна ініціатива буде фрагментарною, неповною та потенційно міститиме неперевірену маркетингову інформацію.</w:t>
      </w:r>
    </w:p>
    <w:p w:rsidR="00000000" w:rsidDel="00000000" w:rsidP="00000000" w:rsidRDefault="00000000" w:rsidRPr="00000000" w14:paraId="00000022">
      <w:pPr>
        <w:spacing w:after="0" w:lineRule="auto"/>
        <w:ind w:firstLine="720"/>
        <w:jc w:val="both"/>
        <w:rPr/>
      </w:pPr>
      <w:r w:rsidDel="00000000" w:rsidR="00000000" w:rsidRPr="00000000">
        <w:rPr>
          <w:rtl w:val="0"/>
        </w:rPr>
        <w:t xml:space="preserve">Розв'язання проблеми потребує створення централізованого, загальнодержавного механізму збору, оновлення та відображення даних, що передбачає встановлення обов'язку для всіх постачальників подавати відомості за єдиним стандартом. Забезпечити такий рівень координації та довіри до даних може лише держава через авторитетний та поширений інструмент, яким є Портал Дія.</w:t>
      </w:r>
    </w:p>
    <w:p w:rsidR="00000000" w:rsidDel="00000000" w:rsidP="00000000" w:rsidRDefault="00000000" w:rsidRPr="00000000" w14:paraId="00000023">
      <w:pPr>
        <w:spacing w:after="0" w:lineRule="auto"/>
        <w:ind w:firstLine="720"/>
        <w:jc w:val="both"/>
        <w:rPr/>
      </w:pPr>
      <w:r w:rsidDel="00000000" w:rsidR="00000000" w:rsidRPr="00000000">
        <w:rPr>
          <w:rtl w:val="0"/>
        </w:rPr>
        <w:t xml:space="preserve">Проблема також не може бути розв’язана за допомогою чинних регуляторних актів, оскільки на сьогодні в законодавстві відсутній будь-який нормативно-правовий акт, що регулює питання створення та функціонування єдиної інтерактивної карти покриття електронними комунікаційними мережами. Цей проект не оновлює застарілі норми, а створює абсолютно новий, раніше не існуючий механізм для реалізації принципів прозорості та доступності інформації, закладених у Законі України «Про електронні комунікації».</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firstLine="720"/>
        <w:jc w:val="both"/>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firstLine="720"/>
        <w:rPr>
          <w:color w:val="000000"/>
        </w:rPr>
      </w:pPr>
      <w:r w:rsidDel="00000000" w:rsidR="00000000" w:rsidRPr="00000000">
        <w:rPr>
          <w:b w:val="1"/>
          <w:color w:val="000000"/>
          <w:rtl w:val="0"/>
        </w:rPr>
        <w:t xml:space="preserve">ІІ. Цілі державного регулювання</w:t>
      </w:r>
      <w:r w:rsidDel="00000000" w:rsidR="00000000" w:rsidRPr="00000000">
        <w:rPr>
          <w:rtl w:val="0"/>
        </w:rPr>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pacing w:line="240" w:lineRule="auto"/>
        <w:ind w:left="0" w:firstLine="720"/>
        <w:jc w:val="both"/>
        <w:rPr/>
      </w:pPr>
      <w:r w:rsidDel="00000000" w:rsidR="00000000" w:rsidRPr="00000000">
        <w:rPr>
          <w:rtl w:val="0"/>
        </w:rPr>
        <w:t xml:space="preserve">Проект акта розроблено з метою забезпечення прозорого, актуального та зручного для громадян інформування про фактичне покриття електронними комунікаційними мережами, що є ключовим елементом захисту прав споживачів та розвитку цифрового суспільства.</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pacing w:line="240" w:lineRule="auto"/>
        <w:ind w:left="0" w:firstLine="720"/>
        <w:jc w:val="both"/>
        <w:rPr/>
      </w:pPr>
      <w:r w:rsidDel="00000000" w:rsidR="00000000" w:rsidRPr="00000000">
        <w:rPr>
          <w:rtl w:val="0"/>
        </w:rPr>
        <w:t xml:space="preserve">Основні цілі державного регулювання:</w:t>
      </w:r>
    </w:p>
    <w:p w:rsidR="00000000" w:rsidDel="00000000" w:rsidP="00000000" w:rsidRDefault="00000000" w:rsidRPr="00000000" w14:paraId="0000002A">
      <w:pPr>
        <w:widowControl w:val="1"/>
        <w:ind w:firstLine="720"/>
        <w:jc w:val="both"/>
        <w:rPr/>
      </w:pPr>
      <w:r w:rsidDel="00000000" w:rsidR="00000000" w:rsidRPr="00000000">
        <w:rPr>
          <w:rtl w:val="0"/>
        </w:rPr>
        <w:t xml:space="preserve">Підвищення рівня захисту прав споживачів. Надати громадянам та бізнесу відкритий і достовірний інструмент для отримання інформації про наявність, якість та технології (зокрема, енергонезалежну xPON) покриття за конкретними адресами. Це дозволить споживачам робити свідомий вибір постачальника послуг, базуючись на об'єктивних даних, а не лише на рекламних матеріалах.</w:t>
      </w:r>
    </w:p>
    <w:p w:rsidR="00000000" w:rsidDel="00000000" w:rsidP="00000000" w:rsidRDefault="00000000" w:rsidRPr="00000000" w14:paraId="0000002B">
      <w:pPr>
        <w:widowControl w:val="1"/>
        <w:ind w:firstLine="720"/>
        <w:jc w:val="both"/>
        <w:rPr/>
      </w:pPr>
      <w:r w:rsidDel="00000000" w:rsidR="00000000" w:rsidRPr="00000000">
        <w:rPr>
          <w:rtl w:val="0"/>
        </w:rPr>
        <w:t xml:space="preserve">Стимулювання добросовісної конкуренції. Створити рівні умови для всіх постачальників шляхом публічного та стандартизованого відображення їхніх мереж. Відкритість даних мотивуватиме компанії до реального розширення інфраструктури, впровадження сучасних технологій та підвищення якості послуг, що позитивно вплине на ринкове середовище.</w:t>
      </w:r>
    </w:p>
    <w:p w:rsidR="00000000" w:rsidDel="00000000" w:rsidP="00000000" w:rsidRDefault="00000000" w:rsidRPr="00000000" w14:paraId="0000002C">
      <w:pPr>
        <w:widowControl w:val="1"/>
        <w:ind w:firstLine="720"/>
        <w:jc w:val="both"/>
        <w:rPr/>
      </w:pPr>
      <w:r w:rsidDel="00000000" w:rsidR="00000000" w:rsidRPr="00000000">
        <w:rPr>
          <w:rtl w:val="0"/>
        </w:rPr>
        <w:t xml:space="preserve">Посилення державного моніторингу та контролю. Забезпечити державу (зокрема Мінцифри та НКЕК) централізованим та актуальним інструментом для моніторингу покриття електронними комунікаційними мережами по всій країні. Це дозволить оперативно виявляти території з низьким рівнем доступу до Інтернету, ефективніше планувати державну політику у сфері електронних комунікацій та контролювати достовірність інформації, що надається постачальниками.</w:t>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pacing w:line="240" w:lineRule="auto"/>
        <w:ind w:left="0" w:firstLine="720"/>
        <w:jc w:val="both"/>
        <w:rPr/>
      </w:pPr>
      <w:r w:rsidDel="00000000" w:rsidR="00000000" w:rsidRPr="00000000">
        <w:rPr>
          <w:rtl w:val="0"/>
        </w:rPr>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firstLine="720"/>
        <w:rPr>
          <w:color w:val="000000"/>
        </w:rPr>
      </w:pPr>
      <w:r w:rsidDel="00000000" w:rsidR="00000000" w:rsidRPr="00000000">
        <w:rPr>
          <w:b w:val="1"/>
          <w:color w:val="000000"/>
          <w:rtl w:val="0"/>
        </w:rPr>
        <w:t xml:space="preserve">ІІІ. Визначення та оцінка альтернативних способів досягнення цілей</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firstLine="720"/>
        <w:rPr>
          <w:color w:val="000000"/>
        </w:rPr>
      </w:pPr>
      <w:r w:rsidDel="00000000" w:rsidR="00000000" w:rsidRPr="00000000">
        <w:rPr>
          <w:color w:val="000000"/>
          <w:rtl w:val="0"/>
        </w:rPr>
        <w:t xml:space="preserve">1. Визначення альтернативних способів</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right="40" w:firstLine="720"/>
        <w:jc w:val="both"/>
        <w:rPr>
          <w:color w:val="000000"/>
        </w:rPr>
      </w:pPr>
      <w:r w:rsidDel="00000000" w:rsidR="00000000" w:rsidRPr="00000000">
        <w:rPr>
          <w:color w:val="000000"/>
          <w:rtl w:val="0"/>
        </w:rPr>
        <w:t xml:space="preserve">Під час розробки проекту акта було розглянуто такі альтернативні способи досягнення визначених цілей державного регулювання:</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right="40" w:hanging="3"/>
        <w:jc w:val="both"/>
        <w:rPr>
          <w:color w:val="000000"/>
        </w:rPr>
      </w:pPr>
      <w:r w:rsidDel="00000000" w:rsidR="00000000" w:rsidRPr="00000000">
        <w:rPr>
          <w:rtl w:val="0"/>
        </w:rPr>
      </w:r>
    </w:p>
    <w:tbl>
      <w:tblPr>
        <w:tblStyle w:val="Table2"/>
        <w:tblW w:w="9678.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8"/>
        <w:gridCol w:w="7390"/>
        <w:tblGridChange w:id="0">
          <w:tblGrid>
            <w:gridCol w:w="2288"/>
            <w:gridCol w:w="7390"/>
          </w:tblGrid>
        </w:tblGridChange>
      </w:tblGrid>
      <w:tr>
        <w:trPr>
          <w:cantSplit w:val="0"/>
          <w:trHeight w:val="319" w:hRule="atLeast"/>
          <w:tblHeader w:val="0"/>
        </w:trPr>
        <w:tc>
          <w:tcPr>
            <w:tcMar>
              <w:top w:w="20.0" w:type="dxa"/>
              <w:left w:w="20.0" w:type="dxa"/>
              <w:bottom w:w="20.0" w:type="dxa"/>
              <w:right w:w="20.0" w:type="dxa"/>
            </w:tcMar>
          </w:tcPr>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Вид альтернативи</w:t>
            </w:r>
          </w:p>
        </w:tc>
        <w:tc>
          <w:tcPr>
            <w:tcMar>
              <w:top w:w="20.0" w:type="dxa"/>
              <w:left w:w="20.0" w:type="dxa"/>
              <w:bottom w:w="20.0" w:type="dxa"/>
              <w:right w:w="20.0" w:type="dxa"/>
            </w:tcMar>
          </w:tcPr>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Опис альтернативи</w:t>
            </w:r>
          </w:p>
        </w:tc>
      </w:tr>
      <w:tr>
        <w:trPr>
          <w:cantSplit w:val="0"/>
          <w:trHeight w:val="410" w:hRule="atLeast"/>
          <w:tblHeader w:val="0"/>
        </w:trPr>
        <w:tc>
          <w:tcPr>
            <w:tcMar>
              <w:top w:w="100.0" w:type="dxa"/>
              <w:left w:w="100.0" w:type="dxa"/>
              <w:bottom w:w="100.0" w:type="dxa"/>
              <w:right w:w="100.0" w:type="dxa"/>
            </w:tcMar>
          </w:tcPr>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color w:val="000000"/>
                <w:rtl w:val="0"/>
              </w:rPr>
              <w:t xml:space="preserve">Альтернатива 1</w:t>
            </w:r>
          </w:p>
        </w:tc>
        <w:tc>
          <w:tcPr>
            <w:tcMar>
              <w:top w:w="20.0" w:type="dxa"/>
              <w:left w:w="20.0" w:type="dxa"/>
              <w:bottom w:w="20.0" w:type="dxa"/>
              <w:right w:w="20.0" w:type="dxa"/>
            </w:tcMar>
          </w:tcPr>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spacing w:line="240" w:lineRule="auto"/>
              <w:ind w:left="0" w:right="140" w:hanging="3"/>
              <w:jc w:val="both"/>
              <w:rPr>
                <w:color w:val="000000"/>
              </w:rPr>
            </w:pPr>
            <w:r w:rsidDel="00000000" w:rsidR="00000000" w:rsidRPr="00000000">
              <w:rPr>
                <w:color w:val="000000"/>
                <w:rtl w:val="0"/>
              </w:rPr>
              <w:t xml:space="preserve">Залишити регулювання без змін. </w:t>
            </w:r>
            <w:r w:rsidDel="00000000" w:rsidR="00000000" w:rsidRPr="00000000">
              <w:rPr>
                <w:rtl w:val="0"/>
              </w:rPr>
              <w:t xml:space="preserve">Ця альтернатива передбачає відмову від державного регулювання процесу збору та оприлюднення даних про покриття. Громадяни та бізнес і надалі отримуватимуть інформацію про послуги безпосередньо з рекламних матеріалів та вебсайтів окремих постачальників. Єдиного, стандартизованого джерела інформації створено не буде. Цей варіант є неприйнятним, оскільки проблема відсутності прозорого та достовірного інструменту для порівняння покриття залишиться невирішеною. Це й надалі обмежуватиме права споживачів, стримуватиме розвиток конкуренції та не дозволить державі ефективно моніторити стан покриття мережами.</w:t>
            </w:r>
            <w:r w:rsidDel="00000000" w:rsidR="00000000" w:rsidRPr="00000000">
              <w:rPr>
                <w:rtl w:val="0"/>
              </w:rPr>
            </w:r>
          </w:p>
        </w:tc>
      </w:tr>
      <w:tr>
        <w:trPr>
          <w:cantSplit w:val="0"/>
          <w:trHeight w:val="337" w:hRule="atLeast"/>
          <w:tblHeader w:val="0"/>
        </w:trPr>
        <w:tc>
          <w:tcPr>
            <w:tcMar>
              <w:top w:w="100.0" w:type="dxa"/>
              <w:left w:w="100.0" w:type="dxa"/>
              <w:bottom w:w="100.0" w:type="dxa"/>
              <w:right w:w="100.0" w:type="dxa"/>
            </w:tcMar>
          </w:tcPr>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color w:val="000000"/>
                <w:rtl w:val="0"/>
              </w:rPr>
              <w:t xml:space="preserve">Альтернатива 2</w:t>
            </w:r>
          </w:p>
        </w:tc>
        <w:tc>
          <w:tcPr>
            <w:tcMar>
              <w:top w:w="20.0" w:type="dxa"/>
              <w:left w:w="20.0" w:type="dxa"/>
              <w:bottom w:w="20.0" w:type="dxa"/>
              <w:right w:w="20.0" w:type="dxa"/>
            </w:tcMar>
          </w:tcPr>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pacing w:line="240" w:lineRule="auto"/>
              <w:ind w:left="0" w:right="140" w:hanging="3"/>
              <w:jc w:val="both"/>
              <w:rPr>
                <w:color w:val="000000"/>
              </w:rPr>
            </w:pPr>
            <w:r w:rsidDel="00000000" w:rsidR="00000000" w:rsidRPr="00000000">
              <w:rPr>
                <w:rtl w:val="0"/>
              </w:rPr>
              <w:t xml:space="preserve">Цей варіант є оптимальним способом розв’язання проблеми. Він передбачає створення чіткого та обов'язкового для всіх постачальників механізму подання відомостей про фактичне покриття мережею через Портал Дія. Прийняття акта дозволить досягти всіх поставлених цілей: забезпечить споживачів актуальною інформацією, стимулюватиме конкуренцію через прозорість даних та надасть державі інструмент для моніторингу та стратегічного планування розвитку мереж.</w:t>
            </w:r>
            <w:r w:rsidDel="00000000" w:rsidR="00000000" w:rsidRPr="00000000">
              <w:rPr>
                <w:rtl w:val="0"/>
              </w:rPr>
            </w:r>
          </w:p>
        </w:tc>
      </w:tr>
    </w:tbl>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pacing w:line="240" w:lineRule="auto"/>
        <w:ind w:left="0" w:firstLine="720"/>
        <w:jc w:val="both"/>
        <w:rPr>
          <w:color w:val="000000"/>
        </w:rPr>
      </w:pPr>
      <w:r w:rsidDel="00000000" w:rsidR="00000000" w:rsidRPr="00000000">
        <w:rPr>
          <w:color w:val="000000"/>
          <w:rtl w:val="0"/>
        </w:rPr>
        <w:t xml:space="preserve">Інші способи є неприйнятними, оскільки їх реалізація не вирішить </w:t>
      </w:r>
      <w:r w:rsidDel="00000000" w:rsidR="00000000" w:rsidRPr="00000000">
        <w:rPr>
          <w:rtl w:val="0"/>
        </w:rPr>
        <w:t xml:space="preserve">вказану</w:t>
      </w:r>
      <w:r w:rsidDel="00000000" w:rsidR="00000000" w:rsidRPr="00000000">
        <w:rPr>
          <w:color w:val="000000"/>
          <w:rtl w:val="0"/>
        </w:rPr>
        <w:t xml:space="preserve"> проблему.</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spacing w:line="240" w:lineRule="auto"/>
        <w:ind w:left="0" w:firstLine="720"/>
        <w:rPr>
          <w:color w:val="000000"/>
        </w:rPr>
      </w:pPr>
      <w:r w:rsidDel="00000000" w:rsidR="00000000" w:rsidRPr="00000000">
        <w:rPr>
          <w:color w:val="000000"/>
          <w:rtl w:val="0"/>
        </w:rPr>
        <w:t xml:space="preserve">2. Оцінка вибраних альтернативних способів досягнення цілей</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spacing w:line="240" w:lineRule="auto"/>
        <w:ind w:hanging="2"/>
        <w:rPr>
          <w:color w:val="000000"/>
          <w:sz w:val="16"/>
          <w:szCs w:val="16"/>
        </w:rPr>
      </w:pPr>
      <w:r w:rsidDel="00000000" w:rsidR="00000000" w:rsidRPr="00000000">
        <w:rPr>
          <w:rtl w:val="0"/>
        </w:rPr>
      </w:r>
    </w:p>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spacing w:line="240" w:lineRule="auto"/>
        <w:ind w:left="0" w:firstLine="720"/>
        <w:rPr>
          <w:color w:val="000000"/>
        </w:rPr>
      </w:pPr>
      <w:r w:rsidDel="00000000" w:rsidR="00000000" w:rsidRPr="00000000">
        <w:rPr>
          <w:i w:val="1"/>
          <w:color w:val="000000"/>
          <w:rtl w:val="0"/>
        </w:rPr>
        <w:t xml:space="preserve">Оцінка впливу на сферу інтересів держави</w:t>
      </w:r>
      <w:r w:rsidDel="00000000" w:rsidR="00000000" w:rsidRPr="00000000">
        <w:rPr>
          <w:rtl w:val="0"/>
        </w:rPr>
      </w:r>
    </w:p>
    <w:tbl>
      <w:tblPr>
        <w:tblStyle w:val="Table3"/>
        <w:tblW w:w="9678.0" w:type="dxa"/>
        <w:jc w:val="left"/>
        <w:tblInd w:w="-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1"/>
        <w:gridCol w:w="4402"/>
        <w:gridCol w:w="2915"/>
        <w:tblGridChange w:id="0">
          <w:tblGrid>
            <w:gridCol w:w="2361"/>
            <w:gridCol w:w="4402"/>
            <w:gridCol w:w="2915"/>
          </w:tblGrid>
        </w:tblGridChange>
      </w:tblGrid>
      <w:tr>
        <w:trPr>
          <w:cantSplit w:val="0"/>
          <w:tblHeader w:val="0"/>
        </w:trPr>
        <w:tc>
          <w:tcPr>
            <w:tcMar>
              <w:top w:w="20.0" w:type="dxa"/>
              <w:left w:w="20.0" w:type="dxa"/>
              <w:bottom w:w="20.0" w:type="dxa"/>
              <w:right w:w="20.0" w:type="dxa"/>
            </w:tcMar>
          </w:tcPr>
          <w:p w:rsidR="00000000" w:rsidDel="00000000" w:rsidP="00000000" w:rsidRDefault="00000000" w:rsidRPr="00000000" w14:paraId="0000003F">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Вид альтернативи</w:t>
            </w:r>
          </w:p>
        </w:tc>
        <w:tc>
          <w:tcPr>
            <w:tcMar>
              <w:top w:w="20.0" w:type="dxa"/>
              <w:left w:w="20.0" w:type="dxa"/>
              <w:bottom w:w="20.0" w:type="dxa"/>
              <w:right w:w="20.0" w:type="dxa"/>
            </w:tcMar>
          </w:tcPr>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Вигоди</w:t>
            </w:r>
          </w:p>
        </w:tc>
        <w:tc>
          <w:tcPr>
            <w:tcMar>
              <w:top w:w="20.0" w:type="dxa"/>
              <w:left w:w="20.0" w:type="dxa"/>
              <w:bottom w:w="20.0" w:type="dxa"/>
              <w:right w:w="20.0" w:type="dxa"/>
            </w:tcMar>
          </w:tcPr>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tl w:val="0"/>
              </w:rPr>
              <w:t xml:space="preserve">Витрати</w:t>
            </w:r>
          </w:p>
        </w:tc>
      </w:tr>
      <w:tr>
        <w:trPr>
          <w:cantSplit w:val="0"/>
          <w:trHeight w:val="403" w:hRule="atLeast"/>
          <w:tblHeader w:val="0"/>
        </w:trPr>
        <w:tc>
          <w:tcPr>
            <w:tcMar>
              <w:top w:w="20.0" w:type="dxa"/>
              <w:left w:w="20.0" w:type="dxa"/>
              <w:bottom w:w="20.0" w:type="dxa"/>
              <w:right w:w="20.0" w:type="dxa"/>
            </w:tcMar>
          </w:tcPr>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color w:val="000000"/>
                <w:rtl w:val="0"/>
              </w:rPr>
              <w:t xml:space="preserve">Альтернатива 1</w:t>
            </w:r>
          </w:p>
        </w:tc>
        <w:tc>
          <w:tcPr>
            <w:tcMar>
              <w:top w:w="20.0" w:type="dxa"/>
              <w:left w:w="20.0" w:type="dxa"/>
              <w:bottom w:w="20.0" w:type="dxa"/>
              <w:right w:w="20.0" w:type="dxa"/>
            </w:tcMar>
          </w:tcPr>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color w:val="000000"/>
                <w:rtl w:val="0"/>
              </w:rPr>
              <w:t xml:space="preserve">Немає. Єдиною умовною вигодою є уникнення витрат ресурсів на впровадження нового регуляторного механізму. Однак ця «вигода» повністю нівелюється неможливістю досягнення стратегічних цілей держави у сфері цифровізації та захисту прав споживачів.</w:t>
            </w:r>
          </w:p>
        </w:tc>
        <w:tc>
          <w:tcPr>
            <w:tcMar>
              <w:top w:w="20.0" w:type="dxa"/>
              <w:left w:w="20.0" w:type="dxa"/>
              <w:bottom w:w="20.0" w:type="dxa"/>
              <w:right w:w="20.0" w:type="dxa"/>
            </w:tcMar>
          </w:tcPr>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pacing w:line="240" w:lineRule="auto"/>
              <w:ind w:left="0" w:right="60" w:hanging="3"/>
              <w:jc w:val="both"/>
              <w:rPr>
                <w:color w:val="000000"/>
              </w:rPr>
            </w:pPr>
            <w:r w:rsidDel="00000000" w:rsidR="00000000" w:rsidRPr="00000000">
              <w:rPr>
                <w:rtl w:val="0"/>
              </w:rPr>
              <w:t xml:space="preserve">Держава не отримає інструменту для моніторингу реального стану покриття електронними комунікаційними мережами. Це ускладнить планування політики подолання цифрової нерівності та контролю за якістю послуг. Цілі Закону України «Про електронні комунікації» в частині прозорості та доступності інформації не будуть досягнуті.</w:t>
            </w:r>
            <w:r w:rsidDel="00000000" w:rsidR="00000000" w:rsidRPr="00000000">
              <w:rPr>
                <w:rtl w:val="0"/>
              </w:rPr>
            </w:r>
          </w:p>
        </w:tc>
      </w:tr>
      <w:tr>
        <w:trPr>
          <w:cantSplit w:val="0"/>
          <w:tblHeader w:val="0"/>
        </w:trPr>
        <w:tc>
          <w:tcPr/>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color w:val="000000"/>
                <w:rtl w:val="0"/>
              </w:rPr>
              <w:t xml:space="preserve">Альтернатива 2</w:t>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tc>
        <w:tc>
          <w:tcPr>
            <w:tcMar>
              <w:top w:w="20.0" w:type="dxa"/>
              <w:left w:w="20.0" w:type="dxa"/>
              <w:bottom w:w="20.0" w:type="dxa"/>
              <w:right w:w="20.0" w:type="dxa"/>
            </w:tcMar>
          </w:tcPr>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spacing w:line="240" w:lineRule="auto"/>
              <w:ind w:left="0" w:right="60" w:hanging="3"/>
              <w:jc w:val="both"/>
              <w:rPr>
                <w:color w:val="000000"/>
              </w:rPr>
            </w:pPr>
            <w:r w:rsidDel="00000000" w:rsidR="00000000" w:rsidRPr="00000000">
              <w:rPr>
                <w:color w:val="000000"/>
                <w:highlight w:val="white"/>
                <w:rtl w:val="0"/>
              </w:rPr>
              <w:t xml:space="preserve">Високі, оскільки </w:t>
            </w:r>
            <w:r w:rsidDel="00000000" w:rsidR="00000000" w:rsidRPr="00000000">
              <w:rPr>
                <w:highlight w:val="white"/>
                <w:rtl w:val="0"/>
              </w:rPr>
              <w:t xml:space="preserve">буде створено єдиний, актуальний та достовірний інструмент моніторингу покриття мережами по всій країні. Це дозволить: 1) захистити права споживачів, надавши їм об'єктивну інформацію для вибору послуг; 2) стимулювати конкуренцію серед постачальників; 3) оперативно виявляти території без якісного доступу до Інтернету та спрямовувати ресурси на їх розвиток, що особливо важливо в умовах воєнного стану та для післявоєнного відновлення.</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spacing w:line="240" w:lineRule="auto"/>
              <w:ind w:left="0" w:right="60" w:hanging="3"/>
              <w:jc w:val="both"/>
              <w:rPr>
                <w:color w:val="000000"/>
              </w:rPr>
            </w:pPr>
            <w:r w:rsidDel="00000000" w:rsidR="00000000" w:rsidRPr="00000000">
              <w:rPr>
                <w:color w:val="000000"/>
                <w:rtl w:val="0"/>
              </w:rPr>
              <w:t xml:space="preserve">Реалізація проекту акта не потребує витрат з державного чи місцевих бюджетів. Фінансування буде здійснюватися в межах існуючих асигнувань за бюджетною програмою «Електронне урядування».</w:t>
            </w:r>
          </w:p>
        </w:tc>
      </w:tr>
    </w:tbl>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p w:rsidR="00000000" w:rsidDel="00000000" w:rsidP="00000000" w:rsidRDefault="00000000" w:rsidRPr="00000000" w14:paraId="0000004A">
      <w:pPr>
        <w:keepNext w:val="1"/>
        <w:widowControl w:val="1"/>
        <w:pBdr>
          <w:top w:space="0" w:sz="0" w:val="nil"/>
          <w:left w:space="0" w:sz="0" w:val="nil"/>
          <w:bottom w:space="0" w:sz="0" w:val="nil"/>
          <w:right w:space="0" w:sz="0" w:val="nil"/>
          <w:between w:space="0" w:sz="0" w:val="nil"/>
        </w:pBdr>
        <w:spacing w:line="240" w:lineRule="auto"/>
        <w:ind w:left="0" w:firstLine="720"/>
        <w:jc w:val="both"/>
        <w:rPr>
          <w:color w:val="000000"/>
          <w:highlight w:val="white"/>
        </w:rPr>
      </w:pPr>
      <w:r w:rsidDel="00000000" w:rsidR="00000000" w:rsidRPr="00000000">
        <w:rPr>
          <w:i w:val="1"/>
          <w:color w:val="000000"/>
          <w:highlight w:val="white"/>
          <w:rtl w:val="0"/>
        </w:rPr>
        <w:t xml:space="preserve">Оцінка впливу на сферу інтересів громадян</w:t>
      </w:r>
      <w:r w:rsidDel="00000000" w:rsidR="00000000" w:rsidRPr="00000000">
        <w:rPr>
          <w:rtl w:val="0"/>
        </w:rPr>
      </w:r>
    </w:p>
    <w:tbl>
      <w:tblPr>
        <w:tblStyle w:val="Table4"/>
        <w:tblW w:w="957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5"/>
        <w:gridCol w:w="4680"/>
        <w:gridCol w:w="2475"/>
        <w:tblGridChange w:id="0">
          <w:tblGrid>
            <w:gridCol w:w="2415"/>
            <w:gridCol w:w="4680"/>
            <w:gridCol w:w="2475"/>
          </w:tblGrid>
        </w:tblGridChange>
      </w:tblGrid>
      <w:tr>
        <w:trPr>
          <w:cantSplit w:val="0"/>
          <w:tblHeader w:val="0"/>
        </w:trPr>
        <w:tc>
          <w:tcPr/>
          <w:p w:rsidR="00000000" w:rsidDel="00000000" w:rsidP="00000000" w:rsidRDefault="00000000" w:rsidRPr="00000000" w14:paraId="0000004B">
            <w:pPr>
              <w:keepNext w:val="1"/>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highlight w:val="white"/>
                <w:rtl w:val="0"/>
              </w:rPr>
              <w:t xml:space="preserve">Вид альтернативи</w:t>
            </w:r>
            <w:r w:rsidDel="00000000" w:rsidR="00000000" w:rsidRPr="00000000">
              <w:rPr>
                <w:rtl w:val="0"/>
              </w:rPr>
            </w:r>
          </w:p>
        </w:tc>
        <w:tc>
          <w:tcPr/>
          <w:p w:rsidR="00000000" w:rsidDel="00000000" w:rsidP="00000000" w:rsidRDefault="00000000" w:rsidRPr="00000000" w14:paraId="0000004C">
            <w:pPr>
              <w:keepNext w:val="1"/>
              <w:widowControl w:val="1"/>
              <w:pBdr>
                <w:top w:space="0" w:sz="0" w:val="nil"/>
                <w:left w:space="0" w:sz="0" w:val="nil"/>
                <w:bottom w:space="0" w:sz="0" w:val="nil"/>
                <w:right w:space="0" w:sz="0" w:val="nil"/>
                <w:between w:space="0" w:sz="0" w:val="nil"/>
              </w:pBdr>
              <w:spacing w:line="240" w:lineRule="auto"/>
              <w:ind w:left="0" w:hanging="3"/>
              <w:jc w:val="center"/>
              <w:rPr>
                <w:color w:val="000000"/>
                <w:highlight w:val="white"/>
              </w:rPr>
            </w:pPr>
            <w:r w:rsidDel="00000000" w:rsidR="00000000" w:rsidRPr="00000000">
              <w:rPr>
                <w:color w:val="000000"/>
                <w:highlight w:val="white"/>
                <w:rtl w:val="0"/>
              </w:rPr>
              <w:t xml:space="preserve">Вигоди</w:t>
            </w:r>
          </w:p>
        </w:tc>
        <w:tc>
          <w:tcPr/>
          <w:p w:rsidR="00000000" w:rsidDel="00000000" w:rsidP="00000000" w:rsidRDefault="00000000" w:rsidRPr="00000000" w14:paraId="0000004D">
            <w:pPr>
              <w:keepNext w:val="1"/>
              <w:widowControl w:val="1"/>
              <w:pBdr>
                <w:top w:space="0" w:sz="0" w:val="nil"/>
                <w:left w:space="0" w:sz="0" w:val="nil"/>
                <w:bottom w:space="0" w:sz="0" w:val="nil"/>
                <w:right w:space="0" w:sz="0" w:val="nil"/>
                <w:between w:space="0" w:sz="0" w:val="nil"/>
              </w:pBdr>
              <w:spacing w:line="240" w:lineRule="auto"/>
              <w:ind w:left="0" w:hanging="3"/>
              <w:jc w:val="center"/>
              <w:rPr>
                <w:color w:val="000000"/>
                <w:highlight w:val="white"/>
              </w:rPr>
            </w:pPr>
            <w:r w:rsidDel="00000000" w:rsidR="00000000" w:rsidRPr="00000000">
              <w:rPr>
                <w:color w:val="000000"/>
                <w:highlight w:val="white"/>
                <w:rtl w:val="0"/>
              </w:rPr>
              <w:t xml:space="preserve">Витрати</w:t>
            </w:r>
          </w:p>
        </w:tc>
      </w:tr>
      <w:tr>
        <w:trPr>
          <w:cantSplit w:val="0"/>
          <w:tblHeader w:val="0"/>
        </w:trPr>
        <w:tc>
          <w:tcPr/>
          <w:p w:rsidR="00000000" w:rsidDel="00000000" w:rsidP="00000000" w:rsidRDefault="00000000" w:rsidRPr="00000000" w14:paraId="0000004E">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color w:val="000000"/>
                <w:rtl w:val="0"/>
              </w:rPr>
              <w:t xml:space="preserve">Альтернатива 1</w:t>
            </w:r>
          </w:p>
        </w:tc>
        <w:tc>
          <w:tcPr/>
          <w:p w:rsidR="00000000" w:rsidDel="00000000" w:rsidP="00000000" w:rsidRDefault="00000000" w:rsidRPr="00000000" w14:paraId="0000004F">
            <w:pPr>
              <w:widowControl w:val="1"/>
              <w:pBdr>
                <w:top w:space="0" w:sz="0" w:val="nil"/>
                <w:left w:space="0" w:sz="0" w:val="nil"/>
                <w:bottom w:space="0" w:sz="0" w:val="nil"/>
                <w:right w:space="0" w:sz="0" w:val="nil"/>
                <w:between w:space="0" w:sz="0" w:val="nil"/>
              </w:pBdr>
              <w:spacing w:line="240" w:lineRule="auto"/>
              <w:ind w:left="141.7322834645671" w:right="111.7322834645671" w:firstLine="0"/>
              <w:jc w:val="both"/>
              <w:rPr>
                <w:color w:val="000000"/>
              </w:rPr>
            </w:pPr>
            <w:r w:rsidDel="00000000" w:rsidR="00000000" w:rsidRPr="00000000">
              <w:rPr>
                <w:color w:val="000000"/>
                <w:highlight w:val="white"/>
                <w:rtl w:val="0"/>
              </w:rPr>
              <w:t xml:space="preserve">Немає. Громадяни не отримують жодних переваг, оскільки зберігається статус-кво з непрозорим ринком та браком достовірної інформації для ухвалення споживчого рішення.</w:t>
            </w:r>
            <w:r w:rsidDel="00000000" w:rsidR="00000000" w:rsidRPr="00000000">
              <w:rPr>
                <w:rtl w:val="0"/>
              </w:rPr>
            </w:r>
          </w:p>
        </w:tc>
        <w:tc>
          <w:tcPr/>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spacing w:line="240" w:lineRule="auto"/>
              <w:ind w:left="141.7322834645671" w:right="111.7322834645671" w:firstLine="0"/>
              <w:jc w:val="both"/>
              <w:rPr>
                <w:color w:val="000000"/>
                <w:highlight w:val="white"/>
              </w:rPr>
            </w:pPr>
            <w:r w:rsidDel="00000000" w:rsidR="00000000" w:rsidRPr="00000000">
              <w:rPr>
                <w:highlight w:val="white"/>
                <w:rtl w:val="0"/>
              </w:rPr>
              <w:t xml:space="preserve">Існують (непрямі). Громадяни й надалі будуть позбавлені єдиного, достовірного джерела інформації про покриття мережами. Це ускладнить вибір постачальника послуг, особливо в умовах відключень електроенергії, коли критично важливо знайти провайдера з енергонезалежною технологією xPON.</w:t>
            </w:r>
            <w:r w:rsidDel="00000000" w:rsidR="00000000" w:rsidRPr="00000000">
              <w:rPr>
                <w:rtl w:val="0"/>
              </w:rPr>
            </w:r>
          </w:p>
        </w:tc>
      </w:tr>
      <w:tr>
        <w:trPr>
          <w:cantSplit w:val="0"/>
          <w:tblHeader w:val="0"/>
        </w:trPr>
        <w:tc>
          <w:tcPr/>
          <w:p w:rsidR="00000000" w:rsidDel="00000000" w:rsidP="00000000" w:rsidRDefault="00000000" w:rsidRPr="00000000" w14:paraId="00000051">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color w:val="000000"/>
                <w:rtl w:val="0"/>
              </w:rPr>
              <w:t xml:space="preserve">Альтернатива 2</w:t>
            </w:r>
          </w:p>
        </w:tc>
        <w:tc>
          <w:tcPr/>
          <w:p w:rsidR="00000000" w:rsidDel="00000000" w:rsidP="00000000" w:rsidRDefault="00000000" w:rsidRPr="00000000" w14:paraId="00000052">
            <w:pPr>
              <w:widowControl w:val="1"/>
              <w:ind w:left="141.7322834645671" w:right="111.7322834645671" w:firstLine="0"/>
              <w:jc w:val="both"/>
              <w:rPr>
                <w:highlight w:val="white"/>
              </w:rPr>
            </w:pPr>
            <w:r w:rsidDel="00000000" w:rsidR="00000000" w:rsidRPr="00000000">
              <w:rPr>
                <w:highlight w:val="white"/>
                <w:rtl w:val="0"/>
              </w:rPr>
              <w:t xml:space="preserve">Високі. Громадяни отримають зручний та відкритий доступ до актуальної інформації про наявність та якість інтернет-покриття за конкретними адресами через мобільний додаток Порталу Дія (Дія). Це дозволить: 1) легко порівнювати пропозиції різних постачальників; 2) знаходити провайдерів зі стійкими до знеструмлень мережами xPON; 3) залишати відгуки та пропозиції щодо роботи точок підключення.</w:t>
            </w:r>
          </w:p>
        </w:tc>
        <w:tc>
          <w:tcPr/>
          <w:p w:rsidR="00000000" w:rsidDel="00000000" w:rsidP="00000000" w:rsidRDefault="00000000" w:rsidRPr="00000000" w14:paraId="00000053">
            <w:pPr>
              <w:widowControl w:val="1"/>
              <w:pBdr>
                <w:top w:space="0" w:sz="0" w:val="nil"/>
                <w:left w:space="0" w:sz="0" w:val="nil"/>
                <w:bottom w:space="0" w:sz="0" w:val="nil"/>
                <w:right w:space="0" w:sz="0" w:val="nil"/>
                <w:between w:space="0" w:sz="0" w:val="nil"/>
              </w:pBdr>
              <w:spacing w:line="240" w:lineRule="auto"/>
              <w:ind w:left="141.7322834645671" w:right="111.7322834645671" w:firstLine="0"/>
              <w:jc w:val="both"/>
              <w:rPr>
                <w:color w:val="000000"/>
                <w:highlight w:val="white"/>
              </w:rPr>
            </w:pPr>
            <w:r w:rsidDel="00000000" w:rsidR="00000000" w:rsidRPr="00000000">
              <w:rPr>
                <w:color w:val="000000"/>
                <w:rtl w:val="0"/>
              </w:rPr>
              <w:t xml:space="preserve">Немає. Доступ до інформації через мобільний додаток Порталу Дія (Дія) є безкоштовним для громадян. Регулювання не покладає на них жодних обов'язків чи фінансових витрат.</w:t>
            </w:r>
            <w:r w:rsidDel="00000000" w:rsidR="00000000" w:rsidRPr="00000000">
              <w:rPr>
                <w:rtl w:val="0"/>
              </w:rPr>
            </w:r>
          </w:p>
        </w:tc>
      </w:tr>
    </w:tbl>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spacing w:line="240" w:lineRule="auto"/>
        <w:ind w:left="0" w:firstLine="720"/>
        <w:jc w:val="both"/>
        <w:rPr>
          <w:i w:val="1"/>
          <w:sz w:val="16"/>
          <w:szCs w:val="16"/>
        </w:rPr>
      </w:pPr>
      <w:r w:rsidDel="00000000" w:rsidR="00000000" w:rsidRPr="00000000">
        <w:rPr>
          <w:i w:val="1"/>
          <w:color w:val="000000"/>
          <w:rtl w:val="0"/>
        </w:rPr>
        <w:t xml:space="preserve">Оцінка впливу на сферу інтересів суб’єктів господарювання</w:t>
      </w:r>
      <w:r w:rsidDel="00000000" w:rsidR="00000000" w:rsidRPr="00000000">
        <w:rPr>
          <w:rtl w:val="0"/>
        </w:rPr>
      </w:r>
    </w:p>
    <w:tbl>
      <w:tblPr>
        <w:tblStyle w:val="Table5"/>
        <w:tblW w:w="955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0"/>
        <w:gridCol w:w="1140"/>
        <w:gridCol w:w="1170"/>
        <w:gridCol w:w="1050"/>
        <w:gridCol w:w="1095"/>
        <w:gridCol w:w="1080"/>
        <w:tblGridChange w:id="0">
          <w:tblGrid>
            <w:gridCol w:w="4020"/>
            <w:gridCol w:w="1140"/>
            <w:gridCol w:w="1170"/>
            <w:gridCol w:w="1050"/>
            <w:gridCol w:w="1095"/>
            <w:gridCol w:w="1080"/>
          </w:tblGrid>
        </w:tblGridChange>
      </w:tblGrid>
      <w:tr>
        <w:trPr>
          <w:cantSplit w:val="0"/>
          <w:trHeight w:val="345" w:hRule="atLeast"/>
          <w:tblHeader w:val="0"/>
        </w:trPr>
        <w:tc>
          <w:tcPr>
            <w:shd w:fill="auto" w:val="clear"/>
          </w:tcPr>
          <w:p w:rsidR="00000000" w:rsidDel="00000000" w:rsidP="00000000" w:rsidRDefault="00000000" w:rsidRPr="00000000" w14:paraId="00000056">
            <w:pPr>
              <w:widowControl w:val="1"/>
              <w:tabs>
                <w:tab w:val="left" w:leader="none" w:pos="1406"/>
              </w:tabs>
              <w:ind w:left="0" w:right="140" w:hanging="3"/>
              <w:jc w:val="center"/>
              <w:rPr/>
            </w:pPr>
            <w:r w:rsidDel="00000000" w:rsidR="00000000" w:rsidRPr="00000000">
              <w:rPr>
                <w:rtl w:val="0"/>
              </w:rPr>
              <w:t xml:space="preserve">Показник</w:t>
            </w:r>
          </w:p>
        </w:tc>
        <w:tc>
          <w:tcPr>
            <w:shd w:fill="auto" w:val="clear"/>
          </w:tcPr>
          <w:p w:rsidR="00000000" w:rsidDel="00000000" w:rsidP="00000000" w:rsidRDefault="00000000" w:rsidRPr="00000000" w14:paraId="00000057">
            <w:pPr>
              <w:widowControl w:val="1"/>
              <w:tabs>
                <w:tab w:val="left" w:leader="none" w:pos="1406"/>
              </w:tabs>
              <w:ind w:left="0" w:right="-203" w:hanging="3"/>
              <w:rPr/>
            </w:pPr>
            <w:r w:rsidDel="00000000" w:rsidR="00000000" w:rsidRPr="00000000">
              <w:rPr>
                <w:rtl w:val="0"/>
              </w:rPr>
              <w:t xml:space="preserve">Великі</w:t>
            </w:r>
          </w:p>
        </w:tc>
        <w:tc>
          <w:tcPr>
            <w:shd w:fill="auto" w:val="clear"/>
          </w:tcPr>
          <w:p w:rsidR="00000000" w:rsidDel="00000000" w:rsidP="00000000" w:rsidRDefault="00000000" w:rsidRPr="00000000" w14:paraId="00000058">
            <w:pPr>
              <w:widowControl w:val="1"/>
              <w:tabs>
                <w:tab w:val="left" w:leader="none" w:pos="1119"/>
              </w:tabs>
              <w:ind w:left="0" w:right="-68" w:hanging="3"/>
              <w:jc w:val="center"/>
              <w:rPr/>
            </w:pPr>
            <w:r w:rsidDel="00000000" w:rsidR="00000000" w:rsidRPr="00000000">
              <w:rPr>
                <w:rtl w:val="0"/>
              </w:rPr>
              <w:t xml:space="preserve">Середні</w:t>
            </w:r>
          </w:p>
        </w:tc>
        <w:tc>
          <w:tcPr>
            <w:shd w:fill="auto" w:val="clear"/>
          </w:tcPr>
          <w:p w:rsidR="00000000" w:rsidDel="00000000" w:rsidP="00000000" w:rsidRDefault="00000000" w:rsidRPr="00000000" w14:paraId="00000059">
            <w:pPr>
              <w:widowControl w:val="1"/>
              <w:tabs>
                <w:tab w:val="left" w:leader="none" w:pos="834"/>
              </w:tabs>
              <w:ind w:left="0" w:right="-40" w:hanging="3"/>
              <w:jc w:val="center"/>
              <w:rPr/>
            </w:pPr>
            <w:r w:rsidDel="00000000" w:rsidR="00000000" w:rsidRPr="00000000">
              <w:rPr>
                <w:rtl w:val="0"/>
              </w:rPr>
              <w:t xml:space="preserve">Малі</w:t>
            </w:r>
          </w:p>
        </w:tc>
        <w:tc>
          <w:tcPr>
            <w:shd w:fill="auto" w:val="clear"/>
          </w:tcPr>
          <w:p w:rsidR="00000000" w:rsidDel="00000000" w:rsidP="00000000" w:rsidRDefault="00000000" w:rsidRPr="00000000" w14:paraId="0000005A">
            <w:pPr>
              <w:widowControl w:val="1"/>
              <w:tabs>
                <w:tab w:val="left" w:leader="none" w:pos="984"/>
              </w:tabs>
              <w:ind w:left="0" w:right="-137" w:hanging="3"/>
              <w:jc w:val="center"/>
              <w:rPr/>
            </w:pPr>
            <w:r w:rsidDel="00000000" w:rsidR="00000000" w:rsidRPr="00000000">
              <w:rPr>
                <w:rtl w:val="0"/>
              </w:rPr>
              <w:t xml:space="preserve">Мікро</w:t>
            </w:r>
          </w:p>
        </w:tc>
        <w:tc>
          <w:tcPr>
            <w:shd w:fill="auto" w:val="clear"/>
          </w:tcPr>
          <w:p w:rsidR="00000000" w:rsidDel="00000000" w:rsidP="00000000" w:rsidRDefault="00000000" w:rsidRPr="00000000" w14:paraId="0000005B">
            <w:pPr>
              <w:widowControl w:val="1"/>
              <w:tabs>
                <w:tab w:val="left" w:leader="none" w:pos="984"/>
              </w:tabs>
              <w:ind w:left="0" w:right="12" w:hanging="3"/>
              <w:jc w:val="center"/>
              <w:rPr/>
            </w:pPr>
            <w:r w:rsidDel="00000000" w:rsidR="00000000" w:rsidRPr="00000000">
              <w:rPr>
                <w:rtl w:val="0"/>
              </w:rPr>
              <w:t xml:space="preserve">Разом</w:t>
            </w:r>
          </w:p>
        </w:tc>
      </w:tr>
      <w:tr>
        <w:trPr>
          <w:cantSplit w:val="0"/>
          <w:trHeight w:val="280" w:hRule="atLeast"/>
          <w:tblHeader w:val="0"/>
        </w:trPr>
        <w:tc>
          <w:tcPr>
            <w:shd w:fill="auto" w:val="clear"/>
          </w:tcPr>
          <w:p w:rsidR="00000000" w:rsidDel="00000000" w:rsidP="00000000" w:rsidRDefault="00000000" w:rsidRPr="00000000" w14:paraId="0000005C">
            <w:pPr>
              <w:widowControl w:val="1"/>
              <w:tabs>
                <w:tab w:val="left" w:leader="none" w:pos="1406"/>
              </w:tabs>
              <w:ind w:left="0" w:right="140" w:hanging="3"/>
              <w:jc w:val="both"/>
              <w:rPr/>
            </w:pPr>
            <w:r w:rsidDel="00000000" w:rsidR="00000000" w:rsidRPr="00000000">
              <w:rPr>
                <w:rtl w:val="0"/>
              </w:rPr>
              <w:t xml:space="preserve">Кількість суб’єктів господарювання, які підпадають під дію регулювання, одиниць*</w:t>
            </w:r>
          </w:p>
        </w:tc>
        <w:tc>
          <w:tcPr>
            <w:gridSpan w:val="2"/>
            <w:shd w:fill="auto" w:val="clear"/>
          </w:tcPr>
          <w:p w:rsidR="00000000" w:rsidDel="00000000" w:rsidP="00000000" w:rsidRDefault="00000000" w:rsidRPr="00000000" w14:paraId="0000005D">
            <w:pPr>
              <w:widowControl w:val="1"/>
              <w:tabs>
                <w:tab w:val="left" w:leader="none" w:pos="1406"/>
              </w:tabs>
              <w:ind w:left="0" w:right="-68" w:hanging="3"/>
              <w:jc w:val="center"/>
              <w:rPr/>
            </w:pPr>
            <w:r w:rsidDel="00000000" w:rsidR="00000000" w:rsidRPr="00000000">
              <w:rPr>
                <w:rtl w:val="0"/>
              </w:rPr>
              <w:t xml:space="preserve">2084</w:t>
            </w:r>
          </w:p>
        </w:tc>
        <w:tc>
          <w:tcPr>
            <w:gridSpan w:val="2"/>
            <w:shd w:fill="auto" w:val="clear"/>
          </w:tcPr>
          <w:p w:rsidR="00000000" w:rsidDel="00000000" w:rsidP="00000000" w:rsidRDefault="00000000" w:rsidRPr="00000000" w14:paraId="0000005F">
            <w:pPr>
              <w:widowControl w:val="1"/>
              <w:tabs>
                <w:tab w:val="left" w:leader="none" w:pos="1406"/>
              </w:tabs>
              <w:ind w:left="0" w:right="-40" w:hanging="3"/>
              <w:jc w:val="center"/>
              <w:rPr/>
            </w:pPr>
            <w:r w:rsidDel="00000000" w:rsidR="00000000" w:rsidRPr="00000000">
              <w:rPr>
                <w:rtl w:val="0"/>
              </w:rPr>
              <w:t xml:space="preserve">2753</w:t>
            </w:r>
          </w:p>
        </w:tc>
        <w:tc>
          <w:tcPr>
            <w:shd w:fill="auto" w:val="clear"/>
          </w:tcPr>
          <w:p w:rsidR="00000000" w:rsidDel="00000000" w:rsidP="00000000" w:rsidRDefault="00000000" w:rsidRPr="00000000" w14:paraId="00000061">
            <w:pPr>
              <w:widowControl w:val="1"/>
              <w:tabs>
                <w:tab w:val="left" w:leader="none" w:pos="1406"/>
              </w:tabs>
              <w:ind w:left="0" w:right="-40" w:hanging="3"/>
              <w:jc w:val="center"/>
              <w:rPr/>
            </w:pPr>
            <w:r w:rsidDel="00000000" w:rsidR="00000000" w:rsidRPr="00000000">
              <w:rPr>
                <w:rtl w:val="0"/>
              </w:rPr>
              <w:t xml:space="preserve">4837</w:t>
            </w:r>
          </w:p>
        </w:tc>
      </w:tr>
      <w:tr>
        <w:trPr>
          <w:cantSplit w:val="0"/>
          <w:trHeight w:val="763" w:hRule="atLeast"/>
          <w:tblHeader w:val="0"/>
        </w:trPr>
        <w:tc>
          <w:tcPr>
            <w:shd w:fill="auto" w:val="clear"/>
          </w:tcPr>
          <w:p w:rsidR="00000000" w:rsidDel="00000000" w:rsidP="00000000" w:rsidRDefault="00000000" w:rsidRPr="00000000" w14:paraId="00000062">
            <w:pPr>
              <w:widowControl w:val="1"/>
              <w:tabs>
                <w:tab w:val="left" w:leader="none" w:pos="1406"/>
              </w:tabs>
              <w:ind w:left="0" w:right="140" w:hanging="3"/>
              <w:jc w:val="both"/>
              <w:rPr/>
            </w:pPr>
            <w:r w:rsidDel="00000000" w:rsidR="00000000" w:rsidRPr="00000000">
              <w:rPr>
                <w:rtl w:val="0"/>
              </w:rPr>
              <w:t xml:space="preserve">Питома вага групи у загальній кількості, відсотків</w:t>
            </w:r>
          </w:p>
        </w:tc>
        <w:tc>
          <w:tcPr>
            <w:gridSpan w:val="2"/>
            <w:shd w:fill="auto" w:val="clear"/>
          </w:tcPr>
          <w:p w:rsidR="00000000" w:rsidDel="00000000" w:rsidP="00000000" w:rsidRDefault="00000000" w:rsidRPr="00000000" w14:paraId="00000063">
            <w:pPr>
              <w:widowControl w:val="1"/>
              <w:tabs>
                <w:tab w:val="left" w:leader="none" w:pos="1406"/>
              </w:tabs>
              <w:ind w:left="0" w:right="-68" w:hanging="3"/>
              <w:jc w:val="center"/>
              <w:rPr/>
            </w:pPr>
            <w:r w:rsidDel="00000000" w:rsidR="00000000" w:rsidRPr="00000000">
              <w:rPr>
                <w:rtl w:val="0"/>
              </w:rPr>
              <w:t xml:space="preserve">43%</w:t>
            </w:r>
          </w:p>
        </w:tc>
        <w:tc>
          <w:tcPr>
            <w:gridSpan w:val="2"/>
            <w:shd w:fill="auto" w:val="clear"/>
          </w:tcPr>
          <w:p w:rsidR="00000000" w:rsidDel="00000000" w:rsidP="00000000" w:rsidRDefault="00000000" w:rsidRPr="00000000" w14:paraId="00000065">
            <w:pPr>
              <w:widowControl w:val="1"/>
              <w:tabs>
                <w:tab w:val="left" w:leader="none" w:pos="1406"/>
              </w:tabs>
              <w:ind w:left="0" w:right="-40" w:hanging="3"/>
              <w:jc w:val="center"/>
              <w:rPr/>
            </w:pPr>
            <w:r w:rsidDel="00000000" w:rsidR="00000000" w:rsidRPr="00000000">
              <w:rPr>
                <w:rtl w:val="0"/>
              </w:rPr>
              <w:t xml:space="preserve">57%</w:t>
            </w:r>
          </w:p>
        </w:tc>
        <w:tc>
          <w:tcPr>
            <w:shd w:fill="auto" w:val="clear"/>
          </w:tcPr>
          <w:p w:rsidR="00000000" w:rsidDel="00000000" w:rsidP="00000000" w:rsidRDefault="00000000" w:rsidRPr="00000000" w14:paraId="00000067">
            <w:pPr>
              <w:widowControl w:val="1"/>
              <w:tabs>
                <w:tab w:val="left" w:leader="none" w:pos="1406"/>
              </w:tabs>
              <w:ind w:left="0" w:right="-68" w:hanging="3"/>
              <w:jc w:val="center"/>
              <w:rPr/>
            </w:pPr>
            <w:r w:rsidDel="00000000" w:rsidR="00000000" w:rsidRPr="00000000">
              <w:rPr>
                <w:rtl w:val="0"/>
              </w:rPr>
              <w:t xml:space="preserve">100%</w:t>
            </w:r>
          </w:p>
        </w:tc>
      </w:tr>
    </w:tbl>
    <w:p w:rsidR="00000000" w:rsidDel="00000000" w:rsidP="00000000" w:rsidRDefault="00000000" w:rsidRPr="00000000" w14:paraId="00000068">
      <w:pPr>
        <w:widowControl w:val="1"/>
        <w:tabs>
          <w:tab w:val="left" w:leader="none" w:pos="1406"/>
        </w:tabs>
        <w:ind w:left="0" w:hanging="3"/>
        <w:jc w:val="both"/>
        <w:rPr/>
      </w:pPr>
      <w:r w:rsidDel="00000000" w:rsidR="00000000" w:rsidRPr="00000000">
        <w:rPr>
          <w:rtl w:val="0"/>
        </w:rPr>
      </w:r>
    </w:p>
    <w:p w:rsidR="00000000" w:rsidDel="00000000" w:rsidP="00000000" w:rsidRDefault="00000000" w:rsidRPr="00000000" w14:paraId="00000069">
      <w:pPr>
        <w:widowControl w:val="1"/>
        <w:tabs>
          <w:tab w:val="left" w:leader="none" w:pos="834.2125984251969"/>
        </w:tabs>
        <w:ind w:left="0" w:firstLine="566.9291338582675"/>
        <w:jc w:val="both"/>
        <w:rPr/>
      </w:pPr>
      <w:r w:rsidDel="00000000" w:rsidR="00000000" w:rsidRPr="00000000">
        <w:rPr>
          <w:rtl w:val="0"/>
        </w:rPr>
        <w:t xml:space="preserve">*Дані згідно інформації Реєстру постачальників електронних комунікаційних послуг, розміщеної на сайті НКЕК станом на 15.04.2024.</w:t>
      </w:r>
    </w:p>
    <w:p w:rsidR="00000000" w:rsidDel="00000000" w:rsidP="00000000" w:rsidRDefault="00000000" w:rsidRPr="00000000" w14:paraId="0000006A">
      <w:pPr>
        <w:widowControl w:val="1"/>
        <w:tabs>
          <w:tab w:val="left" w:leader="none" w:pos="1406"/>
        </w:tabs>
        <w:ind w:left="0" w:firstLine="566.9291338582675"/>
        <w:jc w:val="both"/>
        <w:rPr/>
      </w:pPr>
      <w:r w:rsidDel="00000000" w:rsidR="00000000" w:rsidRPr="00000000">
        <w:rPr>
          <w:rtl w:val="0"/>
        </w:rPr>
      </w:r>
    </w:p>
    <w:p w:rsidR="00000000" w:rsidDel="00000000" w:rsidP="00000000" w:rsidRDefault="00000000" w:rsidRPr="00000000" w14:paraId="0000006B">
      <w:pPr>
        <w:widowControl w:val="1"/>
        <w:tabs>
          <w:tab w:val="left" w:leader="none" w:pos="1406"/>
        </w:tabs>
        <w:ind w:left="0" w:firstLine="566.9291338582675"/>
        <w:jc w:val="both"/>
        <w:rPr/>
      </w:pPr>
      <w:r w:rsidDel="00000000" w:rsidR="00000000" w:rsidRPr="00000000">
        <w:rPr>
          <w:rtl w:val="0"/>
        </w:rPr>
        <w:t xml:space="preserve">Витрати у суб'єктів господарювання (постачальників електронних комунікаційних послуг) внаслідок дії регуляторного акта будуть мінімальними та матимуть переважно організаційний характер. Акт встановлює обов'язок подавати та оновлювати відомості про фактичне покриття мережею, що сприятиме прозорості ринку та стимулюватиме добросовісну конкуренцію.</w:t>
      </w:r>
    </w:p>
    <w:p w:rsidR="00000000" w:rsidDel="00000000" w:rsidP="00000000" w:rsidRDefault="00000000" w:rsidRPr="00000000" w14:paraId="0000006C">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tbl>
      <w:tblPr>
        <w:tblStyle w:val="Table6"/>
        <w:tblW w:w="974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4"/>
        <w:gridCol w:w="2138"/>
        <w:gridCol w:w="2121"/>
        <w:gridCol w:w="899"/>
        <w:gridCol w:w="2184"/>
        <w:tblGridChange w:id="0">
          <w:tblGrid>
            <w:gridCol w:w="2404"/>
            <w:gridCol w:w="2138"/>
            <w:gridCol w:w="2121"/>
            <w:gridCol w:w="899"/>
            <w:gridCol w:w="2184"/>
          </w:tblGrid>
        </w:tblGridChange>
      </w:tblGrid>
      <w:tr>
        <w:trPr>
          <w:cantSplit w:val="0"/>
          <w:tblHeader w:val="0"/>
        </w:trPr>
        <w:tc>
          <w:tcPr/>
          <w:p w:rsidR="00000000" w:rsidDel="00000000" w:rsidP="00000000" w:rsidRDefault="00000000" w:rsidRPr="00000000" w14:paraId="0000006D">
            <w:pPr>
              <w:keepNext w:val="1"/>
              <w:widowControl w:val="1"/>
              <w:pBdr>
                <w:top w:space="0" w:sz="0" w:val="nil"/>
                <w:left w:space="0" w:sz="0" w:val="nil"/>
                <w:bottom w:space="0" w:sz="0" w:val="nil"/>
                <w:right w:space="0" w:sz="0" w:val="nil"/>
                <w:between w:space="0" w:sz="0" w:val="nil"/>
              </w:pBdr>
              <w:spacing w:line="240" w:lineRule="auto"/>
              <w:ind w:left="143.14960629921245" w:right="83.62204724409423" w:firstLine="0"/>
              <w:jc w:val="center"/>
              <w:rPr>
                <w:color w:val="000000"/>
              </w:rPr>
            </w:pPr>
            <w:r w:rsidDel="00000000" w:rsidR="00000000" w:rsidRPr="00000000">
              <w:rPr>
                <w:color w:val="000000"/>
                <w:highlight w:val="white"/>
                <w:rtl w:val="0"/>
              </w:rPr>
              <w:t xml:space="preserve">Вид альтернативи</w:t>
            </w:r>
            <w:r w:rsidDel="00000000" w:rsidR="00000000" w:rsidRPr="00000000">
              <w:rPr>
                <w:rtl w:val="0"/>
              </w:rPr>
            </w:r>
          </w:p>
        </w:tc>
        <w:tc>
          <w:tcPr>
            <w:gridSpan w:val="2"/>
          </w:tcPr>
          <w:p w:rsidR="00000000" w:rsidDel="00000000" w:rsidP="00000000" w:rsidRDefault="00000000" w:rsidRPr="00000000" w14:paraId="0000006E">
            <w:pPr>
              <w:keepNext w:val="1"/>
              <w:widowControl w:val="1"/>
              <w:pBdr>
                <w:top w:space="0" w:sz="0" w:val="nil"/>
                <w:left w:space="0" w:sz="0" w:val="nil"/>
                <w:bottom w:space="0" w:sz="0" w:val="nil"/>
                <w:right w:space="0" w:sz="0" w:val="nil"/>
                <w:between w:space="0" w:sz="0" w:val="nil"/>
              </w:pBdr>
              <w:spacing w:line="240" w:lineRule="auto"/>
              <w:ind w:left="143.14960629921245" w:right="83.62204724409423" w:firstLine="0"/>
              <w:jc w:val="center"/>
              <w:rPr>
                <w:color w:val="000000"/>
                <w:highlight w:val="white"/>
              </w:rPr>
            </w:pPr>
            <w:r w:rsidDel="00000000" w:rsidR="00000000" w:rsidRPr="00000000">
              <w:rPr>
                <w:color w:val="000000"/>
                <w:highlight w:val="white"/>
                <w:rtl w:val="0"/>
              </w:rPr>
              <w:t xml:space="preserve">Вигоди</w:t>
            </w:r>
          </w:p>
        </w:tc>
        <w:tc>
          <w:tcPr>
            <w:gridSpan w:val="2"/>
          </w:tcPr>
          <w:p w:rsidR="00000000" w:rsidDel="00000000" w:rsidP="00000000" w:rsidRDefault="00000000" w:rsidRPr="00000000" w14:paraId="00000070">
            <w:pPr>
              <w:keepNext w:val="1"/>
              <w:widowControl w:val="1"/>
              <w:pBdr>
                <w:top w:space="0" w:sz="0" w:val="nil"/>
                <w:left w:space="0" w:sz="0" w:val="nil"/>
                <w:bottom w:space="0" w:sz="0" w:val="nil"/>
                <w:right w:space="0" w:sz="0" w:val="nil"/>
                <w:between w:space="0" w:sz="0" w:val="nil"/>
              </w:pBdr>
              <w:spacing w:line="240" w:lineRule="auto"/>
              <w:ind w:left="143.14960629921245" w:right="83.62204724409423" w:firstLine="0"/>
              <w:jc w:val="center"/>
              <w:rPr>
                <w:color w:val="000000"/>
                <w:highlight w:val="white"/>
              </w:rPr>
            </w:pPr>
            <w:r w:rsidDel="00000000" w:rsidR="00000000" w:rsidRPr="00000000">
              <w:rPr>
                <w:color w:val="000000"/>
                <w:highlight w:val="white"/>
                <w:rtl w:val="0"/>
              </w:rPr>
              <w:t xml:space="preserve">Витрати</w:t>
            </w:r>
          </w:p>
        </w:tc>
      </w:tr>
      <w:tr>
        <w:trPr>
          <w:cantSplit w:val="0"/>
          <w:tblHeader w:val="0"/>
        </w:trPr>
        <w:tc>
          <w:tcPr>
            <w:tcBorders>
              <w:bottom w:color="000000" w:space="0" w:sz="4" w:val="single"/>
            </w:tcBorders>
          </w:tcPr>
          <w:p w:rsidR="00000000" w:rsidDel="00000000" w:rsidP="00000000" w:rsidRDefault="00000000" w:rsidRPr="00000000" w14:paraId="00000072">
            <w:pPr>
              <w:widowControl w:val="1"/>
              <w:pBdr>
                <w:top w:space="0" w:sz="0" w:val="nil"/>
                <w:left w:space="0" w:sz="0" w:val="nil"/>
                <w:bottom w:space="0" w:sz="0" w:val="nil"/>
                <w:right w:space="0" w:sz="0" w:val="nil"/>
                <w:between w:space="0" w:sz="0" w:val="nil"/>
              </w:pBdr>
              <w:spacing w:line="240" w:lineRule="auto"/>
              <w:ind w:left="143.14960629921245" w:right="83.62204724409423" w:firstLine="0"/>
              <w:rPr>
                <w:color w:val="000000"/>
              </w:rPr>
            </w:pPr>
            <w:r w:rsidDel="00000000" w:rsidR="00000000" w:rsidRPr="00000000">
              <w:rPr>
                <w:color w:val="000000"/>
                <w:rtl w:val="0"/>
              </w:rPr>
              <w:t xml:space="preserve">Альтернатива 1:</w:t>
            </w:r>
          </w:p>
          <w:p w:rsidR="00000000" w:rsidDel="00000000" w:rsidP="00000000" w:rsidRDefault="00000000" w:rsidRPr="00000000" w14:paraId="00000073">
            <w:pPr>
              <w:widowControl w:val="1"/>
              <w:pBdr>
                <w:top w:space="0" w:sz="0" w:val="nil"/>
                <w:left w:space="0" w:sz="0" w:val="nil"/>
                <w:bottom w:space="0" w:sz="0" w:val="nil"/>
                <w:right w:space="0" w:sz="0" w:val="nil"/>
                <w:between w:space="0" w:sz="0" w:val="nil"/>
              </w:pBdr>
              <w:spacing w:line="240" w:lineRule="auto"/>
              <w:ind w:left="143.14960629921245" w:right="83.62204724409423" w:firstLine="0"/>
              <w:rPr>
                <w:color w:val="000000"/>
              </w:rPr>
            </w:pPr>
            <w:r w:rsidDel="00000000" w:rsidR="00000000" w:rsidRPr="00000000">
              <w:rPr>
                <w:color w:val="000000"/>
                <w:rtl w:val="0"/>
              </w:rPr>
              <w:t xml:space="preserve">залишити регулювання без змін</w:t>
            </w:r>
          </w:p>
        </w:tc>
        <w:tc>
          <w:tcPr>
            <w:gridSpan w:val="2"/>
            <w:tcBorders>
              <w:bottom w:color="000000" w:space="0" w:sz="4" w:val="single"/>
            </w:tcBorders>
          </w:tcPr>
          <w:p w:rsidR="00000000" w:rsidDel="00000000" w:rsidP="00000000" w:rsidRDefault="00000000" w:rsidRPr="00000000" w14:paraId="00000074">
            <w:pPr>
              <w:widowControl w:val="1"/>
              <w:pBdr>
                <w:top w:space="0" w:sz="0" w:val="nil"/>
                <w:left w:space="0" w:sz="0" w:val="nil"/>
                <w:bottom w:space="0" w:sz="0" w:val="nil"/>
                <w:right w:space="0" w:sz="0" w:val="nil"/>
                <w:between w:space="0" w:sz="0" w:val="nil"/>
              </w:pBdr>
              <w:spacing w:line="240" w:lineRule="auto"/>
              <w:ind w:left="143.14960629921245" w:right="83.62204724409423" w:firstLine="0"/>
              <w:jc w:val="both"/>
              <w:rPr>
                <w:color w:val="000000"/>
              </w:rPr>
            </w:pPr>
            <w:r w:rsidDel="00000000" w:rsidR="00000000" w:rsidRPr="00000000">
              <w:rPr>
                <w:color w:val="000000"/>
                <w:rtl w:val="0"/>
              </w:rPr>
              <w:t xml:space="preserve">Відсутні. </w:t>
            </w:r>
            <w:r w:rsidDel="00000000" w:rsidR="00000000" w:rsidRPr="00000000">
              <w:rPr>
                <w:rtl w:val="0"/>
              </w:rPr>
              <w:t xml:space="preserve">Суб'єкти господарювання уникають необхідності подавати дані. Однак, відсутність прозорого ринку та єдиного інструменту для демонстрації своїх переваг (особливо наявності стійких мереж xPON) стримує розвиток та ускладнює залучення нових абонентів.</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76">
            <w:pPr>
              <w:widowControl w:val="1"/>
              <w:ind w:left="143.14960629921245" w:right="83.62204724409423" w:firstLine="0"/>
              <w:jc w:val="both"/>
              <w:rPr/>
            </w:pPr>
            <w:r w:rsidDel="00000000" w:rsidR="00000000" w:rsidRPr="00000000">
              <w:rPr>
                <w:rtl w:val="0"/>
              </w:rPr>
              <w:t xml:space="preserve">Відсутність єдиної карти покриття ускладнює для постачальників можливість донести до широкого кола споживачів інформацію про свою інфраструктуру, що знижує ефективність конкуренції. Ринок залишається менш прозорим, що не сприяє зростанню довіри абонентів.</w:t>
            </w:r>
          </w:p>
        </w:tc>
      </w:tr>
      <w:tr>
        <w:trPr>
          <w:cantSplit w:val="0"/>
          <w:tblHeader w:val="0"/>
        </w:trPr>
        <w:tc>
          <w:tcPr>
            <w:tcBorders>
              <w:bottom w:color="000000" w:space="0" w:sz="4" w:val="single"/>
            </w:tcBorders>
          </w:tcPr>
          <w:p w:rsidR="00000000" w:rsidDel="00000000" w:rsidP="00000000" w:rsidRDefault="00000000" w:rsidRPr="00000000" w14:paraId="00000078">
            <w:pPr>
              <w:widowControl w:val="1"/>
              <w:pBdr>
                <w:top w:space="0" w:sz="0" w:val="nil"/>
                <w:left w:space="0" w:sz="0" w:val="nil"/>
                <w:bottom w:space="0" w:sz="0" w:val="nil"/>
                <w:right w:space="0" w:sz="0" w:val="nil"/>
                <w:between w:space="0" w:sz="0" w:val="nil"/>
              </w:pBdr>
              <w:spacing w:line="240" w:lineRule="auto"/>
              <w:ind w:left="143.14960629921245" w:right="83.62204724409423" w:firstLine="0"/>
              <w:rPr>
                <w:color w:val="000000"/>
              </w:rPr>
            </w:pPr>
            <w:r w:rsidDel="00000000" w:rsidR="00000000" w:rsidRPr="00000000">
              <w:rPr>
                <w:color w:val="000000"/>
                <w:rtl w:val="0"/>
              </w:rPr>
              <w:t xml:space="preserve">Альтернатива 2: прийняття проекту акта</w:t>
            </w:r>
          </w:p>
        </w:tc>
        <w:tc>
          <w:tcPr>
            <w:gridSpan w:val="2"/>
            <w:tcBorders>
              <w:bottom w:color="000000" w:space="0" w:sz="4" w:val="single"/>
            </w:tcBorders>
          </w:tcPr>
          <w:p w:rsidR="00000000" w:rsidDel="00000000" w:rsidP="00000000" w:rsidRDefault="00000000" w:rsidRPr="00000000" w14:paraId="00000079">
            <w:pPr>
              <w:widowControl w:val="1"/>
              <w:pBdr>
                <w:top w:space="0" w:sz="0" w:val="nil"/>
                <w:left w:space="0" w:sz="0" w:val="nil"/>
                <w:bottom w:space="0" w:sz="0" w:val="nil"/>
                <w:right w:space="0" w:sz="0" w:val="nil"/>
                <w:between w:space="0" w:sz="0" w:val="nil"/>
              </w:pBdr>
              <w:spacing w:line="240" w:lineRule="auto"/>
              <w:ind w:left="143.14960629921245" w:right="83.62204724409423" w:firstLine="0"/>
              <w:jc w:val="both"/>
              <w:rPr>
                <w:highlight w:val="white"/>
              </w:rPr>
            </w:pPr>
            <w:r w:rsidDel="00000000" w:rsidR="00000000" w:rsidRPr="00000000">
              <w:rPr>
                <w:highlight w:val="white"/>
                <w:rtl w:val="0"/>
              </w:rPr>
              <w:t xml:space="preserve">Значні. </w:t>
            </w:r>
          </w:p>
          <w:p w:rsidR="00000000" w:rsidDel="00000000" w:rsidP="00000000" w:rsidRDefault="00000000" w:rsidRPr="00000000" w14:paraId="0000007A">
            <w:pPr>
              <w:widowControl w:val="1"/>
              <w:pBdr>
                <w:top w:space="0" w:sz="0" w:val="nil"/>
                <w:left w:space="0" w:sz="0" w:val="nil"/>
                <w:bottom w:space="0" w:sz="0" w:val="nil"/>
                <w:right w:space="0" w:sz="0" w:val="nil"/>
                <w:between w:space="0" w:sz="0" w:val="nil"/>
              </w:pBdr>
              <w:spacing w:line="240" w:lineRule="auto"/>
              <w:ind w:left="143.14960629921245" w:right="83.62204724409423" w:firstLine="0"/>
              <w:jc w:val="both"/>
              <w:rPr>
                <w:color w:val="000000"/>
                <w:highlight w:val="white"/>
              </w:rPr>
            </w:pPr>
            <w:r w:rsidDel="00000000" w:rsidR="00000000" w:rsidRPr="00000000">
              <w:rPr>
                <w:highlight w:val="white"/>
                <w:rtl w:val="0"/>
              </w:rPr>
              <w:t xml:space="preserve">Стимулювання конкуренції: Відкрите відображення покриття мотивуватиме до розвитку мереж та підвищення якості послуг.  Підвищення довіри: Присутність на офіційній карті в Порталі Дія підвищить довіру абонентів.  Маркетинговий інструмент: Карта стане ефективним та безкоштовним каналом для залучення клієнтів, які шукають якісний та стійкий інтернет.</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7C">
            <w:pPr>
              <w:widowControl w:val="1"/>
              <w:pBdr>
                <w:top w:space="0" w:sz="0" w:val="nil"/>
                <w:left w:space="0" w:sz="0" w:val="nil"/>
                <w:bottom w:space="0" w:sz="0" w:val="nil"/>
                <w:right w:space="0" w:sz="0" w:val="nil"/>
                <w:between w:space="0" w:sz="0" w:val="nil"/>
              </w:pBdr>
              <w:spacing w:line="240" w:lineRule="auto"/>
              <w:ind w:left="143.14960629921245" w:right="83.62204724409423" w:firstLine="0"/>
              <w:jc w:val="both"/>
              <w:rPr>
                <w:color w:val="000000"/>
                <w:highlight w:val="white"/>
              </w:rPr>
            </w:pPr>
            <w:r w:rsidDel="00000000" w:rsidR="00000000" w:rsidRPr="00000000">
              <w:rPr>
                <w:color w:val="000000"/>
                <w:rtl w:val="0"/>
              </w:rPr>
              <w:t xml:space="preserve">Мінімальні. </w:t>
            </w:r>
            <w:r w:rsidDel="00000000" w:rsidR="00000000" w:rsidRPr="00000000">
              <w:rPr>
                <w:rtl w:val="0"/>
              </w:rPr>
              <w:t xml:space="preserve">Витрати пов'язані з адміністративними діями: 1) первинна реєстрація на Порталі Дія; 2) подання та періодичне оновлення відомостей про точки надання послуг. Ці операції виконуються наявними співробітниками та не потребують значних фінансових чи часових ресурсів.</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E">
            <w:pPr>
              <w:widowControl w:val="1"/>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F">
            <w:pPr>
              <w:widowControl w:val="1"/>
              <w:tabs>
                <w:tab w:val="left" w:leader="none" w:pos="916"/>
                <w:tab w:val="left" w:leader="none" w:pos="993"/>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0" w:hanging="3"/>
              <w:jc w:val="center"/>
              <w:rPr>
                <w:highlight w:val="yellow"/>
              </w:rPr>
            </w:pPr>
            <w:r w:rsidDel="00000000" w:rsidR="00000000" w:rsidRPr="00000000">
              <w:rPr>
                <w:rtl w:val="0"/>
              </w:rPr>
            </w:r>
          </w:p>
          <w:p w:rsidR="00000000" w:rsidDel="00000000" w:rsidP="00000000" w:rsidRDefault="00000000" w:rsidRPr="00000000" w14:paraId="00000080">
            <w:pPr>
              <w:widowControl w:val="1"/>
              <w:tabs>
                <w:tab w:val="left" w:leader="none" w:pos="916"/>
                <w:tab w:val="left" w:leader="none" w:pos="993"/>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0" w:hanging="3"/>
              <w:jc w:val="center"/>
              <w:rPr/>
            </w:pPr>
            <w:r w:rsidDel="00000000" w:rsidR="00000000" w:rsidRPr="00000000">
              <w:rPr>
                <w:rtl w:val="0"/>
              </w:rPr>
              <w:t xml:space="preserve">Сумарні витрати для суб’єктів господарювання великого і середнього підприємництва</w:t>
            </w:r>
          </w:p>
          <w:p w:rsidR="00000000" w:rsidDel="00000000" w:rsidP="00000000" w:rsidRDefault="00000000" w:rsidRPr="00000000" w14:paraId="00000081">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4">
            <w:pPr>
              <w:widowControl w:val="1"/>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085">
            <w:pPr>
              <w:keepNext w:val="1"/>
              <w:widowControl w:val="1"/>
              <w:pBdr>
                <w:top w:space="0" w:sz="0" w:val="nil"/>
                <w:left w:space="0" w:sz="0" w:val="nil"/>
                <w:bottom w:space="0" w:sz="0" w:val="nil"/>
                <w:right w:space="0" w:sz="0" w:val="nil"/>
                <w:between w:space="0" w:sz="0" w:val="nil"/>
              </w:pBdr>
              <w:spacing w:line="240" w:lineRule="auto"/>
              <w:ind w:left="141.7322834645671" w:right="72.63779527559109" w:firstLine="0"/>
              <w:jc w:val="center"/>
              <w:rPr>
                <w:color w:val="000000"/>
                <w:highlight w:val="white"/>
              </w:rPr>
            </w:pPr>
            <w:r w:rsidDel="00000000" w:rsidR="00000000" w:rsidRPr="00000000">
              <w:rPr>
                <w:color w:val="000000"/>
                <w:highlight w:val="white"/>
                <w:rtl w:val="0"/>
              </w:rPr>
              <w:t xml:space="preserve">Сумарні витрати за альтернативами</w:t>
            </w:r>
          </w:p>
        </w:tc>
        <w:tc>
          <w:tcPr>
            <w:gridSpan w:val="3"/>
            <w:tcBorders>
              <w:top w:color="000000" w:space="0" w:sz="4" w:val="single"/>
            </w:tcBorders>
          </w:tcPr>
          <w:p w:rsidR="00000000" w:rsidDel="00000000" w:rsidP="00000000" w:rsidRDefault="00000000" w:rsidRPr="00000000" w14:paraId="00000087">
            <w:pPr>
              <w:keepNext w:val="1"/>
              <w:widowControl w:val="1"/>
              <w:pBdr>
                <w:top w:space="0" w:sz="0" w:val="nil"/>
                <w:left w:space="0" w:sz="0" w:val="nil"/>
                <w:bottom w:space="0" w:sz="0" w:val="nil"/>
                <w:right w:space="0" w:sz="0" w:val="nil"/>
                <w:between w:space="0" w:sz="0" w:val="nil"/>
              </w:pBdr>
              <w:spacing w:line="240" w:lineRule="auto"/>
              <w:ind w:left="141.7322834645671" w:right="72.63779527559109" w:firstLine="0"/>
              <w:jc w:val="center"/>
              <w:rPr>
                <w:color w:val="000000"/>
                <w:highlight w:val="white"/>
              </w:rPr>
            </w:pPr>
            <w:r w:rsidDel="00000000" w:rsidR="00000000" w:rsidRPr="00000000">
              <w:rPr>
                <w:color w:val="000000"/>
                <w:highlight w:val="white"/>
                <w:rtl w:val="0"/>
              </w:rPr>
              <w:t xml:space="preserve">Сума витрат, гривень</w:t>
            </w:r>
          </w:p>
        </w:tc>
      </w:tr>
      <w:tr>
        <w:trPr>
          <w:cantSplit w:val="0"/>
          <w:tblHeader w:val="0"/>
        </w:trPr>
        <w:tc>
          <w:tcPr>
            <w:gridSpan w:val="2"/>
          </w:tcPr>
          <w:p w:rsidR="00000000" w:rsidDel="00000000" w:rsidP="00000000" w:rsidRDefault="00000000" w:rsidRPr="00000000" w14:paraId="0000008A">
            <w:pPr>
              <w:widowControl w:val="1"/>
              <w:pBdr>
                <w:top w:space="0" w:sz="0" w:val="nil"/>
                <w:left w:space="0" w:sz="0" w:val="nil"/>
                <w:bottom w:space="0" w:sz="0" w:val="nil"/>
                <w:right w:space="0" w:sz="0" w:val="nil"/>
                <w:between w:space="0" w:sz="0" w:val="nil"/>
              </w:pBdr>
              <w:spacing w:line="240" w:lineRule="auto"/>
              <w:ind w:left="141.7322834645671" w:right="72.63779527559109" w:firstLine="0"/>
              <w:rPr>
                <w:color w:val="000000"/>
              </w:rPr>
            </w:pPr>
            <w:r w:rsidDel="00000000" w:rsidR="00000000" w:rsidRPr="00000000">
              <w:rPr>
                <w:color w:val="000000"/>
                <w:rtl w:val="0"/>
              </w:rPr>
              <w:t xml:space="preserve">Альтернатива 1:</w:t>
            </w:r>
          </w:p>
          <w:p w:rsidR="00000000" w:rsidDel="00000000" w:rsidP="00000000" w:rsidRDefault="00000000" w:rsidRPr="00000000" w14:paraId="0000008B">
            <w:pPr>
              <w:keepNext w:val="1"/>
              <w:widowControl w:val="1"/>
              <w:pBdr>
                <w:top w:space="0" w:sz="0" w:val="nil"/>
                <w:left w:space="0" w:sz="0" w:val="nil"/>
                <w:bottom w:space="0" w:sz="0" w:val="nil"/>
                <w:right w:space="0" w:sz="0" w:val="nil"/>
                <w:between w:space="0" w:sz="0" w:val="nil"/>
              </w:pBdr>
              <w:spacing w:line="240" w:lineRule="auto"/>
              <w:ind w:left="141.7322834645671" w:right="72.63779527559109" w:firstLine="0"/>
              <w:jc w:val="both"/>
              <w:rPr>
                <w:color w:val="000000"/>
                <w:highlight w:val="white"/>
              </w:rPr>
            </w:pPr>
            <w:r w:rsidDel="00000000" w:rsidR="00000000" w:rsidRPr="00000000">
              <w:rPr>
                <w:color w:val="000000"/>
                <w:rtl w:val="0"/>
              </w:rPr>
              <w:t xml:space="preserve">залишити регулювання без змін</w:t>
            </w:r>
            <w:r w:rsidDel="00000000" w:rsidR="00000000" w:rsidRPr="00000000">
              <w:rPr>
                <w:rtl w:val="0"/>
              </w:rPr>
            </w:r>
          </w:p>
        </w:tc>
        <w:tc>
          <w:tcPr>
            <w:gridSpan w:val="3"/>
          </w:tcPr>
          <w:p w:rsidR="00000000" w:rsidDel="00000000" w:rsidP="00000000" w:rsidRDefault="00000000" w:rsidRPr="00000000" w14:paraId="0000008D">
            <w:pPr>
              <w:keepNext w:val="1"/>
              <w:widowControl w:val="1"/>
              <w:pBdr>
                <w:top w:space="0" w:sz="0" w:val="nil"/>
                <w:left w:space="0" w:sz="0" w:val="nil"/>
                <w:bottom w:space="0" w:sz="0" w:val="nil"/>
                <w:right w:space="0" w:sz="0" w:val="nil"/>
                <w:between w:space="0" w:sz="0" w:val="nil"/>
              </w:pBdr>
              <w:spacing w:line="240" w:lineRule="auto"/>
              <w:ind w:left="141.7322834645671" w:right="72.63779527559109" w:firstLine="0"/>
              <w:jc w:val="both"/>
              <w:rPr>
                <w:color w:val="000000"/>
                <w:highlight w:val="white"/>
              </w:rPr>
            </w:pPr>
            <w:r w:rsidDel="00000000" w:rsidR="00000000" w:rsidRPr="00000000">
              <w:rPr>
                <w:rtl w:val="0"/>
              </w:rPr>
              <w:t xml:space="preserve">Оскільки новий регуляторний акт не приймається, прямі витрати, пов'язані з його виконанням, відсутні. Однак зберігаються непрямі втрати через неефективність ринку.</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0">
            <w:pPr>
              <w:keepNext w:val="1"/>
              <w:widowControl w:val="1"/>
              <w:pBdr>
                <w:top w:space="0" w:sz="0" w:val="nil"/>
                <w:left w:space="0" w:sz="0" w:val="nil"/>
                <w:bottom w:space="0" w:sz="0" w:val="nil"/>
                <w:right w:space="0" w:sz="0" w:val="nil"/>
                <w:between w:space="0" w:sz="0" w:val="nil"/>
              </w:pBdr>
              <w:spacing w:line="240" w:lineRule="auto"/>
              <w:ind w:left="141.7322834645671" w:right="72.63779527559109" w:firstLine="0"/>
              <w:jc w:val="both"/>
              <w:rPr>
                <w:color w:val="000000"/>
                <w:highlight w:val="white"/>
              </w:rPr>
            </w:pPr>
            <w:r w:rsidDel="00000000" w:rsidR="00000000" w:rsidRPr="00000000">
              <w:rPr>
                <w:color w:val="000000"/>
                <w:rtl w:val="0"/>
              </w:rPr>
              <w:t xml:space="preserve">Альтернатива 2: прийняття проекту акта</w:t>
            </w:r>
            <w:r w:rsidDel="00000000" w:rsidR="00000000" w:rsidRPr="00000000">
              <w:rPr>
                <w:rtl w:val="0"/>
              </w:rPr>
            </w:r>
          </w:p>
        </w:tc>
        <w:tc>
          <w:tcPr>
            <w:gridSpan w:val="3"/>
          </w:tcPr>
          <w:p w:rsidR="00000000" w:rsidDel="00000000" w:rsidP="00000000" w:rsidRDefault="00000000" w:rsidRPr="00000000" w14:paraId="00000092">
            <w:pPr>
              <w:keepNext w:val="1"/>
              <w:widowControl w:val="1"/>
              <w:pBdr>
                <w:top w:space="0" w:sz="0" w:val="nil"/>
                <w:left w:space="0" w:sz="0" w:val="nil"/>
                <w:bottom w:space="0" w:sz="0" w:val="nil"/>
                <w:right w:space="0" w:sz="0" w:val="nil"/>
                <w:between w:space="0" w:sz="0" w:val="nil"/>
              </w:pBdr>
              <w:spacing w:line="240" w:lineRule="auto"/>
              <w:ind w:left="141.7322834645671" w:right="72.63779527559109" w:firstLine="0"/>
              <w:jc w:val="both"/>
              <w:rPr>
                <w:color w:val="000000"/>
                <w:highlight w:val="white"/>
              </w:rPr>
            </w:pPr>
            <w:r w:rsidDel="00000000" w:rsidR="00000000" w:rsidRPr="00000000">
              <w:rPr>
                <w:highlight w:val="white"/>
                <w:rtl w:val="0"/>
              </w:rPr>
              <w:t xml:space="preserve">Згідно з наданими до проекту акта фінансово-економічними розрахунками, прямі та непрямі фінансові витрати для суб'єктів господарювання не прогнозуються. </w:t>
            </w:r>
            <w:r w:rsidDel="00000000" w:rsidR="00000000" w:rsidRPr="00000000">
              <w:rPr>
                <w:highlight w:val="white"/>
                <w:rtl w:val="0"/>
              </w:rPr>
              <w:t xml:space="preserve">Сумарні прогнозовані витрати для одного суб'єкта господарювання складут</w:t>
            </w:r>
            <w:r w:rsidDel="00000000" w:rsidR="00000000" w:rsidRPr="00000000">
              <w:rPr>
                <w:highlight w:val="white"/>
                <w:rtl w:val="0"/>
              </w:rPr>
              <w:t xml:space="preserve">ь 144,00 грн у перший рік та 48,00 грн у наступні роки.</w:t>
            </w:r>
            <w:r w:rsidDel="00000000" w:rsidR="00000000" w:rsidRPr="00000000">
              <w:rPr>
                <w:rtl w:val="0"/>
              </w:rPr>
            </w:r>
          </w:p>
        </w:tc>
      </w:tr>
    </w:tbl>
    <w:p w:rsidR="00000000" w:rsidDel="00000000" w:rsidP="00000000" w:rsidRDefault="00000000" w:rsidRPr="00000000" w14:paraId="00000095">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p w:rsidR="00000000" w:rsidDel="00000000" w:rsidP="00000000" w:rsidRDefault="00000000" w:rsidRPr="00000000" w14:paraId="00000096">
      <w:pPr>
        <w:widowControl w:val="1"/>
        <w:pBdr>
          <w:top w:space="0" w:sz="0" w:val="nil"/>
          <w:left w:space="0" w:sz="0" w:val="nil"/>
          <w:bottom w:space="0" w:sz="0" w:val="nil"/>
          <w:right w:space="0" w:sz="0" w:val="nil"/>
          <w:between w:space="0" w:sz="0" w:val="nil"/>
        </w:pBdr>
        <w:spacing w:line="240" w:lineRule="auto"/>
        <w:ind w:left="0" w:firstLine="720"/>
        <w:jc w:val="both"/>
        <w:rPr>
          <w:color w:val="000000"/>
        </w:rPr>
      </w:pPr>
      <w:r w:rsidDel="00000000" w:rsidR="00000000" w:rsidRPr="00000000">
        <w:rPr>
          <w:b w:val="1"/>
          <w:color w:val="000000"/>
          <w:rtl w:val="0"/>
        </w:rPr>
        <w:t xml:space="preserve">IV. Вибір найбільш оптимального альтернативного способу досягнення цілей</w:t>
      </w:r>
      <w:r w:rsidDel="00000000" w:rsidR="00000000" w:rsidRPr="00000000">
        <w:rPr>
          <w:rtl w:val="0"/>
        </w:rPr>
      </w:r>
    </w:p>
    <w:p w:rsidR="00000000" w:rsidDel="00000000" w:rsidP="00000000" w:rsidRDefault="00000000" w:rsidRPr="00000000" w14:paraId="00000097">
      <w:pPr>
        <w:widowControl w:val="1"/>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rtl w:val="0"/>
        </w:rPr>
      </w:r>
    </w:p>
    <w:tbl>
      <w:tblPr>
        <w:tblStyle w:val="Table7"/>
        <w:tblW w:w="9750.0" w:type="dxa"/>
        <w:jc w:val="left"/>
        <w:tblInd w:w="-3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2310"/>
        <w:gridCol w:w="2640"/>
        <w:gridCol w:w="4800"/>
        <w:tblGridChange w:id="0">
          <w:tblGrid>
            <w:gridCol w:w="2310"/>
            <w:gridCol w:w="2640"/>
            <w:gridCol w:w="48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1"/>
              <w:pBdr>
                <w:top w:space="0" w:sz="0" w:val="nil"/>
                <w:left w:space="0" w:sz="0" w:val="nil"/>
                <w:bottom w:space="0" w:sz="0" w:val="nil"/>
                <w:right w:space="0" w:sz="0" w:val="nil"/>
                <w:between w:space="0" w:sz="0" w:val="nil"/>
              </w:pBdr>
              <w:spacing w:line="240" w:lineRule="auto"/>
              <w:ind w:left="141.73228346456688" w:right="132.28346456692975" w:firstLine="0"/>
              <w:jc w:val="center"/>
              <w:rPr>
                <w:color w:val="000000"/>
              </w:rPr>
            </w:pPr>
            <w:r w:rsidDel="00000000" w:rsidR="00000000" w:rsidRPr="00000000">
              <w:rPr>
                <w:color w:val="000000"/>
                <w:rtl w:val="0"/>
              </w:rPr>
              <w:t xml:space="preserve">Рейтинг результативності (досягнення цілей під час вирішення проблеми)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1"/>
              <w:pBdr>
                <w:top w:space="0" w:sz="0" w:val="nil"/>
                <w:left w:space="0" w:sz="0" w:val="nil"/>
                <w:bottom w:space="0" w:sz="0" w:val="nil"/>
                <w:right w:space="0" w:sz="0" w:val="nil"/>
                <w:between w:space="0" w:sz="0" w:val="nil"/>
              </w:pBdr>
              <w:spacing w:line="240" w:lineRule="auto"/>
              <w:ind w:left="141.73228346456688" w:right="132.28346456692975" w:firstLine="0"/>
              <w:jc w:val="center"/>
              <w:rPr>
                <w:color w:val="000000"/>
              </w:rPr>
            </w:pPr>
            <w:r w:rsidDel="00000000" w:rsidR="00000000" w:rsidRPr="00000000">
              <w:rPr>
                <w:color w:val="000000"/>
                <w:rtl w:val="0"/>
              </w:rPr>
              <w:t xml:space="preserve">Бал результативності </w:t>
            </w:r>
          </w:p>
          <w:p w:rsidR="00000000" w:rsidDel="00000000" w:rsidP="00000000" w:rsidRDefault="00000000" w:rsidRPr="00000000" w14:paraId="0000009A">
            <w:pPr>
              <w:widowControl w:val="1"/>
              <w:pBdr>
                <w:top w:space="0" w:sz="0" w:val="nil"/>
                <w:left w:space="0" w:sz="0" w:val="nil"/>
                <w:bottom w:space="0" w:sz="0" w:val="nil"/>
                <w:right w:space="0" w:sz="0" w:val="nil"/>
                <w:between w:space="0" w:sz="0" w:val="nil"/>
              </w:pBdr>
              <w:spacing w:line="240" w:lineRule="auto"/>
              <w:ind w:left="141.73228346456688" w:right="132.28346456692975" w:firstLine="0"/>
              <w:jc w:val="center"/>
              <w:rPr>
                <w:color w:val="000000"/>
              </w:rPr>
            </w:pPr>
            <w:r w:rsidDel="00000000" w:rsidR="00000000" w:rsidRPr="00000000">
              <w:rPr>
                <w:color w:val="000000"/>
                <w:rtl w:val="0"/>
              </w:rPr>
              <w:t xml:space="preserve">(за чотирибальною системою оцінки)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1"/>
              <w:pBdr>
                <w:top w:space="0" w:sz="0" w:val="nil"/>
                <w:left w:space="0" w:sz="0" w:val="nil"/>
                <w:bottom w:space="0" w:sz="0" w:val="nil"/>
                <w:right w:space="0" w:sz="0" w:val="nil"/>
                <w:between w:space="0" w:sz="0" w:val="nil"/>
              </w:pBdr>
              <w:spacing w:line="240" w:lineRule="auto"/>
              <w:ind w:left="141.73228346456688" w:right="132.28346456692975" w:firstLine="0"/>
              <w:jc w:val="center"/>
              <w:rPr>
                <w:color w:val="000000"/>
              </w:rPr>
            </w:pPr>
            <w:r w:rsidDel="00000000" w:rsidR="00000000" w:rsidRPr="00000000">
              <w:rPr>
                <w:color w:val="000000"/>
                <w:rtl w:val="0"/>
              </w:rPr>
              <w:t xml:space="preserve">Коментарі щодо присвоєння відповідного бала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1"/>
              <w:pBdr>
                <w:top w:space="0" w:sz="0" w:val="nil"/>
                <w:left w:space="0" w:sz="0" w:val="nil"/>
                <w:bottom w:space="0" w:sz="0" w:val="nil"/>
                <w:right w:space="0" w:sz="0" w:val="nil"/>
                <w:between w:space="0" w:sz="0" w:val="nil"/>
              </w:pBdr>
              <w:spacing w:line="240" w:lineRule="auto"/>
              <w:ind w:left="141.73228346456688" w:right="132.28346456692975" w:firstLine="0"/>
              <w:rPr>
                <w:color w:val="000000"/>
              </w:rPr>
            </w:pPr>
            <w:r w:rsidDel="00000000" w:rsidR="00000000" w:rsidRPr="00000000">
              <w:rPr>
                <w:color w:val="000000"/>
                <w:rtl w:val="0"/>
              </w:rPr>
              <w:t xml:space="preserve">Альтернатива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widowControl w:val="1"/>
              <w:pBdr>
                <w:top w:space="0" w:sz="0" w:val="nil"/>
                <w:left w:space="0" w:sz="0" w:val="nil"/>
                <w:bottom w:space="0" w:sz="0" w:val="nil"/>
                <w:right w:space="0" w:sz="0" w:val="nil"/>
                <w:between w:space="0" w:sz="0" w:val="nil"/>
              </w:pBdr>
              <w:spacing w:line="240" w:lineRule="auto"/>
              <w:ind w:left="141.73228346456688" w:right="132.28346456692975" w:firstLine="0"/>
              <w:jc w:val="cente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1"/>
              <w:pBdr>
                <w:top w:space="0" w:sz="0" w:val="nil"/>
                <w:left w:space="0" w:sz="0" w:val="nil"/>
                <w:bottom w:space="0" w:sz="0" w:val="nil"/>
                <w:right w:space="0" w:sz="0" w:val="nil"/>
                <w:between w:space="0" w:sz="0" w:val="nil"/>
              </w:pBdr>
              <w:spacing w:line="240" w:lineRule="auto"/>
              <w:ind w:left="141.73228346456688" w:right="132.28346456692975" w:firstLine="0"/>
              <w:jc w:val="both"/>
              <w:rPr>
                <w:color w:val="000000"/>
              </w:rPr>
            </w:pPr>
            <w:r w:rsidDel="00000000" w:rsidR="00000000" w:rsidRPr="00000000">
              <w:rPr>
                <w:color w:val="000000"/>
                <w:rtl w:val="0"/>
              </w:rPr>
              <w:t xml:space="preserve">Мінімальний бал, який свідчить про  неможливість досягнення мети державного регулювання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widowControl w:val="1"/>
              <w:pBdr>
                <w:top w:space="0" w:sz="0" w:val="nil"/>
                <w:left w:space="0" w:sz="0" w:val="nil"/>
                <w:bottom w:space="0" w:sz="0" w:val="nil"/>
                <w:right w:space="0" w:sz="0" w:val="nil"/>
                <w:between w:space="0" w:sz="0" w:val="nil"/>
              </w:pBdr>
              <w:spacing w:line="240" w:lineRule="auto"/>
              <w:ind w:left="141.73228346456688" w:right="132.28346456692975" w:firstLine="0"/>
              <w:rPr>
                <w:color w:val="000000"/>
              </w:rPr>
            </w:pPr>
            <w:r w:rsidDel="00000000" w:rsidR="00000000" w:rsidRPr="00000000">
              <w:rPr>
                <w:color w:val="000000"/>
                <w:rtl w:val="0"/>
              </w:rPr>
              <w:t xml:space="preserve">Альтернатива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widowControl w:val="1"/>
              <w:pBdr>
                <w:top w:space="0" w:sz="0" w:val="nil"/>
                <w:left w:space="0" w:sz="0" w:val="nil"/>
                <w:bottom w:space="0" w:sz="0" w:val="nil"/>
                <w:right w:space="0" w:sz="0" w:val="nil"/>
                <w:between w:space="0" w:sz="0" w:val="nil"/>
              </w:pBdr>
              <w:spacing w:line="240" w:lineRule="auto"/>
              <w:ind w:left="141.73228346456688" w:right="132.28346456692975" w:firstLine="0"/>
              <w:jc w:val="cente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widowControl w:val="1"/>
              <w:pBdr>
                <w:top w:space="0" w:sz="0" w:val="nil"/>
                <w:left w:space="0" w:sz="0" w:val="nil"/>
                <w:bottom w:space="0" w:sz="0" w:val="nil"/>
                <w:right w:space="0" w:sz="0" w:val="nil"/>
                <w:between w:space="0" w:sz="0" w:val="nil"/>
              </w:pBdr>
              <w:spacing w:line="240" w:lineRule="auto"/>
              <w:ind w:left="141.73228346456688" w:right="132.28346456692975" w:firstLine="0"/>
              <w:jc w:val="both"/>
              <w:rPr>
                <w:color w:val="000000"/>
              </w:rPr>
            </w:pPr>
            <w:r w:rsidDel="00000000" w:rsidR="00000000" w:rsidRPr="00000000">
              <w:rPr>
                <w:color w:val="000000"/>
                <w:rtl w:val="0"/>
              </w:rPr>
              <w:t xml:space="preserve">Максимальний бал, який свідчить про можливість максимального досягнення мети державного регулювання</w:t>
            </w:r>
          </w:p>
          <w:p w:rsidR="00000000" w:rsidDel="00000000" w:rsidP="00000000" w:rsidRDefault="00000000" w:rsidRPr="00000000" w14:paraId="000000A2">
            <w:pPr>
              <w:widowControl w:val="1"/>
              <w:pBdr>
                <w:top w:space="0" w:sz="0" w:val="nil"/>
                <w:left w:space="0" w:sz="0" w:val="nil"/>
                <w:bottom w:space="0" w:sz="0" w:val="nil"/>
                <w:right w:space="0" w:sz="0" w:val="nil"/>
                <w:between w:space="0" w:sz="0" w:val="nil"/>
              </w:pBdr>
              <w:spacing w:line="240" w:lineRule="auto"/>
              <w:ind w:left="141.73228346456688" w:right="132.28346456692975" w:firstLine="0"/>
              <w:jc w:val="both"/>
              <w:rPr>
                <w:color w:val="000000"/>
              </w:rPr>
            </w:pPr>
            <w:r w:rsidDel="00000000" w:rsidR="00000000" w:rsidRPr="00000000">
              <w:rPr>
                <w:rtl w:val="0"/>
              </w:rPr>
            </w:r>
          </w:p>
        </w:tc>
      </w:tr>
    </w:tbl>
    <w:p w:rsidR="00000000" w:rsidDel="00000000" w:rsidP="00000000" w:rsidRDefault="00000000" w:rsidRPr="00000000" w14:paraId="000000A3">
      <w:pPr>
        <w:widowControl w:val="1"/>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rtl w:val="0"/>
        </w:rPr>
      </w:r>
    </w:p>
    <w:tbl>
      <w:tblPr>
        <w:tblStyle w:val="Table8"/>
        <w:tblW w:w="973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3120"/>
        <w:gridCol w:w="2130"/>
        <w:gridCol w:w="2340"/>
        <w:tblGridChange w:id="0">
          <w:tblGrid>
            <w:gridCol w:w="2145"/>
            <w:gridCol w:w="3120"/>
            <w:gridCol w:w="2130"/>
            <w:gridCol w:w="2340"/>
          </w:tblGrid>
        </w:tblGridChange>
      </w:tblGrid>
      <w:tr>
        <w:trPr>
          <w:cantSplit w:val="0"/>
          <w:tblHeader w:val="0"/>
        </w:trPr>
        <w:tc>
          <w:tcPr>
            <w:vAlign w:val="center"/>
          </w:tcPr>
          <w:p w:rsidR="00000000" w:rsidDel="00000000" w:rsidP="00000000" w:rsidRDefault="00000000" w:rsidRPr="00000000" w14:paraId="000000A4">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center"/>
              <w:rPr>
                <w:color w:val="000000"/>
              </w:rPr>
            </w:pPr>
            <w:r w:rsidDel="00000000" w:rsidR="00000000" w:rsidRPr="00000000">
              <w:rPr>
                <w:color w:val="000000"/>
                <w:rtl w:val="0"/>
              </w:rPr>
              <w:t xml:space="preserve">Рейтинг результативності</w:t>
            </w:r>
          </w:p>
        </w:tc>
        <w:tc>
          <w:tcPr>
            <w:vAlign w:val="center"/>
          </w:tcPr>
          <w:p w:rsidR="00000000" w:rsidDel="00000000" w:rsidP="00000000" w:rsidRDefault="00000000" w:rsidRPr="00000000" w14:paraId="000000A5">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center"/>
              <w:rPr>
                <w:color w:val="000000"/>
              </w:rPr>
            </w:pPr>
            <w:r w:rsidDel="00000000" w:rsidR="00000000" w:rsidRPr="00000000">
              <w:rPr>
                <w:color w:val="000000"/>
                <w:rtl w:val="0"/>
              </w:rPr>
              <w:t xml:space="preserve">Вигоди </w:t>
            </w:r>
          </w:p>
          <w:p w:rsidR="00000000" w:rsidDel="00000000" w:rsidP="00000000" w:rsidRDefault="00000000" w:rsidRPr="00000000" w14:paraId="000000A6">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center"/>
              <w:rPr>
                <w:color w:val="000000"/>
              </w:rPr>
            </w:pPr>
            <w:r w:rsidDel="00000000" w:rsidR="00000000" w:rsidRPr="00000000">
              <w:rPr>
                <w:color w:val="000000"/>
                <w:rtl w:val="0"/>
              </w:rPr>
              <w:t xml:space="preserve">(підсумок)</w:t>
            </w:r>
          </w:p>
        </w:tc>
        <w:tc>
          <w:tcPr>
            <w:vAlign w:val="center"/>
          </w:tcPr>
          <w:p w:rsidR="00000000" w:rsidDel="00000000" w:rsidP="00000000" w:rsidRDefault="00000000" w:rsidRPr="00000000" w14:paraId="000000A7">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center"/>
              <w:rPr>
                <w:color w:val="000000"/>
              </w:rPr>
            </w:pPr>
            <w:r w:rsidDel="00000000" w:rsidR="00000000" w:rsidRPr="00000000">
              <w:rPr>
                <w:color w:val="000000"/>
                <w:rtl w:val="0"/>
              </w:rPr>
              <w:t xml:space="preserve">Витрати (підсумок)</w:t>
            </w:r>
          </w:p>
        </w:tc>
        <w:tc>
          <w:tcPr>
            <w:vAlign w:val="center"/>
          </w:tcPr>
          <w:p w:rsidR="00000000" w:rsidDel="00000000" w:rsidP="00000000" w:rsidRDefault="00000000" w:rsidRPr="00000000" w14:paraId="000000A8">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center"/>
              <w:rPr>
                <w:color w:val="000000"/>
              </w:rPr>
            </w:pPr>
            <w:r w:rsidDel="00000000" w:rsidR="00000000" w:rsidRPr="00000000">
              <w:rPr>
                <w:color w:val="000000"/>
                <w:rtl w:val="0"/>
              </w:rPr>
              <w:t xml:space="preserve">Обґрунтування відповідного місця альтернативи у рейтингу</w:t>
            </w:r>
          </w:p>
        </w:tc>
      </w:tr>
      <w:tr>
        <w:trPr>
          <w:cantSplit w:val="0"/>
          <w:trHeight w:val="848" w:hRule="atLeast"/>
          <w:tblHeader w:val="0"/>
        </w:trPr>
        <w:tc>
          <w:tcPr>
            <w:tcBorders>
              <w:bottom w:color="000000" w:space="0" w:sz="4" w:val="single"/>
            </w:tcBorders>
          </w:tcPr>
          <w:p w:rsidR="00000000" w:rsidDel="00000000" w:rsidP="00000000" w:rsidRDefault="00000000" w:rsidRPr="00000000" w14:paraId="000000A9">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color w:val="000000"/>
                <w:rtl w:val="0"/>
              </w:rPr>
              <w:t xml:space="preserve">Альтернатива 1</w:t>
            </w:r>
          </w:p>
        </w:tc>
        <w:tc>
          <w:tcPr>
            <w:tcBorders>
              <w:bottom w:color="000000" w:space="0" w:sz="4" w:val="single"/>
            </w:tcBorders>
          </w:tcPr>
          <w:p w:rsidR="00000000" w:rsidDel="00000000" w:rsidP="00000000" w:rsidRDefault="00000000" w:rsidRPr="00000000" w14:paraId="000000AA">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color w:val="000000"/>
                <w:highlight w:val="white"/>
                <w:rtl w:val="0"/>
              </w:rPr>
              <w:t xml:space="preserve">Немає. Для держави: Вигоди відсутні. Не забезпечується створення інструменту моніторингу покриття електронними комунікаційними мережами, що унеможливлює виконання вимог Закону України «Про електронні комунікації» щодо прозорості та доступності інформації.  Для громадян: Відсутність достовірних даних про фактичне покриття мережами не дозволяє споживачам робити усвідомлений вибір постачальника послуг, особливо щодо енергонезалежних технологій (xPON), що підвищують стійкість зв’язку в умовах знеструмлень. Для суб’єктів господарювання: Відсутність єдиної карти покриття обмежує можливість демонстрації власної інфраструктури, знижує рівень прозорості ринку та гальмує конкуренцію.</w:t>
            </w:r>
            <w:r w:rsidDel="00000000" w:rsidR="00000000" w:rsidRPr="00000000">
              <w:rPr>
                <w:rtl w:val="0"/>
              </w:rPr>
            </w:r>
          </w:p>
        </w:tc>
        <w:tc>
          <w:tcPr>
            <w:tcBorders>
              <w:bottom w:color="000000" w:space="0" w:sz="4" w:val="single"/>
            </w:tcBorders>
          </w:tcPr>
          <w:p w:rsidR="00000000" w:rsidDel="00000000" w:rsidP="00000000" w:rsidRDefault="00000000" w:rsidRPr="00000000" w14:paraId="000000AB">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rtl w:val="0"/>
              </w:rPr>
              <w:t xml:space="preserve">Для держави: Відсутність інструменту моніторингу, невиконання цілей Закону України «Про електронні комунікації». Для громадян: Брак достовірної інформації для вибору послуг, особливо щодо енергонезалежних мереж. Для бізнесу: Непрозорі умови конкуренції, ускладнене просування переваг власної інфраструктури.</w:t>
            </w:r>
            <w:r w:rsidDel="00000000" w:rsidR="00000000" w:rsidRPr="00000000">
              <w:rPr>
                <w:rtl w:val="0"/>
              </w:rPr>
            </w:r>
          </w:p>
        </w:tc>
        <w:tc>
          <w:tcPr>
            <w:tcBorders>
              <w:bottom w:color="000000" w:space="0" w:sz="4" w:val="single"/>
            </w:tcBorders>
          </w:tcPr>
          <w:p w:rsidR="00000000" w:rsidDel="00000000" w:rsidP="00000000" w:rsidRDefault="00000000" w:rsidRPr="00000000" w14:paraId="000000AC">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color w:val="000000"/>
                <w:rtl w:val="0"/>
              </w:rPr>
              <w:t xml:space="preserve">Найменш ефективний у розв’язанні існуючої проблеми</w:t>
            </w:r>
          </w:p>
        </w:tc>
      </w:tr>
      <w:tr>
        <w:trPr>
          <w:cantSplit w:val="0"/>
          <w:trHeight w:val="423" w:hRule="atLeast"/>
          <w:tblHeader w:val="0"/>
        </w:trPr>
        <w:tc>
          <w:tcPr>
            <w:tcBorders>
              <w:bottom w:color="000000" w:space="0" w:sz="4" w:val="single"/>
            </w:tcBorders>
          </w:tcPr>
          <w:p w:rsidR="00000000" w:rsidDel="00000000" w:rsidP="00000000" w:rsidRDefault="00000000" w:rsidRPr="00000000" w14:paraId="000000AD">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color w:val="000000"/>
                <w:rtl w:val="0"/>
              </w:rPr>
              <w:t xml:space="preserve">Альтернатива 2</w:t>
            </w:r>
          </w:p>
        </w:tc>
        <w:tc>
          <w:tcPr>
            <w:tcBorders>
              <w:bottom w:color="000000" w:space="0" w:sz="4" w:val="single"/>
            </w:tcBorders>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141.73228346456688" w:right="130.7480314960631" w:firstLine="0"/>
              <w:jc w:val="both"/>
              <w:rPr>
                <w:highlight w:val="white"/>
              </w:rPr>
            </w:pPr>
            <w:r w:rsidDel="00000000" w:rsidR="00000000" w:rsidRPr="00000000">
              <w:rPr>
                <w:highlight w:val="white"/>
                <w:rtl w:val="0"/>
              </w:rPr>
              <w:t xml:space="preserve">Для держави: Створення ефективного інструменту моніторингу, стимулювання розвитку інфраструктури, реалізація державної політики у сфері цифровізації.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141.73228346456688" w:right="130.7480314960631" w:firstLine="0"/>
              <w:jc w:val="both"/>
              <w:rPr>
                <w:highlight w:val="white"/>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141.73228346456688" w:right="130.7480314960631" w:firstLine="0"/>
              <w:jc w:val="both"/>
              <w:rPr>
                <w:highlight w:val="white"/>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141.73228346456688" w:right="130.7480314960631" w:firstLine="0"/>
              <w:jc w:val="both"/>
              <w:rPr>
                <w:highlight w:val="white"/>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141.73228346456688" w:right="130.7480314960631" w:firstLine="0"/>
              <w:jc w:val="both"/>
              <w:rPr>
                <w:highlight w:val="white"/>
              </w:rPr>
            </w:pPr>
            <w:r w:rsidDel="00000000" w:rsidR="00000000" w:rsidRPr="00000000">
              <w:rPr>
                <w:highlight w:val="white"/>
                <w:rtl w:val="0"/>
              </w:rPr>
              <w:t xml:space="preserve">Для громадян: Вільний доступ до актуальної інформації про покриття, можливість свідомого вибору провайдера та надання зворотного зв'язку.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141.73228346456688" w:right="130.7480314960631" w:firstLine="0"/>
              <w:jc w:val="both"/>
              <w:rPr>
                <w:highlight w:val="white"/>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141.73228346456688" w:right="130.7480314960631" w:firstLine="0"/>
              <w:jc w:val="both"/>
              <w:rPr>
                <w:highlight w:val="white"/>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right="130.7480314960631" w:firstLine="0"/>
              <w:jc w:val="both"/>
              <w:rPr>
                <w:highlight w:val="white"/>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highlight w:val="white"/>
              </w:rPr>
            </w:pPr>
            <w:r w:rsidDel="00000000" w:rsidR="00000000" w:rsidRPr="00000000">
              <w:rPr>
                <w:highlight w:val="white"/>
                <w:rtl w:val="0"/>
              </w:rPr>
              <w:t xml:space="preserve">Для </w:t>
            </w:r>
            <w:r w:rsidDel="00000000" w:rsidR="00000000" w:rsidRPr="00000000">
              <w:rPr>
                <w:rtl w:val="0"/>
              </w:rPr>
              <w:t xml:space="preserve">суб’єктів господарювання</w:t>
            </w:r>
            <w:r w:rsidDel="00000000" w:rsidR="00000000" w:rsidRPr="00000000">
              <w:rPr>
                <w:highlight w:val="white"/>
                <w:rtl w:val="0"/>
              </w:rPr>
              <w:t xml:space="preserve">: Прозорі конкурентні умови, безкоштовний маркетинговий інструмент для залучення клієнтів, підвищення довіри споживачів</w:t>
            </w:r>
            <w:r w:rsidDel="00000000" w:rsidR="00000000" w:rsidRPr="00000000">
              <w:rPr>
                <w:highlight w:val="white"/>
                <w:rtl w:val="0"/>
              </w:rPr>
              <w:t xml:space="preserve">.</w:t>
            </w:r>
            <w:r w:rsidDel="00000000" w:rsidR="00000000" w:rsidRPr="00000000">
              <w:rPr>
                <w:rtl w:val="0"/>
              </w:rPr>
            </w:r>
          </w:p>
        </w:tc>
        <w:tc>
          <w:tcPr>
            <w:tcBorders>
              <w:bottom w:color="000000" w:space="0" w:sz="4" w:val="single"/>
            </w:tcBorders>
          </w:tcPr>
          <w:p w:rsidR="00000000" w:rsidDel="00000000" w:rsidP="00000000" w:rsidRDefault="00000000" w:rsidRPr="00000000" w14:paraId="000000B7">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color w:val="000000"/>
                <w:rtl w:val="0"/>
              </w:rPr>
              <w:t xml:space="preserve">Немає. Для держави: Додаткових витрат не передбачається – реалізація здійснюватиметься в межах чинної бюджетної програми «Електронне урядування». </w:t>
            </w:r>
          </w:p>
          <w:p w:rsidR="00000000" w:rsidDel="00000000" w:rsidP="00000000" w:rsidRDefault="00000000" w:rsidRPr="00000000" w14:paraId="000000B8">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pPr>
            <w:r w:rsidDel="00000000" w:rsidR="00000000" w:rsidRPr="00000000">
              <w:rPr>
                <w:rtl w:val="0"/>
              </w:rPr>
            </w:r>
          </w:p>
          <w:p w:rsidR="00000000" w:rsidDel="00000000" w:rsidP="00000000" w:rsidRDefault="00000000" w:rsidRPr="00000000" w14:paraId="000000B9">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color w:val="000000"/>
                <w:rtl w:val="0"/>
              </w:rPr>
              <w:t xml:space="preserve">Для громадян: Витрати відсутні, оскільки використання мобільного додатка Порталу Дія є безоплатним. </w:t>
            </w:r>
          </w:p>
          <w:p w:rsidR="00000000" w:rsidDel="00000000" w:rsidP="00000000" w:rsidRDefault="00000000" w:rsidRPr="00000000" w14:paraId="000000BA">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pPr>
            <w:r w:rsidDel="00000000" w:rsidR="00000000" w:rsidRPr="00000000">
              <w:rPr>
                <w:rtl w:val="0"/>
              </w:rPr>
            </w:r>
          </w:p>
          <w:p w:rsidR="00000000" w:rsidDel="00000000" w:rsidP="00000000" w:rsidRDefault="00000000" w:rsidRPr="00000000" w14:paraId="000000BB">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color w:val="000000"/>
                <w:rtl w:val="0"/>
              </w:rPr>
              <w:t xml:space="preserve">Для суб’єктів господарювання: Витрати мінімальні й мають організаційний характер (первинна реєстрація, подання та періодичне оновлення відомостей про точки надання послуг.), здійснюються у межах звичайної господарської діяльності.</w:t>
            </w:r>
            <w:r w:rsidDel="00000000" w:rsidR="00000000" w:rsidRPr="00000000">
              <w:rPr>
                <w:rtl w:val="0"/>
              </w:rPr>
            </w:r>
          </w:p>
        </w:tc>
        <w:tc>
          <w:tcPr>
            <w:tcBorders>
              <w:bottom w:color="000000" w:space="0" w:sz="4" w:val="single"/>
            </w:tcBorders>
          </w:tcPr>
          <w:p w:rsidR="00000000" w:rsidDel="00000000" w:rsidP="00000000" w:rsidRDefault="00000000" w:rsidRPr="00000000" w14:paraId="000000BC">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color w:val="000000"/>
                <w:rtl w:val="0"/>
              </w:rPr>
              <w:t xml:space="preserve">Найбільш ефективний при розв’язанні існуючої проблеми</w:t>
            </w:r>
          </w:p>
        </w:tc>
      </w:tr>
    </w:tbl>
    <w:p w:rsidR="00000000" w:rsidDel="00000000" w:rsidP="00000000" w:rsidRDefault="00000000" w:rsidRPr="00000000" w14:paraId="000000BD">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tbl>
      <w:tblPr>
        <w:tblStyle w:val="Table9"/>
        <w:tblW w:w="982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5190"/>
        <w:gridCol w:w="2460"/>
        <w:tblGridChange w:id="0">
          <w:tblGrid>
            <w:gridCol w:w="2175"/>
            <w:gridCol w:w="5190"/>
            <w:gridCol w:w="2460"/>
          </w:tblGrid>
        </w:tblGridChange>
      </w:tblGrid>
      <w:tr>
        <w:trPr>
          <w:cantSplit w:val="0"/>
          <w:tblHeader w:val="0"/>
        </w:trPr>
        <w:tc>
          <w:tcPr>
            <w:tcBorders>
              <w:top w:color="000000" w:space="0" w:sz="4" w:val="single"/>
            </w:tcBorders>
            <w:vAlign w:val="center"/>
          </w:tcPr>
          <w:p w:rsidR="00000000" w:rsidDel="00000000" w:rsidP="00000000" w:rsidRDefault="00000000" w:rsidRPr="00000000" w14:paraId="000000BE">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center"/>
              <w:rPr>
                <w:color w:val="000000"/>
              </w:rPr>
            </w:pPr>
            <w:r w:rsidDel="00000000" w:rsidR="00000000" w:rsidRPr="00000000">
              <w:rPr>
                <w:color w:val="000000"/>
                <w:rtl w:val="0"/>
              </w:rPr>
              <w:t xml:space="preserve">Рейтинг</w:t>
            </w:r>
          </w:p>
        </w:tc>
        <w:tc>
          <w:tcPr>
            <w:tcBorders>
              <w:top w:color="000000" w:space="0" w:sz="4" w:val="single"/>
            </w:tcBorders>
            <w:vAlign w:val="center"/>
          </w:tcPr>
          <w:p w:rsidR="00000000" w:rsidDel="00000000" w:rsidP="00000000" w:rsidRDefault="00000000" w:rsidRPr="00000000" w14:paraId="000000BF">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center"/>
              <w:rPr>
                <w:color w:val="000000"/>
              </w:rPr>
            </w:pPr>
            <w:r w:rsidDel="00000000" w:rsidR="00000000" w:rsidRPr="00000000">
              <w:rPr>
                <w:color w:val="000000"/>
                <w:rtl w:val="0"/>
              </w:rPr>
              <w:t xml:space="preserve">Аргументи щодо переваги обраної альтернативи/причини відмови від альтернативи</w:t>
            </w:r>
          </w:p>
        </w:tc>
        <w:tc>
          <w:tcPr>
            <w:tcBorders>
              <w:top w:color="000000" w:space="0" w:sz="4" w:val="single"/>
            </w:tcBorders>
            <w:vAlign w:val="center"/>
          </w:tcPr>
          <w:p w:rsidR="00000000" w:rsidDel="00000000" w:rsidP="00000000" w:rsidRDefault="00000000" w:rsidRPr="00000000" w14:paraId="000000C0">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center"/>
              <w:rPr>
                <w:color w:val="000000"/>
              </w:rPr>
            </w:pPr>
            <w:r w:rsidDel="00000000" w:rsidR="00000000" w:rsidRPr="00000000">
              <w:rPr>
                <w:color w:val="000000"/>
                <w:rtl w:val="0"/>
              </w:rPr>
              <w:t xml:space="preserve">Оцінка ризику зовнішніх чинників на дію запропонованого регуляторного акта</w:t>
            </w:r>
          </w:p>
        </w:tc>
      </w:tr>
      <w:tr>
        <w:trPr>
          <w:cantSplit w:val="0"/>
          <w:tblHeader w:val="0"/>
        </w:trPr>
        <w:tc>
          <w:tcPr/>
          <w:p w:rsidR="00000000" w:rsidDel="00000000" w:rsidP="00000000" w:rsidRDefault="00000000" w:rsidRPr="00000000" w14:paraId="000000C1">
            <w:pPr>
              <w:widowControl w:val="1"/>
              <w:pBdr>
                <w:top w:space="0" w:sz="0" w:val="nil"/>
                <w:left w:space="0" w:sz="0" w:val="nil"/>
                <w:bottom w:space="0" w:sz="0" w:val="nil"/>
                <w:right w:space="0" w:sz="0" w:val="nil"/>
                <w:between w:space="0" w:sz="0" w:val="nil"/>
              </w:pBdr>
              <w:spacing w:line="240" w:lineRule="auto"/>
              <w:ind w:left="141.73228346456688" w:right="130.7480314960631" w:firstLine="0"/>
              <w:rPr>
                <w:color w:val="000000"/>
              </w:rPr>
            </w:pPr>
            <w:r w:rsidDel="00000000" w:rsidR="00000000" w:rsidRPr="00000000">
              <w:rPr>
                <w:color w:val="000000"/>
                <w:rtl w:val="0"/>
              </w:rPr>
              <w:t xml:space="preserve">Альтернатива 1</w:t>
            </w:r>
          </w:p>
        </w:tc>
        <w:tc>
          <w:tcPr/>
          <w:p w:rsidR="00000000" w:rsidDel="00000000" w:rsidP="00000000" w:rsidRDefault="00000000" w:rsidRPr="00000000" w14:paraId="000000C2">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rtl w:val="0"/>
              </w:rPr>
              <w:t xml:space="preserve">Цей спосіб є неприйнятним, оскільки він не вирішує проблему інформаційної асиметрії на ринку. Громадяни та держава залишаться без єдиного та достовірного джерела даних про фактичне інтернет-покриття, що суперечить принципам прозорості, закладеним у Законі України «Про електронні комунікації».</w:t>
            </w:r>
            <w:r w:rsidDel="00000000" w:rsidR="00000000" w:rsidRPr="00000000">
              <w:rPr>
                <w:rtl w:val="0"/>
              </w:rPr>
            </w:r>
          </w:p>
        </w:tc>
        <w:tc>
          <w:tcPr/>
          <w:p w:rsidR="00000000" w:rsidDel="00000000" w:rsidP="00000000" w:rsidRDefault="00000000" w:rsidRPr="00000000" w14:paraId="000000C3">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center"/>
              <w:rPr>
                <w:color w:val="000000"/>
              </w:rPr>
            </w:pPr>
            <w:r w:rsidDel="00000000" w:rsidR="00000000" w:rsidRPr="00000000">
              <w:rPr>
                <w:color w:val="000000"/>
                <w:rtl w:val="0"/>
              </w:rPr>
              <w:t xml:space="preserve">Х</w:t>
            </w:r>
          </w:p>
        </w:tc>
      </w:tr>
      <w:tr>
        <w:trPr>
          <w:cantSplit w:val="0"/>
          <w:tblHeader w:val="0"/>
        </w:trPr>
        <w:tc>
          <w:tcPr/>
          <w:p w:rsidR="00000000" w:rsidDel="00000000" w:rsidP="00000000" w:rsidRDefault="00000000" w:rsidRPr="00000000" w14:paraId="000000C4">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color w:val="000000"/>
                <w:rtl w:val="0"/>
              </w:rPr>
              <w:t xml:space="preserve">Альтернатива 2</w:t>
            </w:r>
          </w:p>
        </w:tc>
        <w:tc>
          <w:tcPr/>
          <w:p w:rsidR="00000000" w:rsidDel="00000000" w:rsidP="00000000" w:rsidRDefault="00000000" w:rsidRPr="00000000" w14:paraId="000000C5">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both"/>
              <w:rPr>
                <w:color w:val="000000"/>
              </w:rPr>
            </w:pPr>
            <w:r w:rsidDel="00000000" w:rsidR="00000000" w:rsidRPr="00000000">
              <w:rPr>
                <w:rtl w:val="0"/>
              </w:rPr>
              <w:t xml:space="preserve">Повністю забезпечує досягнення поставленої мети. Створення інтерактивної карти на порталі Дія надасть прозорий та зручний інструмент для всіх зацікавлених сторін, стимулюватиме конкуренцію та посилить державний моніторинг, що є оптимальним розв'язанням ідентифікованої проблеми.</w:t>
            </w:r>
            <w:r w:rsidDel="00000000" w:rsidR="00000000" w:rsidRPr="00000000">
              <w:rPr>
                <w:rtl w:val="0"/>
              </w:rPr>
            </w:r>
          </w:p>
        </w:tc>
        <w:tc>
          <w:tcPr/>
          <w:p w:rsidR="00000000" w:rsidDel="00000000" w:rsidP="00000000" w:rsidRDefault="00000000" w:rsidRPr="00000000" w14:paraId="000000C6">
            <w:pPr>
              <w:widowControl w:val="1"/>
              <w:pBdr>
                <w:top w:space="0" w:sz="0" w:val="nil"/>
                <w:left w:space="0" w:sz="0" w:val="nil"/>
                <w:bottom w:space="0" w:sz="0" w:val="nil"/>
                <w:right w:space="0" w:sz="0" w:val="nil"/>
                <w:between w:space="0" w:sz="0" w:val="nil"/>
              </w:pBdr>
              <w:spacing w:line="240" w:lineRule="auto"/>
              <w:ind w:left="141.73228346456688" w:right="130.7480314960631" w:firstLine="0"/>
              <w:jc w:val="center"/>
              <w:rPr>
                <w:color w:val="000000"/>
              </w:rPr>
            </w:pPr>
            <w:r w:rsidDel="00000000" w:rsidR="00000000" w:rsidRPr="00000000">
              <w:rPr>
                <w:color w:val="000000"/>
                <w:rtl w:val="0"/>
              </w:rPr>
              <w:t xml:space="preserve">Немає</w:t>
            </w:r>
          </w:p>
        </w:tc>
      </w:tr>
    </w:tbl>
    <w:p w:rsidR="00000000" w:rsidDel="00000000" w:rsidP="00000000" w:rsidRDefault="00000000" w:rsidRPr="00000000" w14:paraId="000000C7">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p w:rsidR="00000000" w:rsidDel="00000000" w:rsidP="00000000" w:rsidRDefault="00000000" w:rsidRPr="00000000" w14:paraId="000000C8">
      <w:pPr>
        <w:widowControl w:val="1"/>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b w:val="1"/>
          <w:color w:val="000000"/>
          <w:rtl w:val="0"/>
        </w:rPr>
        <w:t xml:space="preserve">V. Механізм та заходи, які забезпечать розв’язання визначеної проблеми</w:t>
      </w:r>
      <w:r w:rsidDel="00000000" w:rsidR="00000000" w:rsidRPr="00000000">
        <w:rPr>
          <w:rtl w:val="0"/>
        </w:rPr>
      </w:r>
    </w:p>
    <w:p w:rsidR="00000000" w:rsidDel="00000000" w:rsidP="00000000" w:rsidRDefault="00000000" w:rsidRPr="00000000" w14:paraId="000000C9">
      <w:pPr>
        <w:widowControl w:val="1"/>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rtl w:val="0"/>
        </w:rPr>
      </w:r>
    </w:p>
    <w:p w:rsidR="00000000" w:rsidDel="00000000" w:rsidP="00000000" w:rsidRDefault="00000000" w:rsidRPr="00000000" w14:paraId="000000CA">
      <w:pPr>
        <w:widowControl w:val="1"/>
        <w:ind w:left="0" w:right="0" w:firstLine="720"/>
        <w:jc w:val="both"/>
        <w:rPr/>
      </w:pPr>
      <w:r w:rsidDel="00000000" w:rsidR="00000000" w:rsidRPr="00000000">
        <w:rPr>
          <w:rtl w:val="0"/>
        </w:rPr>
        <w:t xml:space="preserve">Механізмом регулювання, за допомогою якого передбачається розв’язати проблему, є затвердження Порядку подання та відображення відомостей щодо фактичного покриття електронною комунікаційною мережею, в тому числі за технологією xPON, засобами Єдиного державного вебпорталу електронних послуг. Цей Порядок створить новий, раніше не існуючий правовий інструмент для реалізації принципів прозорості та доступності інформації, закладених у Законі України «Про електронні комунікації».</w:t>
      </w:r>
    </w:p>
    <w:p w:rsidR="00000000" w:rsidDel="00000000" w:rsidP="00000000" w:rsidRDefault="00000000" w:rsidRPr="00000000" w14:paraId="000000CB">
      <w:pPr>
        <w:widowControl w:val="1"/>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color w:val="000000"/>
          <w:rtl w:val="0"/>
        </w:rPr>
        <w:t xml:space="preserve">Для впровадження цього регуляторного акта необхідно забезпечити:</w:t>
      </w:r>
    </w:p>
    <w:p w:rsidR="00000000" w:rsidDel="00000000" w:rsidP="00000000" w:rsidRDefault="00000000" w:rsidRPr="00000000" w14:paraId="000000CC">
      <w:pPr>
        <w:widowControl w:val="1"/>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color w:val="000000"/>
          <w:rtl w:val="0"/>
        </w:rPr>
        <w:t xml:space="preserve">інформування громадськості про вимоги регуляторного акта шляхом оприлюднення його проекту на офіційному вебсайті </w:t>
      </w:r>
      <w:r w:rsidDel="00000000" w:rsidR="00000000" w:rsidRPr="00000000">
        <w:rPr>
          <w:rtl w:val="0"/>
        </w:rPr>
        <w:t xml:space="preserve">Мінцифри</w:t>
      </w:r>
      <w:r w:rsidDel="00000000" w:rsidR="00000000" w:rsidRPr="00000000">
        <w:rPr>
          <w:color w:val="000000"/>
          <w:rtl w:val="0"/>
        </w:rPr>
        <w:t xml:space="preserve">; </w:t>
      </w:r>
    </w:p>
    <w:p w:rsidR="00000000" w:rsidDel="00000000" w:rsidP="00000000" w:rsidRDefault="00000000" w:rsidRPr="00000000" w14:paraId="000000CD">
      <w:pPr>
        <w:widowControl w:val="1"/>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color w:val="000000"/>
          <w:rtl w:val="0"/>
        </w:rPr>
        <w:t xml:space="preserve">погодження проекту регуляторного акта із заінтересованими органами.</w:t>
      </w:r>
    </w:p>
    <w:p w:rsidR="00000000" w:rsidDel="00000000" w:rsidP="00000000" w:rsidRDefault="00000000" w:rsidRPr="00000000" w14:paraId="000000CE">
      <w:pPr>
        <w:widowControl w:val="1"/>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color w:val="000000"/>
          <w:rtl w:val="0"/>
        </w:rPr>
        <w:t xml:space="preserve">Ризику впливу зовнішніх факторів на дію регуляторного акта немає. Можлива шкода у разі очікуваних наслідків дії акта не прогнозується.</w:t>
      </w:r>
    </w:p>
    <w:p w:rsidR="00000000" w:rsidDel="00000000" w:rsidP="00000000" w:rsidRDefault="00000000" w:rsidRPr="00000000" w14:paraId="000000CF">
      <w:pPr>
        <w:widowControl w:val="1"/>
        <w:pBdr>
          <w:top w:space="0" w:sz="0" w:val="nil"/>
          <w:left w:space="0" w:sz="0" w:val="nil"/>
          <w:bottom w:space="0" w:sz="0" w:val="nil"/>
          <w:right w:space="0" w:sz="0" w:val="nil"/>
          <w:between w:space="0" w:sz="0" w:val="nil"/>
        </w:pBdr>
        <w:spacing w:line="240" w:lineRule="auto"/>
        <w:ind w:left="0" w:right="0" w:firstLine="720"/>
        <w:jc w:val="both"/>
        <w:rPr/>
      </w:pPr>
      <w:r w:rsidDel="00000000" w:rsidR="00000000" w:rsidRPr="00000000">
        <w:rPr>
          <w:rtl w:val="0"/>
        </w:rPr>
        <w:t xml:space="preserve">Суб’єктам господарської діяльності необхідно ознайомитися із вимогами регуляторного акта (пошук та опрацювання регуляторного акта в мережі Інтернет).</w:t>
      </w:r>
      <w:r w:rsidDel="00000000" w:rsidR="00000000" w:rsidRPr="00000000">
        <w:rPr>
          <w:rtl w:val="0"/>
        </w:rPr>
      </w:r>
    </w:p>
    <w:p w:rsidR="00000000" w:rsidDel="00000000" w:rsidP="00000000" w:rsidRDefault="00000000" w:rsidRPr="00000000" w14:paraId="000000D0">
      <w:pPr>
        <w:widowControl w:val="1"/>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rtl w:val="0"/>
        </w:rPr>
      </w:r>
    </w:p>
    <w:p w:rsidR="00000000" w:rsidDel="00000000" w:rsidP="00000000" w:rsidRDefault="00000000" w:rsidRPr="00000000" w14:paraId="000000D1">
      <w:pPr>
        <w:widowControl w:val="1"/>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b w:val="1"/>
          <w:color w:val="000000"/>
          <w:rtl w:val="0"/>
        </w:rPr>
        <w:t xml:space="preserve">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r w:rsidDel="00000000" w:rsidR="00000000" w:rsidRPr="00000000">
        <w:rPr>
          <w:rtl w:val="0"/>
        </w:rPr>
      </w:r>
    </w:p>
    <w:p w:rsidR="00000000" w:rsidDel="00000000" w:rsidP="00000000" w:rsidRDefault="00000000" w:rsidRPr="00000000" w14:paraId="000000D2">
      <w:pPr>
        <w:widowControl w:val="1"/>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ffffff" w:val="clear"/>
        <w:spacing w:line="240" w:lineRule="auto"/>
        <w:ind w:left="0" w:right="0" w:firstLine="720"/>
        <w:jc w:val="both"/>
        <w:rPr>
          <w:color w:val="000000"/>
        </w:rPr>
      </w:pPr>
      <w:r w:rsidDel="00000000" w:rsidR="00000000" w:rsidRPr="00000000">
        <w:rPr>
          <w:color w:val="000000"/>
          <w:rtl w:val="0"/>
        </w:rPr>
        <w:t xml:space="preserve">Реалізація регуляторного акта не потребує додаткових матеріальних, фінансових та інших ресурсів державного та місцевих бюджетів.</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ffffff" w:val="clear"/>
        <w:spacing w:line="240" w:lineRule="auto"/>
        <w:ind w:left="0" w:right="0" w:firstLine="720"/>
        <w:jc w:val="both"/>
        <w:rPr>
          <w:color w:val="000000"/>
        </w:rPr>
      </w:pPr>
      <w:r w:rsidDel="00000000" w:rsidR="00000000" w:rsidRPr="00000000">
        <w:rPr>
          <w:color w:val="000000"/>
          <w:rtl w:val="0"/>
        </w:rPr>
        <w:t xml:space="preserve">За результатами введення в дію запропонованого регуляторного акта не передбачається нанесення шкоди суб’єктам господарювання, тому механізм повної або часткової компенсації можливої шкоди у разі настання очікуваних наслідків дії акта не розроблявся.</w:t>
      </w:r>
    </w:p>
    <w:p w:rsidR="00000000" w:rsidDel="00000000" w:rsidP="00000000" w:rsidRDefault="00000000" w:rsidRPr="00000000" w14:paraId="000000D5">
      <w:pPr>
        <w:shd w:fill="ffffff" w:val="clear"/>
        <w:ind w:left="0" w:right="0" w:firstLine="720"/>
        <w:jc w:val="both"/>
        <w:rPr/>
      </w:pPr>
      <w:bookmarkStart w:colFirst="0" w:colLast="0" w:name="_heading=h.3znysh7" w:id="1"/>
      <w:bookmarkEnd w:id="1"/>
      <w:r w:rsidDel="00000000" w:rsidR="00000000" w:rsidRPr="00000000">
        <w:rPr>
          <w:rtl w:val="0"/>
        </w:rPr>
        <w:t xml:space="preserve">Розрахунок витрат для суб’єктів підприємництва, а також тест малого підприємництва (М-Тест) відповідно до Методики проведення аналізу впливу регуляторного акта, затвердженої постановою Кабінету Міністрів України від 11.03.2004 № 308, наведені у додатку 1 та додатку 2 до аналізу регуляторного впливу.</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ffffff" w:val="clear"/>
        <w:spacing w:line="240" w:lineRule="auto"/>
        <w:ind w:left="0" w:right="0" w:firstLine="720"/>
        <w:jc w:val="both"/>
        <w:rPr>
          <w:color w:val="000000"/>
        </w:rPr>
      </w:pPr>
      <w:r w:rsidDel="00000000" w:rsidR="00000000" w:rsidRPr="00000000">
        <w:rPr>
          <w:rtl w:val="0"/>
        </w:rPr>
      </w:r>
    </w:p>
    <w:p w:rsidR="00000000" w:rsidDel="00000000" w:rsidP="00000000" w:rsidRDefault="00000000" w:rsidRPr="00000000" w14:paraId="000000D7">
      <w:pPr>
        <w:widowControl w:val="1"/>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b w:val="1"/>
          <w:color w:val="000000"/>
          <w:rtl w:val="0"/>
        </w:rPr>
        <w:t xml:space="preserve">VII. Обґрунтування запропонованого строку дії регуляторного акта</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0" w:right="0" w:firstLine="720"/>
        <w:jc w:val="both"/>
        <w:rPr>
          <w:color w:val="000000"/>
        </w:rPr>
      </w:pPr>
      <w:r w:rsidDel="00000000" w:rsidR="00000000" w:rsidRPr="00000000">
        <w:rPr>
          <w:color w:val="000000"/>
          <w:rtl w:val="0"/>
        </w:rPr>
        <w:t xml:space="preserve">Строк дії регуляторного акта не обмежений у часі, що дасть змогу досягти цілей державного регулювання повною мірою.</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p w:rsidR="00000000" w:rsidDel="00000000" w:rsidP="00000000" w:rsidRDefault="00000000" w:rsidRPr="00000000" w14:paraId="000000DB">
      <w:pPr>
        <w:widowControl w:val="1"/>
        <w:pBdr>
          <w:top w:space="0" w:sz="0" w:val="nil"/>
          <w:left w:space="0" w:sz="0" w:val="nil"/>
          <w:bottom w:space="0" w:sz="0" w:val="nil"/>
          <w:right w:space="0" w:sz="0" w:val="nil"/>
          <w:between w:space="0" w:sz="0" w:val="nil"/>
        </w:pBdr>
        <w:spacing w:line="240" w:lineRule="auto"/>
        <w:ind w:left="0" w:right="0" w:firstLine="566.9291338582675"/>
        <w:jc w:val="both"/>
        <w:rPr>
          <w:color w:val="000000"/>
        </w:rPr>
      </w:pPr>
      <w:r w:rsidDel="00000000" w:rsidR="00000000" w:rsidRPr="00000000">
        <w:rPr>
          <w:b w:val="1"/>
          <w:color w:val="000000"/>
          <w:rtl w:val="0"/>
        </w:rPr>
        <w:t xml:space="preserve">VIII. Визначення показників результативності дії регуляторного акта</w:t>
      </w:r>
      <w:r w:rsidDel="00000000" w:rsidR="00000000" w:rsidRPr="00000000">
        <w:rPr>
          <w:rtl w:val="0"/>
        </w:rPr>
      </w:r>
    </w:p>
    <w:p w:rsidR="00000000" w:rsidDel="00000000" w:rsidP="00000000" w:rsidRDefault="00000000" w:rsidRPr="00000000" w14:paraId="000000DC">
      <w:pPr>
        <w:widowControl w:val="1"/>
        <w:pBdr>
          <w:top w:space="0" w:sz="0" w:val="nil"/>
          <w:left w:space="0" w:sz="0" w:val="nil"/>
          <w:bottom w:space="0" w:sz="0" w:val="nil"/>
          <w:right w:space="0" w:sz="0" w:val="nil"/>
          <w:between w:space="0" w:sz="0" w:val="nil"/>
        </w:pBdr>
        <w:spacing w:line="240" w:lineRule="auto"/>
        <w:ind w:left="0" w:right="0" w:firstLine="566.9291338582675"/>
        <w:jc w:val="both"/>
        <w:rPr>
          <w:color w:val="000000"/>
        </w:rPr>
      </w:pPr>
      <w:r w:rsidDel="00000000" w:rsidR="00000000" w:rsidRPr="00000000">
        <w:rPr>
          <w:rtl w:val="0"/>
        </w:rPr>
      </w:r>
    </w:p>
    <w:p w:rsidR="00000000" w:rsidDel="00000000" w:rsidP="00000000" w:rsidRDefault="00000000" w:rsidRPr="00000000" w14:paraId="000000DD">
      <w:pPr>
        <w:widowControl w:val="1"/>
        <w:pBdr>
          <w:top w:space="0" w:sz="0" w:val="nil"/>
          <w:left w:space="0" w:sz="0" w:val="nil"/>
          <w:bottom w:space="0" w:sz="0" w:val="nil"/>
          <w:right w:space="0" w:sz="0" w:val="nil"/>
          <w:between w:space="0" w:sz="0" w:val="nil"/>
        </w:pBdr>
        <w:spacing w:line="240" w:lineRule="auto"/>
        <w:ind w:left="0" w:right="0" w:firstLine="570"/>
        <w:jc w:val="both"/>
        <w:rPr/>
      </w:pPr>
      <w:r w:rsidDel="00000000" w:rsidR="00000000" w:rsidRPr="00000000">
        <w:rPr>
          <w:rtl w:val="0"/>
        </w:rPr>
        <w:t xml:space="preserve">Дія акта поширюється на всіх постачальників електронних комунікаційних послуг.</w:t>
      </w:r>
    </w:p>
    <w:p w:rsidR="00000000" w:rsidDel="00000000" w:rsidP="00000000" w:rsidRDefault="00000000" w:rsidRPr="00000000" w14:paraId="000000DE">
      <w:pPr>
        <w:widowControl w:val="1"/>
        <w:pBdr>
          <w:top w:space="0" w:sz="0" w:val="nil"/>
          <w:left w:space="0" w:sz="0" w:val="nil"/>
          <w:bottom w:space="0" w:sz="0" w:val="nil"/>
          <w:right w:space="0" w:sz="0" w:val="nil"/>
          <w:between w:space="0" w:sz="0" w:val="nil"/>
        </w:pBdr>
        <w:spacing w:line="240" w:lineRule="auto"/>
        <w:ind w:left="0" w:right="0" w:firstLine="570"/>
        <w:jc w:val="both"/>
        <w:rPr/>
      </w:pPr>
      <w:r w:rsidDel="00000000" w:rsidR="00000000" w:rsidRPr="00000000">
        <w:rPr>
          <w:rtl w:val="0"/>
        </w:rPr>
        <w:t xml:space="preserve">Прогнозними значеннями показників результативності регуляторного акта є:</w:t>
      </w:r>
    </w:p>
    <w:p w:rsidR="00000000" w:rsidDel="00000000" w:rsidP="00000000" w:rsidRDefault="00000000" w:rsidRPr="00000000" w14:paraId="000000DF">
      <w:pPr>
        <w:widowControl w:val="1"/>
        <w:numPr>
          <w:ilvl w:val="0"/>
          <w:numId w:val="3"/>
        </w:numPr>
        <w:pBdr>
          <w:top w:space="0" w:sz="0" w:val="nil"/>
          <w:left w:space="0" w:sz="0" w:val="nil"/>
          <w:bottom w:space="0" w:sz="0" w:val="nil"/>
          <w:right w:space="0" w:sz="0" w:val="nil"/>
          <w:between w:space="0" w:sz="0" w:val="nil"/>
        </w:pBdr>
        <w:spacing w:line="240" w:lineRule="auto"/>
        <w:ind w:left="0" w:right="0" w:firstLine="570"/>
        <w:jc w:val="both"/>
        <w:rPr>
          <w:u w:val="none"/>
        </w:rPr>
      </w:pPr>
      <w:r w:rsidDel="00000000" w:rsidR="00000000" w:rsidRPr="00000000">
        <w:rPr>
          <w:rtl w:val="0"/>
        </w:rPr>
        <w:t xml:space="preserve">розмір надходжень до державного та місцевих бюджетів і державних цільових фондів, пов'язаних з дією акта – не передбачається;</w:t>
      </w:r>
    </w:p>
    <w:p w:rsidR="00000000" w:rsidDel="00000000" w:rsidP="00000000" w:rsidRDefault="00000000" w:rsidRPr="00000000" w14:paraId="000000E0">
      <w:pPr>
        <w:widowControl w:val="1"/>
        <w:numPr>
          <w:ilvl w:val="0"/>
          <w:numId w:val="3"/>
        </w:numPr>
        <w:pBdr>
          <w:top w:space="0" w:sz="0" w:val="nil"/>
          <w:left w:space="0" w:sz="0" w:val="nil"/>
          <w:bottom w:space="0" w:sz="0" w:val="nil"/>
          <w:right w:space="0" w:sz="0" w:val="nil"/>
          <w:between w:space="0" w:sz="0" w:val="nil"/>
        </w:pBdr>
        <w:spacing w:line="240" w:lineRule="auto"/>
        <w:ind w:left="0" w:right="0" w:firstLine="570"/>
        <w:jc w:val="both"/>
        <w:rPr>
          <w:u w:val="none"/>
        </w:rPr>
      </w:pPr>
      <w:r w:rsidDel="00000000" w:rsidR="00000000" w:rsidRPr="00000000">
        <w:rPr>
          <w:rtl w:val="0"/>
        </w:rPr>
        <w:t xml:space="preserve">кількість суб’єктів господарювання та/або фізичних осіб, на яких поширюватиметься дія акта – 4 837;</w:t>
      </w:r>
    </w:p>
    <w:p w:rsidR="00000000" w:rsidDel="00000000" w:rsidP="00000000" w:rsidRDefault="00000000" w:rsidRPr="00000000" w14:paraId="000000E1">
      <w:pPr>
        <w:widowControl w:val="1"/>
        <w:numPr>
          <w:ilvl w:val="0"/>
          <w:numId w:val="3"/>
        </w:numPr>
        <w:pBdr>
          <w:top w:space="0" w:sz="0" w:val="nil"/>
          <w:left w:space="0" w:sz="0" w:val="nil"/>
          <w:bottom w:space="0" w:sz="0" w:val="nil"/>
          <w:right w:space="0" w:sz="0" w:val="nil"/>
          <w:between w:space="0" w:sz="0" w:val="nil"/>
        </w:pBdr>
        <w:spacing w:line="240" w:lineRule="auto"/>
        <w:ind w:left="0" w:right="0" w:firstLine="570"/>
        <w:jc w:val="both"/>
        <w:rPr/>
      </w:pPr>
      <w:r w:rsidDel="00000000" w:rsidR="00000000" w:rsidRPr="00000000">
        <w:rPr>
          <w:rtl w:val="0"/>
        </w:rPr>
        <w:t xml:space="preserve">розмір коштів і час, що витрачатимуться суб’єктами господарювання, пов’язаними з виконанням вимог акта:</w:t>
      </w:r>
    </w:p>
    <w:p w:rsidR="00000000" w:rsidDel="00000000" w:rsidP="00000000" w:rsidRDefault="00000000" w:rsidRPr="00000000" w14:paraId="000000E2">
      <w:pPr>
        <w:ind w:right="189" w:firstLine="570"/>
        <w:jc w:val="both"/>
        <w:rPr/>
      </w:pPr>
      <w:r w:rsidDel="00000000" w:rsidR="00000000" w:rsidRPr="00000000">
        <w:rPr>
          <w:rtl w:val="0"/>
        </w:rPr>
        <w:t xml:space="preserve">Сумарні витрати суб’єктів господарювання великого та середнього підприємництва, на виконання регулювання у перший рік становитимуть 300 096,00 грн, за п’ять років – 700 224,00 грн.</w:t>
      </w:r>
    </w:p>
    <w:p w:rsidR="00000000" w:rsidDel="00000000" w:rsidP="00000000" w:rsidRDefault="00000000" w:rsidRPr="00000000" w14:paraId="000000E3">
      <w:pPr>
        <w:ind w:right="189" w:firstLine="570"/>
        <w:jc w:val="both"/>
        <w:rPr/>
      </w:pPr>
      <w:r w:rsidDel="00000000" w:rsidR="00000000" w:rsidRPr="00000000">
        <w:rPr>
          <w:rtl w:val="0"/>
        </w:rPr>
        <w:t xml:space="preserve">Сумарні витрати суб’єктів господарювання малого і мікро підприємництва, на виконання регулювання у перший рік становитимуть 396 432,00 грн,  за п’ять років –</w:t>
      </w:r>
      <w:r w:rsidDel="00000000" w:rsidR="00000000" w:rsidRPr="00000000">
        <w:rPr>
          <w:rtl w:val="0"/>
        </w:rPr>
        <w:t xml:space="preserve"> 925 008</w:t>
      </w:r>
      <w:r w:rsidDel="00000000" w:rsidR="00000000" w:rsidRPr="00000000">
        <w:rPr>
          <w:rtl w:val="0"/>
        </w:rPr>
        <w:t xml:space="preserve">,00 грн.</w:t>
      </w:r>
      <w:r w:rsidDel="00000000" w:rsidR="00000000" w:rsidRPr="00000000">
        <w:rPr>
          <w:rtl w:val="0"/>
        </w:rPr>
      </w:r>
    </w:p>
    <w:p w:rsidR="00000000" w:rsidDel="00000000" w:rsidP="00000000" w:rsidRDefault="00000000" w:rsidRPr="00000000" w14:paraId="000000E4">
      <w:pPr>
        <w:widowControl w:val="1"/>
        <w:pBdr>
          <w:top w:space="0" w:sz="0" w:val="nil"/>
          <w:left w:space="0" w:sz="0" w:val="nil"/>
          <w:bottom w:space="0" w:sz="0" w:val="nil"/>
          <w:right w:space="0" w:sz="0" w:val="nil"/>
          <w:between w:space="0" w:sz="0" w:val="nil"/>
        </w:pBdr>
        <w:spacing w:line="240" w:lineRule="auto"/>
        <w:ind w:left="0" w:right="0" w:firstLine="570"/>
        <w:jc w:val="both"/>
        <w:rPr/>
      </w:pPr>
      <w:r w:rsidDel="00000000" w:rsidR="00000000" w:rsidRPr="00000000">
        <w:rPr>
          <w:rtl w:val="0"/>
        </w:rPr>
        <w:t xml:space="preserve">Рівень поінформованості суб’єктів господарювання та/або фізичних осіб з основних положень акта – високий. Забезпечуватиметься шляхом оприлюднення проєкту на офіційному вебсайті Міністерства цифрової трансформації України для проведення публічних консультацій.</w:t>
      </w:r>
    </w:p>
    <w:p w:rsidR="00000000" w:rsidDel="00000000" w:rsidP="00000000" w:rsidRDefault="00000000" w:rsidRPr="00000000" w14:paraId="000000E5">
      <w:pPr>
        <w:shd w:fill="ffffff" w:val="clear"/>
        <w:ind w:right="425.6692913385831" w:firstLine="570"/>
        <w:jc w:val="both"/>
        <w:rPr/>
      </w:pPr>
      <w:r w:rsidDel="00000000" w:rsidR="00000000" w:rsidRPr="00000000">
        <w:rPr>
          <w:rtl w:val="0"/>
        </w:rPr>
        <w:t xml:space="preserve">Результативність акта після набрання ним чинності буде визначатися за такими показниками: </w:t>
      </w:r>
    </w:p>
    <w:p w:rsidR="00000000" w:rsidDel="00000000" w:rsidP="00000000" w:rsidRDefault="00000000" w:rsidRPr="00000000" w14:paraId="000000E6">
      <w:pPr>
        <w:widowControl w:val="1"/>
        <w:numPr>
          <w:ilvl w:val="0"/>
          <w:numId w:val="3"/>
        </w:numPr>
        <w:pBdr>
          <w:top w:space="0" w:sz="0" w:val="nil"/>
          <w:left w:space="0" w:sz="0" w:val="nil"/>
          <w:bottom w:space="0" w:sz="0" w:val="nil"/>
          <w:right w:space="0" w:sz="0" w:val="nil"/>
          <w:between w:space="0" w:sz="0" w:val="nil"/>
        </w:pBdr>
        <w:spacing w:line="240" w:lineRule="auto"/>
        <w:ind w:left="0" w:right="0" w:firstLine="570"/>
        <w:jc w:val="both"/>
        <w:rPr/>
      </w:pPr>
      <w:r w:rsidDel="00000000" w:rsidR="00000000" w:rsidRPr="00000000">
        <w:rPr>
          <w:rtl w:val="0"/>
        </w:rPr>
        <w:t xml:space="preserve">кількість унікальних користувачів, які скористалися сервісом перегляду карти покриття в мобільному додатку Порталу Дія (Дія);</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570"/>
        <w:jc w:val="both"/>
      </w:pPr>
      <w:r w:rsidDel="00000000" w:rsidR="00000000" w:rsidRPr="00000000">
        <w:rPr>
          <w:rtl w:val="0"/>
        </w:rPr>
        <w:t xml:space="preserve">рівень задоволеності користувачів актуальністю та достовірністю даних, що відображаються засобами Порталу Дія (вимірюється шляхом опитувань);</w: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570"/>
        <w:jc w:val="both"/>
      </w:pPr>
      <w:r w:rsidDel="00000000" w:rsidR="00000000" w:rsidRPr="00000000">
        <w:rPr>
          <w:rtl w:val="0"/>
        </w:rPr>
        <w:t xml:space="preserve">кількість відгуків та пропозицій, поданих користувачами щодо точок надання послуг через мобільний додаток Дія;</w: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570"/>
        <w:jc w:val="both"/>
      </w:pPr>
      <w:r w:rsidDel="00000000" w:rsidR="00000000" w:rsidRPr="00000000">
        <w:rPr>
          <w:rtl w:val="0"/>
        </w:rPr>
        <w:t xml:space="preserve">кількість постачальників електронних комунікаційних послуг, які зареєструвалися на Порталі Дія та подали відомості щодо фактичного покриття своєю мережею.</w:t>
      </w:r>
      <w:r w:rsidDel="00000000" w:rsidR="00000000" w:rsidRPr="00000000">
        <w:rPr>
          <w:rtl w:val="0"/>
        </w:rPr>
      </w:r>
    </w:p>
    <w:p w:rsidR="00000000" w:rsidDel="00000000" w:rsidP="00000000" w:rsidRDefault="00000000" w:rsidRPr="00000000" w14:paraId="000000EA">
      <w:pPr>
        <w:widowControl w:val="1"/>
        <w:ind w:left="0" w:right="0" w:firstLine="566.9291338582675"/>
        <w:jc w:val="both"/>
        <w:rPr>
          <w:color w:val="00796b"/>
        </w:rPr>
      </w:pPr>
      <w:r w:rsidDel="00000000" w:rsidR="00000000" w:rsidRPr="00000000">
        <w:rPr>
          <w:rtl w:val="0"/>
        </w:rPr>
      </w:r>
    </w:p>
    <w:p w:rsidR="00000000" w:rsidDel="00000000" w:rsidP="00000000" w:rsidRDefault="00000000" w:rsidRPr="00000000" w14:paraId="000000EB">
      <w:pPr>
        <w:widowControl w:val="1"/>
        <w:pBdr>
          <w:top w:space="0" w:sz="0" w:val="nil"/>
          <w:left w:space="0" w:sz="0" w:val="nil"/>
          <w:bottom w:space="0" w:sz="0" w:val="nil"/>
          <w:right w:space="0" w:sz="0" w:val="nil"/>
          <w:between w:space="0" w:sz="0" w:val="nil"/>
        </w:pBdr>
        <w:spacing w:line="240" w:lineRule="auto"/>
        <w:ind w:left="0" w:right="0" w:firstLine="566.9291338582675"/>
        <w:jc w:val="both"/>
        <w:rPr>
          <w:color w:val="000000"/>
        </w:rPr>
      </w:pPr>
      <w:r w:rsidDel="00000000" w:rsidR="00000000" w:rsidRPr="00000000">
        <w:rPr>
          <w:b w:val="1"/>
          <w:color w:val="000000"/>
          <w:rtl w:val="0"/>
        </w:rPr>
        <w:t xml:space="preserve">IX. Визначення заходів, за допомогою яких здійснюватиметься відстеження результативності дії регуляторного акта</w:t>
      </w:r>
      <w:r w:rsidDel="00000000" w:rsidR="00000000" w:rsidRPr="00000000">
        <w:rPr>
          <w:rtl w:val="0"/>
        </w:rPr>
      </w:r>
    </w:p>
    <w:p w:rsidR="00000000" w:rsidDel="00000000" w:rsidP="00000000" w:rsidRDefault="00000000" w:rsidRPr="00000000" w14:paraId="000000EC">
      <w:pPr>
        <w:widowControl w:val="1"/>
        <w:pBdr>
          <w:top w:space="0" w:sz="0" w:val="nil"/>
          <w:left w:space="0" w:sz="0" w:val="nil"/>
          <w:bottom w:space="0" w:sz="0" w:val="nil"/>
          <w:right w:space="0" w:sz="0" w:val="nil"/>
          <w:between w:space="0" w:sz="0" w:val="nil"/>
        </w:pBdr>
        <w:spacing w:line="240" w:lineRule="auto"/>
        <w:ind w:left="0" w:right="0" w:firstLine="566.9291338582675"/>
        <w:jc w:val="both"/>
        <w:rPr>
          <w:color w:val="000000"/>
        </w:rPr>
      </w:pPr>
      <w:r w:rsidDel="00000000" w:rsidR="00000000" w:rsidRPr="00000000">
        <w:rPr>
          <w:rtl w:val="0"/>
        </w:rPr>
      </w:r>
    </w:p>
    <w:p w:rsidR="00000000" w:rsidDel="00000000" w:rsidP="00000000" w:rsidRDefault="00000000" w:rsidRPr="00000000" w14:paraId="000000ED">
      <w:pPr>
        <w:widowControl w:val="1"/>
        <w:pBdr>
          <w:top w:space="0" w:sz="0" w:val="nil"/>
          <w:left w:space="0" w:sz="0" w:val="nil"/>
          <w:bottom w:space="0" w:sz="0" w:val="nil"/>
          <w:right w:space="0" w:sz="0" w:val="nil"/>
          <w:between w:space="0" w:sz="0" w:val="nil"/>
        </w:pBdr>
        <w:spacing w:line="240" w:lineRule="auto"/>
        <w:ind w:left="0" w:right="0" w:firstLine="566.9291338582675"/>
        <w:jc w:val="both"/>
        <w:rPr>
          <w:color w:val="000000"/>
        </w:rPr>
      </w:pPr>
      <w:r w:rsidDel="00000000" w:rsidR="00000000" w:rsidRPr="00000000">
        <w:rPr>
          <w:color w:val="000000"/>
          <w:rtl w:val="0"/>
        </w:rPr>
        <w:t xml:space="preserve">Відповідно до законодавства здійснюється базове, повторне та періодичне відстеження результативності регуляторного акта у строки, встановлені статтею 10 Закону України «Про засади державної регуляторної політики у сфері господарської діяльності».</w:t>
      </w:r>
    </w:p>
    <w:p w:rsidR="00000000" w:rsidDel="00000000" w:rsidP="00000000" w:rsidRDefault="00000000" w:rsidRPr="00000000" w14:paraId="000000EE">
      <w:pPr>
        <w:widowControl w:val="1"/>
        <w:pBdr>
          <w:top w:space="0" w:sz="0" w:val="nil"/>
          <w:left w:space="0" w:sz="0" w:val="nil"/>
          <w:bottom w:space="0" w:sz="0" w:val="nil"/>
          <w:right w:space="0" w:sz="0" w:val="nil"/>
          <w:between w:space="0" w:sz="0" w:val="nil"/>
        </w:pBdr>
        <w:spacing w:line="240" w:lineRule="auto"/>
        <w:ind w:left="0" w:right="0" w:firstLine="566.9291338582675"/>
        <w:jc w:val="both"/>
        <w:rPr>
          <w:color w:val="000000"/>
        </w:rPr>
      </w:pPr>
      <w:r w:rsidDel="00000000" w:rsidR="00000000" w:rsidRPr="00000000">
        <w:rPr>
          <w:color w:val="000000"/>
          <w:rtl w:val="0"/>
        </w:rPr>
        <w:t xml:space="preserve">Базове відстеження результативності цього регуляторного акта буде здійснюватися </w:t>
      </w:r>
      <w:r w:rsidDel="00000000" w:rsidR="00000000" w:rsidRPr="00000000">
        <w:rPr>
          <w:rtl w:val="0"/>
        </w:rPr>
        <w:t xml:space="preserve">Міністерством цифрової транс</w:t>
      </w:r>
      <w:r w:rsidDel="00000000" w:rsidR="00000000" w:rsidRPr="00000000">
        <w:rPr>
          <w:color w:val="000000"/>
          <w:rtl w:val="0"/>
        </w:rPr>
        <w:t xml:space="preserve">формації України у 4 кварталі 2026 року, оскільки планується використовувати статистичний метод відстеження та статистичні дані шляхом аналізу звернень заінтересованих сторін щодо необхідності внесення змін до нормативно-правового акта.</w:t>
      </w:r>
    </w:p>
    <w:p w:rsidR="00000000" w:rsidDel="00000000" w:rsidP="00000000" w:rsidRDefault="00000000" w:rsidRPr="00000000" w14:paraId="000000EF">
      <w:pPr>
        <w:widowControl w:val="1"/>
        <w:ind w:left="0" w:right="0" w:firstLine="566.9291338582675"/>
        <w:jc w:val="both"/>
        <w:rPr/>
      </w:pPr>
      <w:r w:rsidDel="00000000" w:rsidR="00000000" w:rsidRPr="00000000">
        <w:rPr>
          <w:rtl w:val="0"/>
        </w:rPr>
        <w:t xml:space="preserve">Повторне відстеження планується здійснити через рік після закінчення заходів з базового відстеження результативності акта у 4 кварталі 2027 року.</w:t>
      </w:r>
      <w:r w:rsidDel="00000000" w:rsidR="00000000" w:rsidRPr="00000000">
        <w:rPr>
          <w:rtl w:val="0"/>
        </w:rPr>
      </w:r>
    </w:p>
    <w:p w:rsidR="00000000" w:rsidDel="00000000" w:rsidP="00000000" w:rsidRDefault="00000000" w:rsidRPr="00000000" w14:paraId="000000F0">
      <w:pPr>
        <w:widowControl w:val="1"/>
        <w:pBdr>
          <w:top w:space="0" w:sz="0" w:val="nil"/>
          <w:left w:space="0" w:sz="0" w:val="nil"/>
          <w:bottom w:space="0" w:sz="0" w:val="nil"/>
          <w:right w:space="0" w:sz="0" w:val="nil"/>
          <w:between w:space="0" w:sz="0" w:val="nil"/>
        </w:pBdr>
        <w:spacing w:line="240" w:lineRule="auto"/>
        <w:ind w:left="0" w:right="0" w:firstLine="566.9291338582675"/>
        <w:jc w:val="both"/>
        <w:rPr>
          <w:color w:val="000000"/>
        </w:rPr>
      </w:pPr>
      <w:r w:rsidDel="00000000" w:rsidR="00000000" w:rsidRPr="00000000">
        <w:rPr>
          <w:color w:val="000000"/>
          <w:rtl w:val="0"/>
        </w:rPr>
        <w:t xml:space="preserve">Періодичне відстеження здійснюватиметься раз на три роки, починаючи з дня виконання заходів з повторного відстеження результативності цього акта.</w:t>
      </w:r>
    </w:p>
    <w:p w:rsidR="00000000" w:rsidDel="00000000" w:rsidP="00000000" w:rsidRDefault="00000000" w:rsidRPr="00000000" w14:paraId="000000F1">
      <w:pPr>
        <w:widowControl w:val="1"/>
        <w:pBdr>
          <w:top w:space="0" w:sz="0" w:val="nil"/>
          <w:left w:space="0" w:sz="0" w:val="nil"/>
          <w:bottom w:space="0" w:sz="0" w:val="nil"/>
          <w:right w:space="0" w:sz="0" w:val="nil"/>
          <w:between w:space="0" w:sz="0" w:val="nil"/>
        </w:pBdr>
        <w:spacing w:line="240" w:lineRule="auto"/>
        <w:ind w:left="0" w:right="0" w:firstLine="566.9291338582675"/>
        <w:jc w:val="both"/>
        <w:rPr>
          <w:color w:val="000000"/>
        </w:rPr>
      </w:pPr>
      <w:r w:rsidDel="00000000" w:rsidR="00000000" w:rsidRPr="00000000">
        <w:rPr>
          <w:color w:val="000000"/>
          <w:rtl w:val="0"/>
        </w:rPr>
        <w:t xml:space="preserve">Джерело даних: статистичні дані, отримані від постачальників електронних комунікаційних послуг, органів державної влади.</w:t>
      </w:r>
    </w:p>
    <w:p w:rsidR="00000000" w:rsidDel="00000000" w:rsidP="00000000" w:rsidRDefault="00000000" w:rsidRPr="00000000" w14:paraId="000000F2">
      <w:pPr>
        <w:widowControl w:val="1"/>
        <w:pBdr>
          <w:top w:space="0" w:sz="0" w:val="nil"/>
          <w:left w:space="0" w:sz="0" w:val="nil"/>
          <w:bottom w:space="0" w:sz="0" w:val="nil"/>
          <w:right w:space="0" w:sz="0" w:val="nil"/>
          <w:between w:space="0" w:sz="0" w:val="nil"/>
        </w:pBdr>
        <w:spacing w:line="240" w:lineRule="auto"/>
        <w:ind w:left="0" w:right="0" w:firstLine="566.9291338582675"/>
        <w:jc w:val="both"/>
        <w:rPr>
          <w:color w:val="000000"/>
        </w:rPr>
      </w:pPr>
      <w:r w:rsidDel="00000000" w:rsidR="00000000" w:rsidRPr="00000000">
        <w:rPr>
          <w:color w:val="000000"/>
          <w:rtl w:val="0"/>
        </w:rPr>
        <w:t xml:space="preserve">Виконавець заходів з відстеження результативності регуляторного акта –  Міністерство цифрової трансформації України.</w:t>
      </w:r>
    </w:p>
    <w:p w:rsidR="00000000" w:rsidDel="00000000" w:rsidP="00000000" w:rsidRDefault="00000000" w:rsidRPr="00000000" w14:paraId="000000F3">
      <w:pPr>
        <w:widowControl w:val="1"/>
        <w:pBdr>
          <w:top w:space="0" w:sz="0" w:val="nil"/>
          <w:left w:space="0" w:sz="0" w:val="nil"/>
          <w:bottom w:space="0" w:sz="0" w:val="nil"/>
          <w:right w:space="0" w:sz="0" w:val="nil"/>
          <w:between w:space="0" w:sz="0" w:val="nil"/>
        </w:pBdr>
        <w:spacing w:line="240" w:lineRule="auto"/>
        <w:ind w:left="0" w:hanging="3"/>
        <w:jc w:val="both"/>
        <w:rPr>
          <w:color w:val="000000"/>
        </w:rPr>
      </w:pPr>
      <w:r w:rsidDel="00000000" w:rsidR="00000000" w:rsidRPr="00000000">
        <w:rPr>
          <w:rtl w:val="0"/>
        </w:rPr>
      </w:r>
    </w:p>
    <w:p w:rsidR="00000000" w:rsidDel="00000000" w:rsidP="00000000" w:rsidRDefault="00000000" w:rsidRPr="00000000" w14:paraId="000000F4">
      <w:pPr>
        <w:widowControl w:val="1"/>
        <w:pBdr>
          <w:top w:space="0" w:sz="0" w:val="nil"/>
          <w:left w:space="0" w:sz="0" w:val="nil"/>
          <w:bottom w:space="0" w:sz="0" w:val="nil"/>
          <w:right w:space="0" w:sz="0" w:val="nil"/>
          <w:between w:space="0" w:sz="0" w:val="nil"/>
        </w:pBdr>
        <w:spacing w:line="240" w:lineRule="auto"/>
        <w:ind w:left="0" w:hanging="3"/>
        <w:jc w:val="both"/>
        <w:rPr>
          <w:color w:val="000000"/>
        </w:rPr>
      </w:pPr>
      <w:bookmarkStart w:colFirst="0" w:colLast="0" w:name="_heading=h.30j0zll" w:id="2"/>
      <w:bookmarkEnd w:id="2"/>
      <w:r w:rsidDel="00000000" w:rsidR="00000000" w:rsidRPr="00000000">
        <w:rPr>
          <w:rtl w:val="0"/>
        </w:rPr>
      </w:r>
    </w:p>
    <w:p w:rsidR="00000000" w:rsidDel="00000000" w:rsidP="00000000" w:rsidRDefault="00000000" w:rsidRPr="00000000" w14:paraId="000000F5">
      <w:pPr>
        <w:spacing w:line="240" w:lineRule="auto"/>
        <w:ind w:left="0" w:hanging="3"/>
        <w:jc w:val="both"/>
        <w:rPr>
          <w:b w:val="1"/>
        </w:rPr>
      </w:pPr>
      <w:r w:rsidDel="00000000" w:rsidR="00000000" w:rsidRPr="00000000">
        <w:rPr>
          <w:b w:val="1"/>
          <w:rtl w:val="0"/>
        </w:rPr>
        <w:t xml:space="preserve">Перший Віце-прем’єр-міністр України </w:t>
      </w:r>
    </w:p>
    <w:p w:rsidR="00000000" w:rsidDel="00000000" w:rsidP="00000000" w:rsidRDefault="00000000" w:rsidRPr="00000000" w14:paraId="000000F6">
      <w:pPr>
        <w:spacing w:line="240" w:lineRule="auto"/>
        <w:ind w:left="0" w:hanging="3"/>
        <w:jc w:val="both"/>
        <w:rPr>
          <w:b w:val="1"/>
        </w:rPr>
      </w:pPr>
      <w:r w:rsidDel="00000000" w:rsidR="00000000" w:rsidRPr="00000000">
        <w:rPr>
          <w:b w:val="1"/>
          <w:rtl w:val="0"/>
        </w:rPr>
        <w:t xml:space="preserve">—  Міністр цифрової</w:t>
      </w:r>
    </w:p>
    <w:p w:rsidR="00000000" w:rsidDel="00000000" w:rsidP="00000000" w:rsidRDefault="00000000" w:rsidRPr="00000000" w14:paraId="000000F7">
      <w:pPr>
        <w:spacing w:line="240" w:lineRule="auto"/>
        <w:ind w:left="0" w:hanging="3"/>
        <w:jc w:val="both"/>
        <w:rPr>
          <w:b w:val="1"/>
        </w:rPr>
      </w:pPr>
      <w:r w:rsidDel="00000000" w:rsidR="00000000" w:rsidRPr="00000000">
        <w:rPr>
          <w:b w:val="1"/>
          <w:rtl w:val="0"/>
        </w:rPr>
        <w:t xml:space="preserve">трансформації України</w:t>
        <w:tab/>
        <w:tab/>
        <w:tab/>
        <w:tab/>
        <w:t xml:space="preserve"> </w:t>
        <w:tab/>
        <w:t xml:space="preserve">   Михайло ФЕДОРОВ</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left="0" w:hanging="3"/>
        <w:rPr>
          <w:color w:val="000000"/>
          <w:highlight w:val="white"/>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0" w:hanging="3"/>
        <w:rPr/>
      </w:pPr>
      <w:r w:rsidDel="00000000" w:rsidR="00000000" w:rsidRPr="00000000">
        <w:rPr>
          <w:color w:val="000000"/>
          <w:highlight w:val="white"/>
          <w:rtl w:val="0"/>
        </w:rPr>
        <w:t xml:space="preserve">___ ____________ 202</w:t>
      </w:r>
      <w:r w:rsidDel="00000000" w:rsidR="00000000" w:rsidRPr="00000000">
        <w:rPr>
          <w:highlight w:val="white"/>
          <w:rtl w:val="0"/>
        </w:rPr>
        <w:t xml:space="preserve">5</w:t>
      </w:r>
      <w:r w:rsidDel="00000000" w:rsidR="00000000" w:rsidRPr="00000000">
        <w:rPr>
          <w:color w:val="000000"/>
          <w:highlight w:val="white"/>
          <w:rtl w:val="0"/>
        </w:rPr>
        <w:t xml:space="preserve"> р.</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left="0" w:hanging="3"/>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ind w:left="0" w:hanging="3"/>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ind w:left="0" w:hanging="3"/>
        <w:rPr/>
      </w:pPr>
      <w:r w:rsidDel="00000000" w:rsidR="00000000" w:rsidRPr="00000000">
        <w:br w:type="page"/>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0" w:hanging="3"/>
        <w:rPr/>
      </w:pPr>
      <w:r w:rsidDel="00000000" w:rsidR="00000000" w:rsidRPr="00000000">
        <w:rPr>
          <w:rtl w:val="0"/>
        </w:rPr>
      </w:r>
    </w:p>
    <w:p w:rsidR="00000000" w:rsidDel="00000000" w:rsidP="00000000" w:rsidRDefault="00000000" w:rsidRPr="00000000" w14:paraId="000000FF">
      <w:pPr>
        <w:ind w:left="0" w:right="189" w:hanging="3"/>
        <w:jc w:val="right"/>
        <w:rPr/>
      </w:pPr>
      <w:r w:rsidDel="00000000" w:rsidR="00000000" w:rsidRPr="00000000">
        <w:rPr>
          <w:rtl w:val="0"/>
        </w:rPr>
        <w:t xml:space="preserve">Додаток 1</w:t>
      </w:r>
    </w:p>
    <w:p w:rsidR="00000000" w:rsidDel="00000000" w:rsidP="00000000" w:rsidRDefault="00000000" w:rsidRPr="00000000" w14:paraId="00000100">
      <w:pPr>
        <w:ind w:left="0" w:right="189" w:hanging="3"/>
        <w:jc w:val="right"/>
        <w:rPr/>
      </w:pPr>
      <w:r w:rsidDel="00000000" w:rsidR="00000000" w:rsidRPr="00000000">
        <w:rPr>
          <w:rtl w:val="0"/>
        </w:rPr>
        <w:t xml:space="preserve">до аналізу регуляторного впливу</w:t>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0" w:hanging="3"/>
        <w:jc w:val="center"/>
        <w:rPr>
          <w:b w:val="1"/>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0" w:hanging="3"/>
        <w:jc w:val="center"/>
        <w:rPr>
          <w:b w:val="1"/>
          <w:color w:val="000000"/>
        </w:rPr>
      </w:pPr>
      <w:r w:rsidDel="00000000" w:rsidR="00000000" w:rsidRPr="00000000">
        <w:rPr>
          <w:b w:val="1"/>
          <w:color w:val="000000"/>
          <w:rtl w:val="0"/>
        </w:rPr>
        <w:t xml:space="preserve">ВИТРАТИ</w:t>
      </w:r>
    </w:p>
    <w:p w:rsidR="00000000" w:rsidDel="00000000" w:rsidP="00000000" w:rsidRDefault="00000000" w:rsidRPr="00000000" w14:paraId="00000103">
      <w:pPr>
        <w:pBdr>
          <w:top w:space="0" w:sz="0" w:val="nil"/>
          <w:left w:space="0" w:sz="0" w:val="nil"/>
          <w:bottom w:space="0" w:sz="0" w:val="nil"/>
          <w:right w:space="0" w:sz="0" w:val="nil"/>
          <w:between w:space="0" w:sz="0" w:val="nil"/>
        </w:pBdr>
        <w:ind w:left="0" w:hanging="3"/>
        <w:jc w:val="center"/>
        <w:rPr>
          <w:b w:val="1"/>
          <w:color w:val="000000"/>
        </w:rPr>
      </w:pPr>
      <w:r w:rsidDel="00000000" w:rsidR="00000000" w:rsidRPr="00000000">
        <w:rPr>
          <w:b w:val="1"/>
          <w:color w:val="000000"/>
          <w:rtl w:val="0"/>
        </w:rPr>
        <w:t xml:space="preserve">на одного суб’єкта господарювання великого і середнього підприємництва, які виникають внаслідок дії регуляторного акта</w:t>
      </w:r>
    </w:p>
    <w:p w:rsidR="00000000" w:rsidDel="00000000" w:rsidP="00000000" w:rsidRDefault="00000000" w:rsidRPr="00000000" w14:paraId="00000104">
      <w:pPr>
        <w:pBdr>
          <w:top w:space="0" w:sz="0" w:val="nil"/>
          <w:left w:space="0" w:sz="0" w:val="nil"/>
          <w:bottom w:space="0" w:sz="0" w:val="nil"/>
          <w:right w:space="0" w:sz="0" w:val="nil"/>
          <w:between w:space="0" w:sz="0" w:val="nil"/>
        </w:pBdr>
        <w:ind w:left="0" w:hanging="3"/>
        <w:rPr>
          <w:b w:val="1"/>
        </w:rPr>
      </w:pPr>
      <w:r w:rsidDel="00000000" w:rsidR="00000000" w:rsidRPr="00000000">
        <w:rPr>
          <w:rtl w:val="0"/>
        </w:rPr>
      </w:r>
    </w:p>
    <w:p w:rsidR="00000000" w:rsidDel="00000000" w:rsidP="00000000" w:rsidRDefault="00000000" w:rsidRPr="00000000" w14:paraId="00000105">
      <w:pPr>
        <w:spacing w:before="1" w:lineRule="auto"/>
        <w:ind w:left="-2" w:hanging="1.0000000000000004"/>
        <w:rPr>
          <w:b w:val="1"/>
          <w:sz w:val="13"/>
          <w:szCs w:val="13"/>
        </w:rPr>
      </w:pPr>
      <w:r w:rsidDel="00000000" w:rsidR="00000000" w:rsidRPr="00000000">
        <w:rPr>
          <w:rtl w:val="0"/>
        </w:rPr>
      </w:r>
    </w:p>
    <w:tbl>
      <w:tblPr>
        <w:tblStyle w:val="Table10"/>
        <w:tblW w:w="9615.0" w:type="dxa"/>
        <w:jc w:val="left"/>
        <w:tblInd w:w="-1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10"/>
        <w:gridCol w:w="5190"/>
        <w:gridCol w:w="1605"/>
        <w:gridCol w:w="1410"/>
        <w:tblGridChange w:id="0">
          <w:tblGrid>
            <w:gridCol w:w="1410"/>
            <w:gridCol w:w="5190"/>
            <w:gridCol w:w="1605"/>
            <w:gridCol w:w="1410"/>
          </w:tblGrid>
        </w:tblGridChange>
      </w:tblGrid>
      <w:tr>
        <w:trPr>
          <w:cantSplit w:val="0"/>
          <w:trHeight w:val="585" w:hRule="atLeast"/>
          <w:tblHeader w:val="0"/>
        </w:trPr>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13" w:line="237" w:lineRule="auto"/>
              <w:ind w:left="0" w:right="-105.59055118110223" w:firstLine="0"/>
              <w:jc w:val="center"/>
              <w:rPr>
                <w:color w:val="000000"/>
                <w:sz w:val="24"/>
                <w:szCs w:val="24"/>
              </w:rPr>
            </w:pPr>
            <w:r w:rsidDel="00000000" w:rsidR="00000000" w:rsidRPr="00000000">
              <w:rPr>
                <w:color w:val="000000"/>
                <w:sz w:val="24"/>
                <w:szCs w:val="24"/>
                <w:rtl w:val="0"/>
              </w:rPr>
              <w:t xml:space="preserve">Порядковий номер</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11" w:lineRule="auto"/>
              <w:ind w:left="0" w:right="-105.59055118110223" w:firstLine="0"/>
              <w:rPr>
                <w:color w:val="000000"/>
                <w:sz w:val="24"/>
                <w:szCs w:val="24"/>
              </w:rPr>
            </w:pPr>
            <w:r w:rsidDel="00000000" w:rsidR="00000000" w:rsidRPr="00000000">
              <w:rPr>
                <w:color w:val="000000"/>
                <w:sz w:val="24"/>
                <w:szCs w:val="24"/>
                <w:rtl w:val="0"/>
              </w:rPr>
              <w:t xml:space="preserve">Витрати</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before="11" w:lineRule="auto"/>
              <w:ind w:left="0" w:right="-105.59055118110223" w:firstLine="0"/>
              <w:rPr>
                <w:color w:val="000000"/>
                <w:sz w:val="24"/>
                <w:szCs w:val="24"/>
              </w:rPr>
            </w:pPr>
            <w:r w:rsidDel="00000000" w:rsidR="00000000" w:rsidRPr="00000000">
              <w:rPr>
                <w:color w:val="000000"/>
                <w:sz w:val="24"/>
                <w:szCs w:val="24"/>
                <w:rtl w:val="0"/>
              </w:rPr>
              <w:t xml:space="preserve">За перший рік</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before="11" w:lineRule="auto"/>
              <w:ind w:left="0" w:right="-105.59055118110223" w:firstLine="0"/>
              <w:rPr>
                <w:color w:val="000000"/>
                <w:sz w:val="24"/>
                <w:szCs w:val="24"/>
              </w:rPr>
            </w:pPr>
            <w:r w:rsidDel="00000000" w:rsidR="00000000" w:rsidRPr="00000000">
              <w:rPr>
                <w:color w:val="000000"/>
                <w:sz w:val="24"/>
                <w:szCs w:val="24"/>
                <w:rtl w:val="0"/>
              </w:rPr>
              <w:t xml:space="preserve">За п’ять років</w:t>
            </w:r>
          </w:p>
        </w:tc>
      </w:tr>
      <w:tr>
        <w:trPr>
          <w:cantSplit w:val="0"/>
          <w:trHeight w:val="1132" w:hRule="atLeast"/>
          <w:tblHeader w:val="0"/>
        </w:trPr>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6" w:lineRule="auto"/>
              <w:ind w:left="0" w:right="-105.59055118110223" w:firstLine="0"/>
              <w:jc w:val="center"/>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10B">
            <w:pPr>
              <w:spacing w:before="6" w:line="242" w:lineRule="auto"/>
              <w:ind w:left="0" w:right="-105.59055118110223" w:firstLine="0"/>
              <w:rPr>
                <w:sz w:val="24"/>
                <w:szCs w:val="24"/>
              </w:rPr>
            </w:pPr>
            <w:r w:rsidDel="00000000" w:rsidR="00000000" w:rsidRPr="00000000">
              <w:rPr>
                <w:sz w:val="24"/>
                <w:szCs w:val="24"/>
                <w:rtl w:val="0"/>
              </w:rPr>
              <w:t xml:space="preserve">Витрати на придбання основних фондів, обладнання та приладів, сервісне обслуговування, навчання/підвищення кваліфікації персоналу тощо,</w:t>
            </w:r>
          </w:p>
          <w:p w:rsidR="00000000" w:rsidDel="00000000" w:rsidP="00000000" w:rsidRDefault="00000000" w:rsidRPr="00000000" w14:paraId="0000010C">
            <w:pPr>
              <w:spacing w:before="2" w:line="276" w:lineRule="auto"/>
              <w:ind w:left="0" w:right="-105.59055118110223" w:firstLine="0"/>
              <w:rPr>
                <w:sz w:val="24"/>
                <w:szCs w:val="24"/>
              </w:rPr>
            </w:pPr>
            <w:r w:rsidDel="00000000" w:rsidR="00000000" w:rsidRPr="00000000">
              <w:rPr>
                <w:sz w:val="24"/>
                <w:szCs w:val="24"/>
                <w:rtl w:val="0"/>
              </w:rPr>
              <w:t xml:space="preserve">гривень; </w:t>
            </w:r>
          </w:p>
        </w:tc>
        <w:tc>
          <w:tcPr/>
          <w:p w:rsidR="00000000" w:rsidDel="00000000" w:rsidP="00000000" w:rsidRDefault="00000000" w:rsidRPr="00000000" w14:paraId="0000010D">
            <w:pPr>
              <w:spacing w:before="9" w:lineRule="auto"/>
              <w:ind w:right="-105.59055118110223" w:firstLine="0"/>
              <w:rPr>
                <w:b w:val="1"/>
                <w:sz w:val="24"/>
                <w:szCs w:val="24"/>
              </w:rPr>
            </w:pPr>
            <w:r w:rsidDel="00000000" w:rsidR="00000000" w:rsidRPr="00000000">
              <w:rPr>
                <w:rtl w:val="0"/>
              </w:rPr>
            </w:r>
          </w:p>
          <w:p w:rsidR="00000000" w:rsidDel="00000000" w:rsidP="00000000" w:rsidRDefault="00000000" w:rsidRPr="00000000" w14:paraId="0000010E">
            <w:pPr>
              <w:spacing w:before="11" w:lineRule="auto"/>
              <w:ind w:right="-105.59055118110223" w:firstLine="0"/>
              <w:rPr>
                <w:sz w:val="24"/>
                <w:szCs w:val="24"/>
              </w:rPr>
            </w:pPr>
            <w:r w:rsidDel="00000000" w:rsidR="00000000" w:rsidRPr="00000000">
              <w:rPr>
                <w:sz w:val="24"/>
                <w:szCs w:val="24"/>
                <w:rtl w:val="0"/>
              </w:rPr>
              <w:t xml:space="preserve">0 </w:t>
            </w:r>
          </w:p>
        </w:tc>
        <w:tc>
          <w:tcPr/>
          <w:p w:rsidR="00000000" w:rsidDel="00000000" w:rsidP="00000000" w:rsidRDefault="00000000" w:rsidRPr="00000000" w14:paraId="0000010F">
            <w:pPr>
              <w:spacing w:before="9" w:lineRule="auto"/>
              <w:ind w:right="-105.59055118110223" w:firstLine="0"/>
              <w:rPr>
                <w:b w:val="1"/>
                <w:sz w:val="24"/>
                <w:szCs w:val="24"/>
              </w:rPr>
            </w:pPr>
            <w:r w:rsidDel="00000000" w:rsidR="00000000" w:rsidRPr="00000000">
              <w:rPr>
                <w:rtl w:val="0"/>
              </w:rPr>
            </w:r>
          </w:p>
          <w:p w:rsidR="00000000" w:rsidDel="00000000" w:rsidP="00000000" w:rsidRDefault="00000000" w:rsidRPr="00000000" w14:paraId="00000110">
            <w:pPr>
              <w:spacing w:before="11" w:lineRule="auto"/>
              <w:ind w:right="-105.59055118110223" w:firstLine="0"/>
              <w:rPr>
                <w:sz w:val="24"/>
                <w:szCs w:val="24"/>
              </w:rPr>
            </w:pPr>
            <w:r w:rsidDel="00000000" w:rsidR="00000000" w:rsidRPr="00000000">
              <w:rPr>
                <w:sz w:val="24"/>
                <w:szCs w:val="24"/>
                <w:rtl w:val="0"/>
              </w:rPr>
              <w:t xml:space="preserve">0 </w:t>
            </w:r>
          </w:p>
        </w:tc>
      </w:tr>
      <w:tr>
        <w:trPr>
          <w:cantSplit w:val="0"/>
          <w:trHeight w:val="858" w:hRule="atLeast"/>
          <w:tblHeader w:val="0"/>
        </w:trPr>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6" w:lineRule="auto"/>
              <w:ind w:left="0" w:right="-105.59055118110223" w:firstLine="0"/>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before="6" w:lineRule="auto"/>
              <w:ind w:left="0" w:right="-105.59055118110223" w:firstLine="0"/>
              <w:rPr>
                <w:color w:val="000000"/>
                <w:sz w:val="24"/>
                <w:szCs w:val="24"/>
              </w:rPr>
            </w:pPr>
            <w:r w:rsidDel="00000000" w:rsidR="00000000" w:rsidRPr="00000000">
              <w:rPr>
                <w:color w:val="000000"/>
                <w:sz w:val="24"/>
                <w:szCs w:val="24"/>
                <w:rtl w:val="0"/>
              </w:rPr>
              <w:t xml:space="preserve">Податки та збори (зміна розміру податків/зборів, виникнення необхідності у сплаті податків/зборів), гривень</w:t>
            </w:r>
          </w:p>
        </w:tc>
        <w:tc>
          <w:tcPr/>
          <w:p w:rsidR="00000000" w:rsidDel="00000000" w:rsidP="00000000" w:rsidRDefault="00000000" w:rsidRPr="00000000" w14:paraId="00000113">
            <w:pPr>
              <w:spacing w:before="9" w:lineRule="auto"/>
              <w:ind w:right="-105.59055118110223" w:firstLine="0"/>
              <w:rPr>
                <w:b w:val="1"/>
                <w:sz w:val="24"/>
                <w:szCs w:val="24"/>
              </w:rPr>
            </w:pPr>
            <w:r w:rsidDel="00000000" w:rsidR="00000000" w:rsidRPr="00000000">
              <w:rPr>
                <w:rtl w:val="0"/>
              </w:rPr>
            </w:r>
          </w:p>
          <w:p w:rsidR="00000000" w:rsidDel="00000000" w:rsidP="00000000" w:rsidRDefault="00000000" w:rsidRPr="00000000" w14:paraId="00000114">
            <w:pPr>
              <w:spacing w:before="6" w:lineRule="auto"/>
              <w:ind w:right="-105.59055118110223" w:firstLine="0"/>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115">
            <w:pPr>
              <w:spacing w:before="9" w:lineRule="auto"/>
              <w:ind w:right="-105.59055118110223" w:firstLine="0"/>
              <w:rPr>
                <w:b w:val="1"/>
                <w:sz w:val="24"/>
                <w:szCs w:val="24"/>
              </w:rPr>
            </w:pPr>
            <w:r w:rsidDel="00000000" w:rsidR="00000000" w:rsidRPr="00000000">
              <w:rPr>
                <w:rtl w:val="0"/>
              </w:rPr>
            </w:r>
          </w:p>
          <w:p w:rsidR="00000000" w:rsidDel="00000000" w:rsidP="00000000" w:rsidRDefault="00000000" w:rsidRPr="00000000" w14:paraId="00000116">
            <w:pPr>
              <w:spacing w:before="6" w:lineRule="auto"/>
              <w:ind w:right="-105.59055118110223" w:firstLine="0"/>
              <w:rPr>
                <w:sz w:val="24"/>
                <w:szCs w:val="24"/>
              </w:rPr>
            </w:pPr>
            <w:r w:rsidDel="00000000" w:rsidR="00000000" w:rsidRPr="00000000">
              <w:rPr>
                <w:sz w:val="24"/>
                <w:szCs w:val="24"/>
                <w:rtl w:val="0"/>
              </w:rPr>
              <w:t xml:space="preserve">0 </w:t>
            </w:r>
          </w:p>
        </w:tc>
      </w:tr>
      <w:tr>
        <w:trPr>
          <w:cantSplit w:val="0"/>
          <w:trHeight w:val="580" w:hRule="atLeast"/>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6" w:lineRule="auto"/>
              <w:ind w:left="0" w:right="-105.59055118110223" w:firstLine="0"/>
              <w:jc w:val="center"/>
              <w:rPr>
                <w:color w:val="000000"/>
                <w:sz w:val="24"/>
                <w:szCs w:val="24"/>
              </w:rPr>
            </w:pPr>
            <w:r w:rsidDel="00000000" w:rsidR="00000000" w:rsidRPr="00000000">
              <w:rPr>
                <w:color w:val="000000"/>
                <w:sz w:val="24"/>
                <w:szCs w:val="24"/>
                <w:rtl w:val="0"/>
              </w:rPr>
              <w:t xml:space="preserve">3</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2" w:lineRule="auto"/>
              <w:ind w:left="0" w:right="-105.59055118110223" w:firstLine="0"/>
              <w:rPr>
                <w:color w:val="000000"/>
                <w:sz w:val="24"/>
                <w:szCs w:val="24"/>
              </w:rPr>
            </w:pPr>
            <w:r w:rsidDel="00000000" w:rsidR="00000000" w:rsidRPr="00000000">
              <w:rPr>
                <w:color w:val="000000"/>
                <w:sz w:val="24"/>
                <w:szCs w:val="24"/>
                <w:rtl w:val="0"/>
              </w:rPr>
              <w:t xml:space="preserve">Витрати, пов’язані із веденням обліку, підготовкою та поданням звітності державним органам, гривень</w:t>
            </w:r>
          </w:p>
        </w:tc>
        <w:tc>
          <w:tcPr/>
          <w:p w:rsidR="00000000" w:rsidDel="00000000" w:rsidP="00000000" w:rsidRDefault="00000000" w:rsidRPr="00000000" w14:paraId="00000119">
            <w:pPr>
              <w:spacing w:before="9" w:lineRule="auto"/>
              <w:ind w:right="-105.59055118110223" w:firstLine="0"/>
              <w:rPr>
                <w:b w:val="1"/>
                <w:sz w:val="24"/>
                <w:szCs w:val="24"/>
              </w:rPr>
            </w:pPr>
            <w:r w:rsidDel="00000000" w:rsidR="00000000" w:rsidRPr="00000000">
              <w:rPr>
                <w:rtl w:val="0"/>
              </w:rPr>
            </w:r>
          </w:p>
          <w:p w:rsidR="00000000" w:rsidDel="00000000" w:rsidP="00000000" w:rsidRDefault="00000000" w:rsidRPr="00000000" w14:paraId="0000011A">
            <w:pPr>
              <w:spacing w:before="11" w:lineRule="auto"/>
              <w:ind w:right="-105.59055118110223" w:firstLine="0"/>
              <w:rPr>
                <w:sz w:val="24"/>
                <w:szCs w:val="24"/>
              </w:rPr>
            </w:pPr>
            <w:r w:rsidDel="00000000" w:rsidR="00000000" w:rsidRPr="00000000">
              <w:rPr>
                <w:sz w:val="24"/>
                <w:szCs w:val="24"/>
                <w:rtl w:val="0"/>
              </w:rPr>
              <w:t xml:space="preserve">0 </w:t>
            </w:r>
          </w:p>
        </w:tc>
        <w:tc>
          <w:tcPr/>
          <w:p w:rsidR="00000000" w:rsidDel="00000000" w:rsidP="00000000" w:rsidRDefault="00000000" w:rsidRPr="00000000" w14:paraId="0000011B">
            <w:pPr>
              <w:spacing w:before="9" w:lineRule="auto"/>
              <w:ind w:right="-105.59055118110223" w:firstLine="0"/>
              <w:rPr>
                <w:b w:val="1"/>
                <w:sz w:val="24"/>
                <w:szCs w:val="24"/>
              </w:rPr>
            </w:pPr>
            <w:r w:rsidDel="00000000" w:rsidR="00000000" w:rsidRPr="00000000">
              <w:rPr>
                <w:rtl w:val="0"/>
              </w:rPr>
            </w:r>
          </w:p>
          <w:p w:rsidR="00000000" w:rsidDel="00000000" w:rsidP="00000000" w:rsidRDefault="00000000" w:rsidRPr="00000000" w14:paraId="0000011C">
            <w:pPr>
              <w:spacing w:before="11" w:lineRule="auto"/>
              <w:ind w:right="-105.59055118110223" w:firstLine="0"/>
              <w:rPr>
                <w:sz w:val="24"/>
                <w:szCs w:val="24"/>
              </w:rPr>
            </w:pPr>
            <w:r w:rsidDel="00000000" w:rsidR="00000000" w:rsidRPr="00000000">
              <w:rPr>
                <w:sz w:val="24"/>
                <w:szCs w:val="24"/>
                <w:rtl w:val="0"/>
              </w:rPr>
              <w:t xml:space="preserve">0 </w:t>
            </w:r>
          </w:p>
        </w:tc>
      </w:tr>
      <w:tr>
        <w:trPr>
          <w:cantSplit w:val="0"/>
          <w:trHeight w:val="1136" w:hRule="atLeast"/>
          <w:tblHeader w:val="0"/>
        </w:trPr>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11" w:lineRule="auto"/>
              <w:ind w:left="0" w:right="-105.59055118110223" w:firstLine="0"/>
              <w:jc w:val="center"/>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11" w:lineRule="auto"/>
              <w:ind w:left="0" w:right="-105.59055118110223" w:firstLine="0"/>
              <w:rPr>
                <w:color w:val="000000"/>
                <w:sz w:val="24"/>
                <w:szCs w:val="24"/>
              </w:rPr>
            </w:pPr>
            <w:r w:rsidDel="00000000" w:rsidR="00000000" w:rsidRPr="00000000">
              <w:rPr>
                <w:color w:val="000000"/>
                <w:sz w:val="24"/>
                <w:szCs w:val="24"/>
                <w:rtl w:val="0"/>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p w:rsidR="00000000" w:rsidDel="00000000" w:rsidP="00000000" w:rsidRDefault="00000000" w:rsidRPr="00000000" w14:paraId="0000011F">
            <w:pPr>
              <w:spacing w:before="9" w:lineRule="auto"/>
              <w:ind w:right="-105.59055118110223" w:firstLine="0"/>
              <w:rPr>
                <w:b w:val="1"/>
                <w:sz w:val="24"/>
                <w:szCs w:val="24"/>
              </w:rPr>
            </w:pPr>
            <w:r w:rsidDel="00000000" w:rsidR="00000000" w:rsidRPr="00000000">
              <w:rPr>
                <w:rtl w:val="0"/>
              </w:rPr>
            </w:r>
          </w:p>
          <w:p w:rsidR="00000000" w:rsidDel="00000000" w:rsidP="00000000" w:rsidRDefault="00000000" w:rsidRPr="00000000" w14:paraId="00000120">
            <w:pPr>
              <w:spacing w:before="6" w:lineRule="auto"/>
              <w:ind w:right="-105.59055118110223" w:firstLine="0"/>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121">
            <w:pPr>
              <w:spacing w:before="9" w:lineRule="auto"/>
              <w:ind w:right="-105.59055118110223" w:firstLine="0"/>
              <w:rPr>
                <w:b w:val="1"/>
                <w:sz w:val="24"/>
                <w:szCs w:val="24"/>
              </w:rPr>
            </w:pPr>
            <w:r w:rsidDel="00000000" w:rsidR="00000000" w:rsidRPr="00000000">
              <w:rPr>
                <w:rtl w:val="0"/>
              </w:rPr>
            </w:r>
          </w:p>
          <w:p w:rsidR="00000000" w:rsidDel="00000000" w:rsidP="00000000" w:rsidRDefault="00000000" w:rsidRPr="00000000" w14:paraId="00000122">
            <w:pPr>
              <w:spacing w:before="6" w:lineRule="auto"/>
              <w:ind w:right="-105.59055118110223" w:firstLine="0"/>
              <w:rPr>
                <w:sz w:val="24"/>
                <w:szCs w:val="24"/>
              </w:rPr>
            </w:pPr>
            <w:r w:rsidDel="00000000" w:rsidR="00000000" w:rsidRPr="00000000">
              <w:rPr>
                <w:sz w:val="24"/>
                <w:szCs w:val="24"/>
                <w:rtl w:val="0"/>
              </w:rPr>
              <w:t xml:space="preserve">0 </w:t>
            </w:r>
          </w:p>
        </w:tc>
      </w:tr>
      <w:tr>
        <w:trPr>
          <w:cantSplit w:val="0"/>
          <w:trHeight w:val="1963" w:hRule="atLeast"/>
          <w:tblHeader w:val="0"/>
        </w:trPr>
        <w:tc>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6" w:lineRule="auto"/>
              <w:ind w:left="0" w:right="-105.59055118110223" w:firstLine="0"/>
              <w:jc w:val="center"/>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6" w:lineRule="auto"/>
              <w:ind w:left="0" w:right="-105.59055118110223" w:firstLine="0"/>
              <w:rPr>
                <w:color w:val="000000"/>
                <w:sz w:val="24"/>
                <w:szCs w:val="24"/>
              </w:rPr>
            </w:pPr>
            <w:r w:rsidDel="00000000" w:rsidR="00000000" w:rsidRPr="00000000">
              <w:rPr>
                <w:color w:val="000000"/>
                <w:sz w:val="24"/>
                <w:szCs w:val="24"/>
                <w:rtl w:val="0"/>
              </w:rPr>
              <w:t xml:space="preserve">Витрати на отримання адміністративних послуг (дозволів, ліцензій, сертифікатів, атестатів, погоджень, висновків, проведення</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3" w:lineRule="auto"/>
              <w:ind w:left="0" w:right="-105.59055118110223" w:firstLine="0"/>
              <w:rPr>
                <w:color w:val="000000"/>
                <w:sz w:val="24"/>
                <w:szCs w:val="24"/>
              </w:rPr>
            </w:pPr>
            <w:r w:rsidDel="00000000" w:rsidR="00000000" w:rsidRPr="00000000">
              <w:rPr>
                <w:color w:val="000000"/>
                <w:sz w:val="24"/>
                <w:szCs w:val="24"/>
                <w:rtl w:val="0"/>
              </w:rPr>
              <w:t xml:space="preserve">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before="9" w:lineRule="auto"/>
              <w:ind w:left="0" w:right="-105.59055118110223" w:firstLine="0"/>
              <w:rPr>
                <w:b w:val="1"/>
                <w:color w:val="000000"/>
                <w:sz w:val="24"/>
                <w:szCs w:val="24"/>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6" w:lineRule="auto"/>
              <w:ind w:left="0" w:right="-105.59055118110223" w:firstLine="0"/>
              <w:rPr>
                <w:color w:val="000000"/>
                <w:sz w:val="24"/>
                <w:szCs w:val="24"/>
              </w:rPr>
            </w:pPr>
            <w:r w:rsidDel="00000000" w:rsidR="00000000" w:rsidRPr="00000000">
              <w:rPr>
                <w:color w:val="000000"/>
                <w:sz w:val="24"/>
                <w:szCs w:val="24"/>
                <w:rtl w:val="0"/>
              </w:rPr>
              <w:t xml:space="preserve">0</w:t>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before="9" w:lineRule="auto"/>
              <w:ind w:left="0" w:right="-105.59055118110223" w:firstLine="0"/>
              <w:rPr>
                <w:b w:val="1"/>
                <w:color w:val="000000"/>
                <w:sz w:val="24"/>
                <w:szCs w:val="24"/>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6" w:lineRule="auto"/>
              <w:ind w:left="0" w:right="-105.59055118110223" w:firstLine="0"/>
              <w:rPr>
                <w:color w:val="000000"/>
                <w:sz w:val="24"/>
                <w:szCs w:val="24"/>
              </w:rPr>
            </w:pPr>
            <w:r w:rsidDel="00000000" w:rsidR="00000000" w:rsidRPr="00000000">
              <w:rPr>
                <w:color w:val="000000"/>
                <w:sz w:val="24"/>
                <w:szCs w:val="24"/>
                <w:rtl w:val="0"/>
              </w:rPr>
              <w:t xml:space="preserve">0 </w:t>
            </w:r>
          </w:p>
        </w:tc>
      </w:tr>
      <w:tr>
        <w:trPr>
          <w:cantSplit w:val="0"/>
          <w:trHeight w:val="580" w:hRule="atLeast"/>
          <w:tblHeader w:val="0"/>
        </w:trPr>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6" w:lineRule="auto"/>
              <w:ind w:left="0" w:right="-105.59055118110223" w:firstLine="0"/>
              <w:jc w:val="center"/>
              <w:rPr>
                <w:color w:val="000000"/>
                <w:sz w:val="24"/>
                <w:szCs w:val="24"/>
              </w:rPr>
            </w:pPr>
            <w:r w:rsidDel="00000000" w:rsidR="00000000" w:rsidRPr="00000000">
              <w:rPr>
                <w:color w:val="000000"/>
                <w:sz w:val="24"/>
                <w:szCs w:val="24"/>
                <w:rtl w:val="0"/>
              </w:rPr>
              <w:t xml:space="preserve">6</w:t>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before="8" w:line="237" w:lineRule="auto"/>
              <w:ind w:left="0" w:right="-105.59055118110223" w:firstLine="0"/>
              <w:rPr>
                <w:color w:val="000000"/>
                <w:sz w:val="24"/>
                <w:szCs w:val="24"/>
              </w:rPr>
            </w:pPr>
            <w:r w:rsidDel="00000000" w:rsidR="00000000" w:rsidRPr="00000000">
              <w:rPr>
                <w:color w:val="000000"/>
                <w:sz w:val="24"/>
                <w:szCs w:val="24"/>
                <w:rtl w:val="0"/>
              </w:rPr>
              <w:t xml:space="preserve">Витрати на оборотні активи (матеріали, канцелярські товари тощо), гривень</w:t>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9" w:lineRule="auto"/>
              <w:ind w:left="0" w:right="-105.59055118110223" w:firstLine="0"/>
              <w:rPr>
                <w:b w:val="1"/>
                <w:color w:val="000000"/>
                <w:sz w:val="24"/>
                <w:szCs w:val="24"/>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6" w:lineRule="auto"/>
              <w:ind w:left="0" w:right="-105.59055118110223" w:firstLine="0"/>
              <w:rPr>
                <w:color w:val="000000"/>
                <w:sz w:val="24"/>
                <w:szCs w:val="24"/>
              </w:rPr>
            </w:pPr>
            <w:r w:rsidDel="00000000" w:rsidR="00000000" w:rsidRPr="00000000">
              <w:rPr>
                <w:color w:val="000000"/>
                <w:sz w:val="24"/>
                <w:szCs w:val="24"/>
                <w:rtl w:val="0"/>
              </w:rPr>
              <w:t xml:space="preserve">0 </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before="9" w:lineRule="auto"/>
              <w:ind w:left="0" w:right="-105.59055118110223" w:firstLine="0"/>
              <w:rPr>
                <w:b w:val="1"/>
                <w:color w:val="000000"/>
                <w:sz w:val="24"/>
                <w:szCs w:val="24"/>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6" w:lineRule="auto"/>
              <w:ind w:left="0" w:right="-105.59055118110223" w:firstLine="0"/>
              <w:rPr>
                <w:color w:val="000000"/>
                <w:sz w:val="24"/>
                <w:szCs w:val="24"/>
              </w:rPr>
            </w:pPr>
            <w:r w:rsidDel="00000000" w:rsidR="00000000" w:rsidRPr="00000000">
              <w:rPr>
                <w:color w:val="000000"/>
                <w:sz w:val="24"/>
                <w:szCs w:val="24"/>
                <w:rtl w:val="0"/>
              </w:rPr>
              <w:t xml:space="preserve">0 </w:t>
            </w:r>
          </w:p>
        </w:tc>
      </w:tr>
      <w:tr>
        <w:trPr>
          <w:cantSplit w:val="0"/>
          <w:trHeight w:val="580" w:hRule="atLeast"/>
          <w:tblHeader w:val="0"/>
        </w:trPr>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before="6" w:lineRule="auto"/>
              <w:ind w:left="0" w:right="-105.59055118110223" w:firstLine="0"/>
              <w:jc w:val="center"/>
              <w:rPr>
                <w:color w:val="000000"/>
                <w:sz w:val="24"/>
                <w:szCs w:val="24"/>
              </w:rPr>
            </w:pPr>
            <w:r w:rsidDel="00000000" w:rsidR="00000000" w:rsidRPr="00000000">
              <w:rPr>
                <w:color w:val="000000"/>
                <w:sz w:val="24"/>
                <w:szCs w:val="24"/>
                <w:rtl w:val="0"/>
              </w:rPr>
              <w:t xml:space="preserve">7</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before="2" w:lineRule="auto"/>
              <w:ind w:left="0" w:right="-105.59055118110223" w:firstLine="0"/>
              <w:rPr>
                <w:color w:val="000000"/>
                <w:sz w:val="24"/>
                <w:szCs w:val="24"/>
              </w:rPr>
            </w:pPr>
            <w:r w:rsidDel="00000000" w:rsidR="00000000" w:rsidRPr="00000000">
              <w:rPr>
                <w:color w:val="000000"/>
                <w:sz w:val="24"/>
                <w:szCs w:val="24"/>
                <w:rtl w:val="0"/>
              </w:rPr>
              <w:t xml:space="preserve">Витрати, пов’язані із наймом додаткового персоналу, гривень</w:t>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before="9" w:lineRule="auto"/>
              <w:ind w:left="0" w:right="-105.59055118110223" w:firstLine="0"/>
              <w:rPr>
                <w:b w:val="1"/>
                <w:color w:val="000000"/>
                <w:sz w:val="24"/>
                <w:szCs w:val="24"/>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before="6" w:lineRule="auto"/>
              <w:ind w:left="0" w:right="-105.59055118110223" w:firstLine="0"/>
              <w:rPr>
                <w:color w:val="000000"/>
                <w:sz w:val="24"/>
                <w:szCs w:val="24"/>
              </w:rPr>
            </w:pPr>
            <w:r w:rsidDel="00000000" w:rsidR="00000000" w:rsidRPr="00000000">
              <w:rPr>
                <w:color w:val="000000"/>
                <w:sz w:val="24"/>
                <w:szCs w:val="24"/>
                <w:rtl w:val="0"/>
              </w:rPr>
              <w:t xml:space="preserve">0 </w:t>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before="9" w:lineRule="auto"/>
              <w:ind w:left="0" w:right="-105.59055118110223" w:firstLine="0"/>
              <w:rPr>
                <w:b w:val="1"/>
                <w:color w:val="000000"/>
                <w:sz w:val="24"/>
                <w:szCs w:val="24"/>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before="6" w:lineRule="auto"/>
              <w:ind w:left="0" w:right="-105.59055118110223" w:firstLine="0"/>
              <w:rPr>
                <w:color w:val="000000"/>
                <w:sz w:val="24"/>
                <w:szCs w:val="24"/>
              </w:rPr>
            </w:pPr>
            <w:r w:rsidDel="00000000" w:rsidR="00000000" w:rsidRPr="00000000">
              <w:rPr>
                <w:color w:val="000000"/>
                <w:sz w:val="24"/>
                <w:szCs w:val="24"/>
                <w:rtl w:val="0"/>
              </w:rPr>
              <w:t xml:space="preserve">0 </w:t>
            </w:r>
          </w:p>
        </w:tc>
      </w:tr>
      <w:tr>
        <w:trPr>
          <w:cantSplit w:val="0"/>
          <w:trHeight w:val="859" w:hRule="atLeast"/>
          <w:tblHeader w:val="0"/>
        </w:trPr>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before="11" w:lineRule="auto"/>
              <w:ind w:left="0" w:right="-105.59055118110223" w:firstLine="0"/>
              <w:jc w:val="center"/>
              <w:rPr>
                <w:color w:val="000000"/>
                <w:sz w:val="24"/>
                <w:szCs w:val="24"/>
              </w:rPr>
            </w:pPr>
            <w:r w:rsidDel="00000000" w:rsidR="00000000" w:rsidRPr="00000000">
              <w:rPr>
                <w:color w:val="000000"/>
                <w:sz w:val="24"/>
                <w:szCs w:val="24"/>
                <w:rtl w:val="0"/>
              </w:rPr>
              <w:t xml:space="preserve">8</w:t>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before="0" w:line="240" w:lineRule="auto"/>
              <w:ind w:left="0" w:right="-105.59055118110223" w:firstLine="0"/>
              <w:rPr>
                <w:color w:val="000000"/>
                <w:sz w:val="24"/>
                <w:szCs w:val="24"/>
              </w:rPr>
            </w:pPr>
            <w:r w:rsidDel="00000000" w:rsidR="00000000" w:rsidRPr="00000000">
              <w:rPr>
                <w:color w:val="000000"/>
                <w:sz w:val="24"/>
                <w:szCs w:val="24"/>
                <w:rtl w:val="0"/>
              </w:rPr>
              <w:t xml:space="preserve">Інше (уточнити), гривень:</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before="0" w:line="240" w:lineRule="auto"/>
              <w:ind w:left="0" w:right="-105.59055118110223" w:firstLine="0"/>
              <w:rPr>
                <w:color w:val="000000"/>
                <w:sz w:val="24"/>
                <w:szCs w:val="24"/>
              </w:rPr>
            </w:pPr>
            <w:r w:rsidDel="00000000" w:rsidR="00000000" w:rsidRPr="00000000">
              <w:rPr>
                <w:color w:val="000000"/>
                <w:sz w:val="24"/>
                <w:szCs w:val="24"/>
                <w:rtl w:val="0"/>
              </w:rPr>
              <w:t xml:space="preserve">отримання первинної інформації про вимоги регулювання</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before="0" w:line="240" w:lineRule="auto"/>
              <w:ind w:left="0" w:right="-105.59055118110223" w:firstLine="0"/>
              <w:rPr>
                <w:sz w:val="24"/>
                <w:szCs w:val="24"/>
              </w:rPr>
            </w:pPr>
            <w:r w:rsidDel="00000000" w:rsidR="00000000" w:rsidRPr="00000000">
              <w:rPr>
                <w:sz w:val="24"/>
                <w:szCs w:val="24"/>
                <w:rtl w:val="0"/>
              </w:rPr>
              <w:t xml:space="preserve">первинна реєстрація та подання даних (2 год. роб. часу)</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before="0" w:line="240" w:lineRule="auto"/>
              <w:ind w:left="0" w:right="-105.59055118110223" w:firstLine="0"/>
              <w:rPr>
                <w:color w:val="000000"/>
                <w:sz w:val="24"/>
                <w:szCs w:val="24"/>
              </w:rPr>
            </w:pPr>
            <w:r w:rsidDel="00000000" w:rsidR="00000000" w:rsidRPr="00000000">
              <w:rPr>
                <w:sz w:val="24"/>
                <w:szCs w:val="24"/>
                <w:rtl w:val="0"/>
              </w:rPr>
              <w:t xml:space="preserve">щорічне оновлення даних (1 год. роб. часу х 4 роки)</w:t>
            </w:r>
            <w:r w:rsidDel="00000000" w:rsidR="00000000" w:rsidRPr="00000000">
              <w:rPr>
                <w:rtl w:val="0"/>
              </w:rPr>
            </w:r>
          </w:p>
        </w:tc>
        <w:tc>
          <w:tcPr/>
          <w:p w:rsidR="00000000" w:rsidDel="00000000" w:rsidP="00000000" w:rsidRDefault="00000000" w:rsidRPr="00000000" w14:paraId="0000013B">
            <w:pPr>
              <w:spacing w:after="0" w:before="0" w:line="240" w:lineRule="auto"/>
              <w:ind w:left="0" w:right="-105.59055118110223" w:firstLine="0"/>
              <w:rPr>
                <w:b w:val="1"/>
                <w:sz w:val="24"/>
                <w:szCs w:val="24"/>
              </w:rPr>
            </w:pPr>
            <w:r w:rsidDel="00000000" w:rsidR="00000000" w:rsidRPr="00000000">
              <w:rPr>
                <w:rtl w:val="0"/>
              </w:rPr>
            </w:r>
          </w:p>
          <w:p w:rsidR="00000000" w:rsidDel="00000000" w:rsidP="00000000" w:rsidRDefault="00000000" w:rsidRPr="00000000" w14:paraId="0000013C">
            <w:pPr>
              <w:spacing w:after="0" w:before="0" w:line="240" w:lineRule="auto"/>
              <w:ind w:left="0" w:right="-105.59055118110223" w:firstLine="0"/>
              <w:rPr>
                <w:sz w:val="24"/>
                <w:szCs w:val="24"/>
              </w:rPr>
            </w:pPr>
            <w:r w:rsidDel="00000000" w:rsidR="00000000" w:rsidRPr="00000000">
              <w:rPr>
                <w:sz w:val="24"/>
                <w:szCs w:val="24"/>
                <w:rtl w:val="0"/>
              </w:rPr>
              <w:t xml:space="preserve">48,00 </w:t>
            </w:r>
          </w:p>
          <w:p w:rsidR="00000000" w:rsidDel="00000000" w:rsidP="00000000" w:rsidRDefault="00000000" w:rsidRPr="00000000" w14:paraId="0000013D">
            <w:pPr>
              <w:spacing w:after="0" w:before="0" w:line="240" w:lineRule="auto"/>
              <w:ind w:left="0" w:right="-105.59055118110223" w:firstLine="0"/>
              <w:rPr>
                <w:sz w:val="24"/>
                <w:szCs w:val="24"/>
              </w:rPr>
            </w:pPr>
            <w:r w:rsidDel="00000000" w:rsidR="00000000" w:rsidRPr="00000000">
              <w:rPr>
                <w:rtl w:val="0"/>
              </w:rPr>
            </w:r>
          </w:p>
          <w:p w:rsidR="00000000" w:rsidDel="00000000" w:rsidP="00000000" w:rsidRDefault="00000000" w:rsidRPr="00000000" w14:paraId="0000013E">
            <w:pPr>
              <w:spacing w:after="0" w:before="0" w:line="240" w:lineRule="auto"/>
              <w:ind w:left="0" w:right="-105.59055118110223" w:firstLine="0"/>
              <w:rPr>
                <w:sz w:val="24"/>
                <w:szCs w:val="24"/>
              </w:rPr>
            </w:pPr>
            <w:r w:rsidDel="00000000" w:rsidR="00000000" w:rsidRPr="00000000">
              <w:rPr>
                <w:sz w:val="24"/>
                <w:szCs w:val="24"/>
                <w:rtl w:val="0"/>
              </w:rPr>
              <w:t xml:space="preserve">96</w:t>
            </w:r>
            <w:r w:rsidDel="00000000" w:rsidR="00000000" w:rsidRPr="00000000">
              <w:rPr>
                <w:sz w:val="24"/>
                <w:szCs w:val="24"/>
                <w:rtl w:val="0"/>
              </w:rPr>
              <w:t xml:space="preserve">,00 </w:t>
            </w:r>
          </w:p>
          <w:p w:rsidR="00000000" w:rsidDel="00000000" w:rsidP="00000000" w:rsidRDefault="00000000" w:rsidRPr="00000000" w14:paraId="0000013F">
            <w:pPr>
              <w:spacing w:after="0" w:before="0" w:line="240" w:lineRule="auto"/>
              <w:ind w:left="0" w:right="-105.59055118110223" w:firstLine="0"/>
              <w:rPr>
                <w:sz w:val="24"/>
                <w:szCs w:val="24"/>
              </w:rPr>
            </w:pPr>
            <w:r w:rsidDel="00000000" w:rsidR="00000000" w:rsidRPr="00000000">
              <w:rPr>
                <w:rtl w:val="0"/>
              </w:rPr>
            </w:r>
          </w:p>
          <w:p w:rsidR="00000000" w:rsidDel="00000000" w:rsidP="00000000" w:rsidRDefault="00000000" w:rsidRPr="00000000" w14:paraId="00000140">
            <w:pPr>
              <w:spacing w:after="0" w:before="0" w:line="240" w:lineRule="auto"/>
              <w:ind w:left="0" w:right="-105.59055118110223" w:firstLine="0"/>
              <w:rPr>
                <w:sz w:val="24"/>
                <w:szCs w:val="24"/>
              </w:rPr>
            </w:pPr>
            <w:r w:rsidDel="00000000" w:rsidR="00000000" w:rsidRPr="00000000">
              <w:rPr>
                <w:sz w:val="24"/>
                <w:szCs w:val="24"/>
                <w:rtl w:val="0"/>
              </w:rPr>
              <w:t xml:space="preserve">0 </w:t>
            </w:r>
          </w:p>
          <w:p w:rsidR="00000000" w:rsidDel="00000000" w:rsidP="00000000" w:rsidRDefault="00000000" w:rsidRPr="00000000" w14:paraId="00000141">
            <w:pPr>
              <w:spacing w:after="0" w:before="0" w:line="240" w:lineRule="auto"/>
              <w:ind w:left="0" w:right="-105.59055118110223" w:firstLine="0"/>
              <w:rPr>
                <w:sz w:val="22"/>
                <w:szCs w:val="22"/>
              </w:rPr>
            </w:pPr>
            <w:r w:rsidDel="00000000" w:rsidR="00000000" w:rsidRPr="00000000">
              <w:rPr>
                <w:sz w:val="22"/>
                <w:szCs w:val="22"/>
                <w:rtl w:val="0"/>
              </w:rPr>
              <w:t xml:space="preserve">*в перший рік відсутні витрати, а в наступні роки 48 грн в рік</w:t>
            </w:r>
            <w:r w:rsidDel="00000000" w:rsidR="00000000" w:rsidRPr="00000000">
              <w:rPr>
                <w:rtl w:val="0"/>
              </w:rPr>
            </w:r>
          </w:p>
        </w:tc>
        <w:tc>
          <w:tcPr/>
          <w:p w:rsidR="00000000" w:rsidDel="00000000" w:rsidP="00000000" w:rsidRDefault="00000000" w:rsidRPr="00000000" w14:paraId="00000142">
            <w:pPr>
              <w:spacing w:after="0" w:before="0" w:line="240" w:lineRule="auto"/>
              <w:ind w:left="0" w:right="-105.59055118110223" w:firstLine="0"/>
              <w:rPr>
                <w:b w:val="1"/>
                <w:sz w:val="24"/>
                <w:szCs w:val="24"/>
              </w:rPr>
            </w:pPr>
            <w:r w:rsidDel="00000000" w:rsidR="00000000" w:rsidRPr="00000000">
              <w:rPr>
                <w:rtl w:val="0"/>
              </w:rPr>
            </w:r>
          </w:p>
          <w:p w:rsidR="00000000" w:rsidDel="00000000" w:rsidP="00000000" w:rsidRDefault="00000000" w:rsidRPr="00000000" w14:paraId="00000143">
            <w:pPr>
              <w:spacing w:after="0" w:before="0" w:line="240" w:lineRule="auto"/>
              <w:ind w:left="0" w:right="-105.59055118110223" w:firstLine="0"/>
              <w:rPr>
                <w:sz w:val="24"/>
                <w:szCs w:val="24"/>
              </w:rPr>
            </w:pPr>
            <w:r w:rsidDel="00000000" w:rsidR="00000000" w:rsidRPr="00000000">
              <w:rPr>
                <w:sz w:val="24"/>
                <w:szCs w:val="24"/>
                <w:rtl w:val="0"/>
              </w:rPr>
              <w:t xml:space="preserve">48,00 </w:t>
            </w:r>
          </w:p>
          <w:p w:rsidR="00000000" w:rsidDel="00000000" w:rsidP="00000000" w:rsidRDefault="00000000" w:rsidRPr="00000000" w14:paraId="00000144">
            <w:pPr>
              <w:spacing w:after="0" w:before="0" w:line="240" w:lineRule="auto"/>
              <w:ind w:left="0" w:right="-105.59055118110223" w:firstLine="0"/>
              <w:rPr>
                <w:sz w:val="24"/>
                <w:szCs w:val="24"/>
              </w:rPr>
            </w:pPr>
            <w:r w:rsidDel="00000000" w:rsidR="00000000" w:rsidRPr="00000000">
              <w:rPr>
                <w:rtl w:val="0"/>
              </w:rPr>
            </w:r>
          </w:p>
          <w:p w:rsidR="00000000" w:rsidDel="00000000" w:rsidP="00000000" w:rsidRDefault="00000000" w:rsidRPr="00000000" w14:paraId="00000145">
            <w:pPr>
              <w:spacing w:after="0" w:before="0" w:line="240" w:lineRule="auto"/>
              <w:ind w:left="0" w:right="-105.59055118110223" w:firstLine="0"/>
              <w:rPr>
                <w:sz w:val="24"/>
                <w:szCs w:val="24"/>
              </w:rPr>
            </w:pPr>
            <w:r w:rsidDel="00000000" w:rsidR="00000000" w:rsidRPr="00000000">
              <w:rPr>
                <w:sz w:val="24"/>
                <w:szCs w:val="24"/>
                <w:rtl w:val="0"/>
              </w:rPr>
              <w:t xml:space="preserve">96</w:t>
            </w:r>
            <w:r w:rsidDel="00000000" w:rsidR="00000000" w:rsidRPr="00000000">
              <w:rPr>
                <w:sz w:val="24"/>
                <w:szCs w:val="24"/>
                <w:rtl w:val="0"/>
              </w:rPr>
              <w:t xml:space="preserve">,00 </w:t>
            </w:r>
          </w:p>
          <w:p w:rsidR="00000000" w:rsidDel="00000000" w:rsidP="00000000" w:rsidRDefault="00000000" w:rsidRPr="00000000" w14:paraId="00000146">
            <w:pPr>
              <w:spacing w:after="0" w:before="0" w:line="240" w:lineRule="auto"/>
              <w:ind w:left="0" w:right="-105.59055118110223" w:firstLine="0"/>
              <w:rPr>
                <w:sz w:val="24"/>
                <w:szCs w:val="24"/>
              </w:rPr>
            </w:pPr>
            <w:r w:rsidDel="00000000" w:rsidR="00000000" w:rsidRPr="00000000">
              <w:rPr>
                <w:rtl w:val="0"/>
              </w:rPr>
            </w:r>
          </w:p>
          <w:p w:rsidR="00000000" w:rsidDel="00000000" w:rsidP="00000000" w:rsidRDefault="00000000" w:rsidRPr="00000000" w14:paraId="00000147">
            <w:pPr>
              <w:spacing w:after="0" w:before="0" w:line="240" w:lineRule="auto"/>
              <w:ind w:left="0" w:right="-105.59055118110223" w:firstLine="0"/>
              <w:rPr>
                <w:sz w:val="24"/>
                <w:szCs w:val="24"/>
              </w:rPr>
            </w:pPr>
            <w:r w:rsidDel="00000000" w:rsidR="00000000" w:rsidRPr="00000000">
              <w:rPr>
                <w:sz w:val="24"/>
                <w:szCs w:val="24"/>
                <w:rtl w:val="0"/>
              </w:rPr>
              <w:t xml:space="preserve">192,00 </w:t>
            </w: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before="6" w:lineRule="auto"/>
              <w:ind w:left="0" w:right="-105.59055118110223" w:firstLine="0"/>
              <w:jc w:val="cente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before="6" w:lineRule="auto"/>
              <w:ind w:left="0" w:right="-105.59055118110223" w:firstLine="0"/>
              <w:rPr>
                <w:color w:val="000000"/>
                <w:sz w:val="24"/>
                <w:szCs w:val="24"/>
              </w:rPr>
            </w:pPr>
            <w:r w:rsidDel="00000000" w:rsidR="00000000" w:rsidRPr="00000000">
              <w:rPr>
                <w:color w:val="000000"/>
                <w:sz w:val="24"/>
                <w:szCs w:val="24"/>
                <w:rtl w:val="0"/>
              </w:rPr>
              <w:t xml:space="preserve">РАЗОМ (сума рядків: 1 + 2 + 3 + 4 + 5 + 6 + 7 + 8),</w:t>
            </w:r>
            <w:r w:rsidDel="00000000" w:rsidR="00000000" w:rsidRPr="00000000">
              <w:rPr>
                <w:sz w:val="24"/>
                <w:szCs w:val="24"/>
                <w:rtl w:val="0"/>
              </w:rPr>
              <w:t xml:space="preserve"> </w:t>
            </w:r>
            <w:r w:rsidDel="00000000" w:rsidR="00000000" w:rsidRPr="00000000">
              <w:rPr>
                <w:color w:val="000000"/>
                <w:sz w:val="24"/>
                <w:szCs w:val="24"/>
                <w:rtl w:val="0"/>
              </w:rPr>
              <w:t xml:space="preserve">гривень</w:t>
            </w:r>
          </w:p>
        </w:tc>
        <w:tc>
          <w:tcPr/>
          <w:p w:rsidR="00000000" w:rsidDel="00000000" w:rsidP="00000000" w:rsidRDefault="00000000" w:rsidRPr="00000000" w14:paraId="0000014A">
            <w:pPr>
              <w:spacing w:before="9" w:lineRule="auto"/>
              <w:ind w:left="0" w:right="-105.59055118110223" w:firstLine="0"/>
              <w:rPr>
                <w:b w:val="1"/>
                <w:sz w:val="24"/>
                <w:szCs w:val="24"/>
              </w:rPr>
            </w:pPr>
            <w:r w:rsidDel="00000000" w:rsidR="00000000" w:rsidRPr="00000000">
              <w:rPr>
                <w:rtl w:val="0"/>
              </w:rPr>
            </w:r>
          </w:p>
          <w:p w:rsidR="00000000" w:rsidDel="00000000" w:rsidP="00000000" w:rsidRDefault="00000000" w:rsidRPr="00000000" w14:paraId="0000014B">
            <w:pPr>
              <w:spacing w:before="6" w:lineRule="auto"/>
              <w:ind w:left="0" w:right="-105.59055118110223" w:firstLine="0"/>
              <w:rPr>
                <w:sz w:val="24"/>
                <w:szCs w:val="24"/>
              </w:rPr>
            </w:pPr>
            <w:r w:rsidDel="00000000" w:rsidR="00000000" w:rsidRPr="00000000">
              <w:rPr>
                <w:sz w:val="24"/>
                <w:szCs w:val="24"/>
                <w:rtl w:val="0"/>
              </w:rPr>
              <w:t xml:space="preserve">144</w:t>
            </w:r>
            <w:r w:rsidDel="00000000" w:rsidR="00000000" w:rsidRPr="00000000">
              <w:rPr>
                <w:sz w:val="24"/>
                <w:szCs w:val="24"/>
                <w:rtl w:val="0"/>
              </w:rPr>
              <w:t xml:space="preserve">,00 </w:t>
            </w:r>
          </w:p>
        </w:tc>
        <w:tc>
          <w:tcPr/>
          <w:p w:rsidR="00000000" w:rsidDel="00000000" w:rsidP="00000000" w:rsidRDefault="00000000" w:rsidRPr="00000000" w14:paraId="0000014C">
            <w:pPr>
              <w:spacing w:before="9" w:lineRule="auto"/>
              <w:ind w:left="0" w:right="-105.59055118110223" w:firstLine="0"/>
              <w:rPr>
                <w:b w:val="1"/>
                <w:sz w:val="24"/>
                <w:szCs w:val="24"/>
              </w:rPr>
            </w:pPr>
            <w:r w:rsidDel="00000000" w:rsidR="00000000" w:rsidRPr="00000000">
              <w:rPr>
                <w:rtl w:val="0"/>
              </w:rPr>
            </w:r>
          </w:p>
          <w:p w:rsidR="00000000" w:rsidDel="00000000" w:rsidP="00000000" w:rsidRDefault="00000000" w:rsidRPr="00000000" w14:paraId="0000014D">
            <w:pPr>
              <w:spacing w:before="6" w:lineRule="auto"/>
              <w:ind w:left="0" w:right="-105.59055118110223" w:firstLine="0"/>
              <w:rPr>
                <w:sz w:val="24"/>
                <w:szCs w:val="24"/>
              </w:rPr>
            </w:pPr>
            <w:r w:rsidDel="00000000" w:rsidR="00000000" w:rsidRPr="00000000">
              <w:rPr>
                <w:sz w:val="24"/>
                <w:szCs w:val="24"/>
                <w:rtl w:val="0"/>
              </w:rPr>
              <w:t xml:space="preserve">336</w:t>
            </w:r>
            <w:r w:rsidDel="00000000" w:rsidR="00000000" w:rsidRPr="00000000">
              <w:rPr>
                <w:sz w:val="24"/>
                <w:szCs w:val="24"/>
                <w:rtl w:val="0"/>
              </w:rPr>
              <w:t xml:space="preserve">,00 </w:t>
            </w:r>
          </w:p>
        </w:tc>
      </w:tr>
      <w:tr>
        <w:trPr>
          <w:cantSplit w:val="0"/>
          <w:trHeight w:val="854" w:hRule="atLeast"/>
          <w:tblHeader w:val="0"/>
        </w:trPr>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before="6" w:lineRule="auto"/>
              <w:ind w:left="0" w:right="-105.59055118110223" w:firstLine="0"/>
              <w:jc w:val="center"/>
              <w:rPr>
                <w:color w:val="000000"/>
                <w:sz w:val="24"/>
                <w:szCs w:val="24"/>
              </w:rPr>
            </w:pPr>
            <w:r w:rsidDel="00000000" w:rsidR="00000000" w:rsidRPr="00000000">
              <w:rPr>
                <w:color w:val="000000"/>
                <w:sz w:val="24"/>
                <w:szCs w:val="24"/>
                <w:rtl w:val="0"/>
              </w:rPr>
              <w:t xml:space="preserve">10</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before="6" w:lineRule="auto"/>
              <w:ind w:left="0" w:right="-105.59055118110223" w:firstLine="0"/>
              <w:rPr>
                <w:color w:val="000000"/>
                <w:sz w:val="24"/>
                <w:szCs w:val="24"/>
              </w:rPr>
            </w:pPr>
            <w:r w:rsidDel="00000000" w:rsidR="00000000" w:rsidRPr="00000000">
              <w:rPr>
                <w:color w:val="000000"/>
                <w:sz w:val="24"/>
                <w:szCs w:val="24"/>
                <w:rtl w:val="0"/>
              </w:rPr>
              <w:t xml:space="preserve">Кількість суб’єктів господарювання великого та середнього підприємництва, на яких буде поширено регулювання, одиниць</w:t>
            </w:r>
          </w:p>
        </w:tc>
        <w:tc>
          <w:tcPr/>
          <w:p w:rsidR="00000000" w:rsidDel="00000000" w:rsidP="00000000" w:rsidRDefault="00000000" w:rsidRPr="00000000" w14:paraId="00000150">
            <w:pPr>
              <w:spacing w:before="9" w:lineRule="auto"/>
              <w:ind w:left="0" w:right="-105.59055118110223" w:firstLine="0"/>
              <w:rPr>
                <w:b w:val="1"/>
                <w:sz w:val="24"/>
                <w:szCs w:val="24"/>
              </w:rPr>
            </w:pPr>
            <w:r w:rsidDel="00000000" w:rsidR="00000000" w:rsidRPr="00000000">
              <w:rPr>
                <w:rtl w:val="0"/>
              </w:rPr>
            </w:r>
          </w:p>
          <w:p w:rsidR="00000000" w:rsidDel="00000000" w:rsidP="00000000" w:rsidRDefault="00000000" w:rsidRPr="00000000" w14:paraId="00000151">
            <w:pPr>
              <w:spacing w:before="6" w:lineRule="auto"/>
              <w:ind w:left="0" w:right="-105.59055118110223" w:firstLine="0"/>
              <w:rPr>
                <w:sz w:val="24"/>
                <w:szCs w:val="24"/>
              </w:rPr>
            </w:pPr>
            <w:r w:rsidDel="00000000" w:rsidR="00000000" w:rsidRPr="00000000">
              <w:rPr>
                <w:sz w:val="24"/>
                <w:szCs w:val="24"/>
                <w:rtl w:val="0"/>
              </w:rPr>
              <w:t xml:space="preserve">2084</w:t>
            </w:r>
          </w:p>
        </w:tc>
        <w:tc>
          <w:tcPr/>
          <w:p w:rsidR="00000000" w:rsidDel="00000000" w:rsidP="00000000" w:rsidRDefault="00000000" w:rsidRPr="00000000" w14:paraId="00000152">
            <w:pPr>
              <w:spacing w:before="9" w:lineRule="auto"/>
              <w:ind w:left="0" w:right="-105.59055118110223" w:firstLine="0"/>
              <w:rPr>
                <w:b w:val="1"/>
                <w:sz w:val="24"/>
                <w:szCs w:val="24"/>
              </w:rPr>
            </w:pPr>
            <w:r w:rsidDel="00000000" w:rsidR="00000000" w:rsidRPr="00000000">
              <w:rPr>
                <w:rtl w:val="0"/>
              </w:rPr>
            </w:r>
          </w:p>
          <w:p w:rsidR="00000000" w:rsidDel="00000000" w:rsidP="00000000" w:rsidRDefault="00000000" w:rsidRPr="00000000" w14:paraId="00000153">
            <w:pPr>
              <w:spacing w:before="6" w:lineRule="auto"/>
              <w:ind w:left="0" w:right="-105.59055118110223" w:firstLine="0"/>
              <w:rPr>
                <w:sz w:val="24"/>
                <w:szCs w:val="24"/>
              </w:rPr>
            </w:pPr>
            <w:r w:rsidDel="00000000" w:rsidR="00000000" w:rsidRPr="00000000">
              <w:rPr>
                <w:sz w:val="24"/>
                <w:szCs w:val="24"/>
                <w:rtl w:val="0"/>
              </w:rPr>
              <w:t xml:space="preserve">2084</w:t>
            </w:r>
          </w:p>
        </w:tc>
      </w:tr>
      <w:tr>
        <w:trPr>
          <w:cantSplit w:val="0"/>
          <w:trHeight w:val="1137" w:hRule="atLeast"/>
          <w:tblHeader w:val="0"/>
        </w:trPr>
        <w:tc>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before="11" w:lineRule="auto"/>
              <w:ind w:left="0" w:right="-105.59055118110223" w:firstLine="0"/>
              <w:jc w:val="center"/>
              <w:rPr>
                <w:color w:val="000000"/>
                <w:sz w:val="24"/>
                <w:szCs w:val="24"/>
              </w:rPr>
            </w:pPr>
            <w:r w:rsidDel="00000000" w:rsidR="00000000" w:rsidRPr="00000000">
              <w:rPr>
                <w:color w:val="000000"/>
                <w:sz w:val="24"/>
                <w:szCs w:val="24"/>
                <w:rtl w:val="0"/>
              </w:rPr>
              <w:t xml:space="preserve">11</w:t>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before="11" w:lineRule="auto"/>
              <w:ind w:left="0" w:right="-105.59055118110223" w:firstLine="0"/>
              <w:rPr>
                <w:color w:val="000000"/>
                <w:sz w:val="24"/>
                <w:szCs w:val="24"/>
              </w:rPr>
            </w:pPr>
            <w:r w:rsidDel="00000000" w:rsidR="00000000" w:rsidRPr="00000000">
              <w:rPr>
                <w:color w:val="000000"/>
                <w:sz w:val="24"/>
                <w:szCs w:val="24"/>
                <w:rtl w:val="0"/>
              </w:rPr>
              <w:t xml:space="preserve">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p w:rsidR="00000000" w:rsidDel="00000000" w:rsidP="00000000" w:rsidRDefault="00000000" w:rsidRPr="00000000" w14:paraId="00000156">
            <w:pPr>
              <w:spacing w:before="9" w:lineRule="auto"/>
              <w:ind w:left="0" w:right="-105.59055118110223" w:firstLine="0"/>
              <w:rPr>
                <w:b w:val="1"/>
                <w:sz w:val="24"/>
                <w:szCs w:val="24"/>
              </w:rPr>
            </w:pPr>
            <w:r w:rsidDel="00000000" w:rsidR="00000000" w:rsidRPr="00000000">
              <w:rPr>
                <w:rtl w:val="0"/>
              </w:rPr>
            </w:r>
          </w:p>
          <w:p w:rsidR="00000000" w:rsidDel="00000000" w:rsidP="00000000" w:rsidRDefault="00000000" w:rsidRPr="00000000" w14:paraId="00000157">
            <w:pPr>
              <w:spacing w:before="11" w:lineRule="auto"/>
              <w:ind w:left="0" w:right="-105.59055118110223" w:firstLine="0"/>
              <w:rPr>
                <w:sz w:val="24"/>
                <w:szCs w:val="24"/>
              </w:rPr>
            </w:pPr>
            <w:r w:rsidDel="00000000" w:rsidR="00000000" w:rsidRPr="00000000">
              <w:rPr>
                <w:sz w:val="24"/>
                <w:szCs w:val="24"/>
                <w:rtl w:val="0"/>
              </w:rPr>
              <w:t xml:space="preserve">300</w:t>
            </w:r>
            <w:r w:rsidDel="00000000" w:rsidR="00000000" w:rsidRPr="00000000">
              <w:rPr>
                <w:sz w:val="24"/>
                <w:szCs w:val="24"/>
                <w:rtl w:val="0"/>
              </w:rPr>
              <w:t xml:space="preserve"> 096</w:t>
            </w:r>
            <w:r w:rsidDel="00000000" w:rsidR="00000000" w:rsidRPr="00000000">
              <w:rPr>
                <w:sz w:val="24"/>
                <w:szCs w:val="24"/>
                <w:rtl w:val="0"/>
              </w:rPr>
              <w:t xml:space="preserve">,00 </w:t>
            </w:r>
          </w:p>
        </w:tc>
        <w:tc>
          <w:tcPr/>
          <w:p w:rsidR="00000000" w:rsidDel="00000000" w:rsidP="00000000" w:rsidRDefault="00000000" w:rsidRPr="00000000" w14:paraId="00000158">
            <w:pPr>
              <w:spacing w:before="9" w:lineRule="auto"/>
              <w:ind w:left="0" w:right="-105.59055118110223" w:firstLine="0"/>
              <w:rPr>
                <w:b w:val="1"/>
                <w:sz w:val="24"/>
                <w:szCs w:val="24"/>
              </w:rPr>
            </w:pPr>
            <w:r w:rsidDel="00000000" w:rsidR="00000000" w:rsidRPr="00000000">
              <w:rPr>
                <w:rtl w:val="0"/>
              </w:rPr>
            </w:r>
          </w:p>
          <w:p w:rsidR="00000000" w:rsidDel="00000000" w:rsidP="00000000" w:rsidRDefault="00000000" w:rsidRPr="00000000" w14:paraId="00000159">
            <w:pPr>
              <w:spacing w:before="11" w:lineRule="auto"/>
              <w:ind w:left="0" w:right="-105.59055118110223" w:firstLine="0"/>
              <w:rPr>
                <w:sz w:val="24"/>
                <w:szCs w:val="24"/>
              </w:rPr>
            </w:pPr>
            <w:r w:rsidDel="00000000" w:rsidR="00000000" w:rsidRPr="00000000">
              <w:rPr>
                <w:sz w:val="24"/>
                <w:szCs w:val="24"/>
                <w:rtl w:val="0"/>
              </w:rPr>
              <w:t xml:space="preserve">700 224</w:t>
            </w:r>
            <w:r w:rsidDel="00000000" w:rsidR="00000000" w:rsidRPr="00000000">
              <w:rPr>
                <w:sz w:val="24"/>
                <w:szCs w:val="24"/>
                <w:rtl w:val="0"/>
              </w:rPr>
              <w:t xml:space="preserve">,00 </w:t>
            </w:r>
          </w:p>
        </w:tc>
      </w:tr>
    </w:tbl>
    <w:p w:rsidR="00000000" w:rsidDel="00000000" w:rsidP="00000000" w:rsidRDefault="00000000" w:rsidRPr="00000000" w14:paraId="0000015A">
      <w:pPr>
        <w:ind w:left="0" w:hanging="3"/>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5C">
      <w:pPr>
        <w:ind w:left="0" w:right="189" w:hanging="3"/>
        <w:rPr/>
      </w:pPr>
      <w:r w:rsidDel="00000000" w:rsidR="00000000" w:rsidRPr="00000000">
        <w:br w:type="page"/>
      </w:r>
      <w:r w:rsidDel="00000000" w:rsidR="00000000" w:rsidRPr="00000000">
        <w:rPr>
          <w:rtl w:val="0"/>
        </w:rPr>
      </w:r>
    </w:p>
    <w:p w:rsidR="00000000" w:rsidDel="00000000" w:rsidP="00000000" w:rsidRDefault="00000000" w:rsidRPr="00000000" w14:paraId="0000015D">
      <w:pPr>
        <w:ind w:left="0" w:right="189" w:hanging="3"/>
        <w:jc w:val="right"/>
        <w:rPr/>
      </w:pPr>
      <w:r w:rsidDel="00000000" w:rsidR="00000000" w:rsidRPr="00000000">
        <w:rPr>
          <w:rtl w:val="0"/>
        </w:rPr>
        <w:t xml:space="preserve">Додаток 2</w:t>
      </w:r>
    </w:p>
    <w:p w:rsidR="00000000" w:rsidDel="00000000" w:rsidP="00000000" w:rsidRDefault="00000000" w:rsidRPr="00000000" w14:paraId="0000015E">
      <w:pPr>
        <w:ind w:left="0" w:right="189" w:hanging="3"/>
        <w:jc w:val="right"/>
        <w:rPr/>
      </w:pPr>
      <w:r w:rsidDel="00000000" w:rsidR="00000000" w:rsidRPr="00000000">
        <w:rPr>
          <w:rtl w:val="0"/>
        </w:rPr>
        <w:t xml:space="preserve">до аналізу регуляторного впливу</w:t>
      </w:r>
    </w:p>
    <w:p w:rsidR="00000000" w:rsidDel="00000000" w:rsidP="00000000" w:rsidRDefault="00000000" w:rsidRPr="00000000" w14:paraId="0000015F">
      <w:pPr>
        <w:pBdr>
          <w:top w:space="0" w:sz="0" w:val="nil"/>
          <w:left w:space="0" w:sz="0" w:val="nil"/>
          <w:bottom w:space="0" w:sz="0" w:val="nil"/>
          <w:right w:space="0" w:sz="0" w:val="nil"/>
          <w:between w:space="0" w:sz="0" w:val="nil"/>
        </w:pBdr>
        <w:ind w:left="0" w:hanging="3"/>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ind w:left="3600" w:right="4440" w:firstLine="720"/>
        <w:jc w:val="center"/>
        <w:rPr>
          <w:b w:val="1"/>
          <w:color w:val="000000"/>
        </w:rPr>
      </w:pPr>
      <w:r w:rsidDel="00000000" w:rsidR="00000000" w:rsidRPr="00000000">
        <w:rPr>
          <w:b w:val="1"/>
          <w:color w:val="000000"/>
          <w:rtl w:val="0"/>
        </w:rPr>
        <w:t xml:space="preserve">ТЕСТ</w:t>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0" w:hanging="3"/>
        <w:rPr>
          <w:b w:val="1"/>
          <w:color w:val="000000"/>
        </w:rPr>
      </w:pPr>
      <w:r w:rsidDel="00000000" w:rsidR="00000000" w:rsidRPr="00000000">
        <w:rPr>
          <w:b w:val="1"/>
          <w:color w:val="000000"/>
          <w:rtl w:val="0"/>
        </w:rPr>
        <w:t xml:space="preserve">                                        малого підприємництва (М-Тест)</w:t>
      </w:r>
    </w:p>
    <w:p w:rsidR="00000000" w:rsidDel="00000000" w:rsidP="00000000" w:rsidRDefault="00000000" w:rsidRPr="00000000" w14:paraId="00000162">
      <w:pPr>
        <w:ind w:left="0" w:hanging="3"/>
        <w:rPr/>
      </w:pPr>
      <w:r w:rsidDel="00000000" w:rsidR="00000000" w:rsidRPr="00000000">
        <w:rPr>
          <w:rtl w:val="0"/>
        </w:rPr>
      </w:r>
    </w:p>
    <w:p w:rsidR="00000000" w:rsidDel="00000000" w:rsidP="00000000" w:rsidRDefault="00000000" w:rsidRPr="00000000" w14:paraId="00000163">
      <w:pPr>
        <w:numPr>
          <w:ilvl w:val="0"/>
          <w:numId w:val="2"/>
        </w:numPr>
        <w:pBdr>
          <w:top w:space="0" w:sz="0" w:val="nil"/>
          <w:left w:space="0" w:sz="0" w:val="nil"/>
          <w:bottom w:space="0" w:sz="0" w:val="nil"/>
          <w:right w:space="0" w:sz="0" w:val="nil"/>
          <w:between w:space="0" w:sz="0" w:val="nil"/>
        </w:pBdr>
        <w:tabs>
          <w:tab w:val="left" w:leader="none" w:pos="874"/>
        </w:tabs>
        <w:spacing w:line="240" w:lineRule="auto"/>
        <w:ind w:left="0" w:right="132" w:hanging="3"/>
        <w:jc w:val="both"/>
        <w:rPr/>
      </w:pPr>
      <w:r w:rsidDel="00000000" w:rsidR="00000000" w:rsidRPr="00000000">
        <w:rPr>
          <w:rtl w:val="0"/>
        </w:rPr>
        <w:t xml:space="preserve">Консультації з представниками мікро- та малого підприємництва щодо оцінки впливу регулювання.</w:t>
      </w:r>
    </w:p>
    <w:p w:rsidR="00000000" w:rsidDel="00000000" w:rsidP="00000000" w:rsidRDefault="00000000" w:rsidRPr="00000000" w14:paraId="00000164">
      <w:pPr>
        <w:ind w:left="0" w:right="123" w:hanging="3"/>
        <w:jc w:val="both"/>
        <w:rPr/>
      </w:pPr>
      <w:r w:rsidDel="00000000" w:rsidR="00000000" w:rsidRPr="00000000">
        <w:rPr>
          <w:rtl w:val="0"/>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27.07.2025 по 27.08.2025.</w:t>
      </w:r>
    </w:p>
    <w:p w:rsidR="00000000" w:rsidDel="00000000" w:rsidP="00000000" w:rsidRDefault="00000000" w:rsidRPr="00000000" w14:paraId="00000165">
      <w:pPr>
        <w:pBdr>
          <w:top w:space="0" w:sz="0" w:val="nil"/>
          <w:left w:space="0" w:sz="0" w:val="nil"/>
          <w:bottom w:space="0" w:sz="0" w:val="nil"/>
          <w:right w:space="0" w:sz="0" w:val="nil"/>
          <w:between w:space="0" w:sz="0" w:val="nil"/>
        </w:pBdr>
        <w:ind w:left="0" w:hanging="3"/>
        <w:rPr/>
      </w:pPr>
      <w:r w:rsidDel="00000000" w:rsidR="00000000" w:rsidRPr="00000000">
        <w:rPr>
          <w:rtl w:val="0"/>
        </w:rPr>
      </w:r>
    </w:p>
    <w:tbl>
      <w:tblPr>
        <w:tblStyle w:val="Table11"/>
        <w:tblW w:w="9555.0" w:type="dxa"/>
        <w:jc w:val="left"/>
        <w:tblInd w:w="-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0"/>
        <w:gridCol w:w="3060"/>
        <w:gridCol w:w="1815"/>
        <w:gridCol w:w="3630"/>
        <w:tblGridChange w:id="0">
          <w:tblGrid>
            <w:gridCol w:w="1050"/>
            <w:gridCol w:w="3060"/>
            <w:gridCol w:w="1815"/>
            <w:gridCol w:w="3630"/>
          </w:tblGrid>
        </w:tblGridChange>
      </w:tblGrid>
      <w:tr>
        <w:trPr>
          <w:cantSplit w:val="0"/>
          <w:trHeight w:val="3168" w:hRule="atLeast"/>
          <w:tblHeader w:val="0"/>
        </w:trPr>
        <w:tc>
          <w:tcPr/>
          <w:p w:rsidR="00000000" w:rsidDel="00000000" w:rsidP="00000000" w:rsidRDefault="00000000" w:rsidRPr="00000000" w14:paraId="00000166">
            <w:pPr>
              <w:pBdr>
                <w:top w:space="0" w:sz="0" w:val="nil"/>
                <w:left w:space="0" w:sz="0" w:val="nil"/>
                <w:bottom w:space="0" w:sz="0" w:val="nil"/>
                <w:right w:space="0" w:sz="0" w:val="nil"/>
                <w:between w:space="0" w:sz="0" w:val="nil"/>
              </w:pBdr>
              <w:ind w:left="0" w:hanging="3"/>
              <w:jc w:val="center"/>
              <w:rPr/>
            </w:pPr>
            <w:r w:rsidDel="00000000" w:rsidR="00000000" w:rsidRPr="00000000">
              <w:rPr>
                <w:rtl w:val="0"/>
              </w:rPr>
              <w:t xml:space="preserve">Порядковий номер</w:t>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ind w:left="0" w:right="80" w:hanging="3"/>
              <w:jc w:val="center"/>
              <w:rPr/>
            </w:pPr>
            <w:r w:rsidDel="00000000" w:rsidR="00000000" w:rsidRPr="00000000">
              <w:rPr>
                <w:rtl w:val="0"/>
              </w:rPr>
              <w:t xml:space="preserve">Вид консультації (публічні консультації прямі (круглі столи, наради, робочі зустрічі тощо), інтернет- консультації прямі (інтернет-форуми, соціальні мережі тощо), запити (до підприємців, експертів, науковців тощо)</w:t>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ind w:left="0" w:right="64" w:hanging="3"/>
              <w:jc w:val="center"/>
              <w:rPr/>
            </w:pPr>
            <w:r w:rsidDel="00000000" w:rsidR="00000000" w:rsidRPr="00000000">
              <w:rPr>
                <w:rtl w:val="0"/>
              </w:rPr>
              <w:t xml:space="preserve">Кількість учасників консультацій, осіб</w:t>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ind w:left="0" w:hanging="3"/>
              <w:jc w:val="center"/>
              <w:rPr/>
            </w:pPr>
            <w:r w:rsidDel="00000000" w:rsidR="00000000" w:rsidRPr="00000000">
              <w:rPr>
                <w:rtl w:val="0"/>
              </w:rPr>
              <w:t xml:space="preserve">Основні результати консультацій (опис)</w:t>
            </w:r>
          </w:p>
        </w:tc>
      </w:tr>
      <w:tr>
        <w:trPr>
          <w:cantSplit w:val="0"/>
          <w:trHeight w:val="1740" w:hRule="atLeast"/>
          <w:tblHeader w:val="0"/>
        </w:trPr>
        <w:tc>
          <w:tcPr/>
          <w:p w:rsidR="00000000" w:rsidDel="00000000" w:rsidP="00000000" w:rsidRDefault="00000000" w:rsidRPr="00000000" w14:paraId="0000016A">
            <w:pPr>
              <w:pBdr>
                <w:top w:space="0" w:sz="0" w:val="nil"/>
                <w:left w:space="0" w:sz="0" w:val="nil"/>
                <w:bottom w:space="0" w:sz="0" w:val="nil"/>
                <w:right w:space="0" w:sz="0" w:val="nil"/>
                <w:between w:space="0" w:sz="0" w:val="nil"/>
              </w:pBdr>
              <w:ind w:left="0" w:hanging="3"/>
              <w:rPr/>
            </w:pPr>
            <w:r w:rsidDel="00000000" w:rsidR="00000000" w:rsidRPr="00000000">
              <w:rPr>
                <w:rtl w:val="0"/>
              </w:rPr>
              <w:t xml:space="preserve">1.</w:t>
            </w:r>
          </w:p>
        </w:tc>
        <w:tc>
          <w:tcPr/>
          <w:p w:rsidR="00000000" w:rsidDel="00000000" w:rsidP="00000000" w:rsidRDefault="00000000" w:rsidRPr="00000000" w14:paraId="0000016B">
            <w:pPr>
              <w:tabs>
                <w:tab w:val="left" w:leader="none" w:pos="2102"/>
              </w:tabs>
              <w:ind w:left="0" w:right="99" w:hanging="3"/>
              <w:jc w:val="both"/>
              <w:rPr/>
            </w:pPr>
            <w:r w:rsidDel="00000000" w:rsidR="00000000" w:rsidRPr="00000000">
              <w:rPr>
                <w:rtl w:val="0"/>
              </w:rPr>
              <w:t xml:space="preserve">Робоча зустріч за результатами громадського обговорення проекту Порядку подання та відображення відомостей щодо фактичного покриття електронною комунікаційною мережею, в тому числі за технологією xPON, засобами Єдиного державного вебпорталу електронних послуг, оприлюдненого на сайті Мінцифри.</w:t>
            </w:r>
          </w:p>
        </w:tc>
        <w:tc>
          <w:tcPr/>
          <w:p w:rsidR="00000000" w:rsidDel="00000000" w:rsidP="00000000" w:rsidRDefault="00000000" w:rsidRPr="00000000" w14:paraId="0000016C">
            <w:pPr>
              <w:ind w:left="0" w:right="545" w:hanging="3"/>
              <w:rPr/>
            </w:pPr>
            <w:r w:rsidDel="00000000" w:rsidR="00000000" w:rsidRPr="00000000">
              <w:rPr>
                <w:rtl w:val="0"/>
              </w:rPr>
              <w:t xml:space="preserve">30</w:t>
            </w:r>
          </w:p>
        </w:tc>
        <w:tc>
          <w:tcPr/>
          <w:p w:rsidR="00000000" w:rsidDel="00000000" w:rsidP="00000000" w:rsidRDefault="00000000" w:rsidRPr="00000000" w14:paraId="0000016D">
            <w:pPr>
              <w:ind w:left="0" w:right="2" w:hanging="3"/>
              <w:jc w:val="both"/>
              <w:rPr/>
            </w:pPr>
            <w:r w:rsidDel="00000000" w:rsidR="00000000" w:rsidRPr="00000000">
              <w:rPr>
                <w:rtl w:val="0"/>
              </w:rPr>
              <w:t xml:space="preserve">Досягнуто згоди щодо необхідності розробки проекту акта</w:t>
            </w:r>
          </w:p>
        </w:tc>
      </w:tr>
    </w:tbl>
    <w:p w:rsidR="00000000" w:rsidDel="00000000" w:rsidP="00000000" w:rsidRDefault="00000000" w:rsidRPr="00000000" w14:paraId="0000016E">
      <w:pPr>
        <w:pBdr>
          <w:top w:space="0" w:sz="0" w:val="nil"/>
          <w:left w:space="0" w:sz="0" w:val="nil"/>
          <w:bottom w:space="0" w:sz="0" w:val="nil"/>
          <w:right w:space="0" w:sz="0" w:val="nil"/>
          <w:between w:space="0" w:sz="0" w:val="nil"/>
        </w:pBdr>
        <w:ind w:left="0" w:hanging="3"/>
        <w:rPr/>
      </w:pPr>
      <w:r w:rsidDel="00000000" w:rsidR="00000000" w:rsidRPr="00000000">
        <w:rPr>
          <w:rtl w:val="0"/>
        </w:rPr>
      </w:r>
    </w:p>
    <w:p w:rsidR="00000000" w:rsidDel="00000000" w:rsidP="00000000" w:rsidRDefault="00000000" w:rsidRPr="00000000" w14:paraId="0000016F">
      <w:pPr>
        <w:numPr>
          <w:ilvl w:val="0"/>
          <w:numId w:val="2"/>
        </w:numPr>
        <w:pBdr>
          <w:top w:space="0" w:sz="0" w:val="nil"/>
          <w:left w:space="0" w:sz="0" w:val="nil"/>
          <w:bottom w:space="0" w:sz="0" w:val="nil"/>
          <w:right w:space="0" w:sz="0" w:val="nil"/>
          <w:between w:space="0" w:sz="0" w:val="nil"/>
        </w:pBdr>
        <w:tabs>
          <w:tab w:val="left" w:leader="none" w:pos="869"/>
        </w:tabs>
        <w:spacing w:line="240" w:lineRule="auto"/>
        <w:ind w:left="0" w:right="133" w:firstLine="566.9291338582675"/>
        <w:jc w:val="both"/>
        <w:rPr/>
      </w:pPr>
      <w:r w:rsidDel="00000000" w:rsidR="00000000" w:rsidRPr="00000000">
        <w:rPr>
          <w:rtl w:val="0"/>
        </w:rPr>
        <w:t xml:space="preserve">Вимірювання впливу регулювання на суб’єктів малого підприємництва (мікро- та малі):</w:t>
      </w:r>
    </w:p>
    <w:p w:rsidR="00000000" w:rsidDel="00000000" w:rsidP="00000000" w:rsidRDefault="00000000" w:rsidRPr="00000000" w14:paraId="00000170">
      <w:pPr>
        <w:pBdr>
          <w:top w:space="0" w:sz="0" w:val="nil"/>
          <w:left w:space="0" w:sz="0" w:val="nil"/>
          <w:bottom w:space="0" w:sz="0" w:val="nil"/>
          <w:right w:space="0" w:sz="0" w:val="nil"/>
          <w:between w:space="0" w:sz="0" w:val="nil"/>
        </w:pBdr>
        <w:ind w:left="0" w:right="128" w:firstLine="566.9291338582675"/>
        <w:jc w:val="both"/>
        <w:rPr/>
      </w:pPr>
      <w:r w:rsidDel="00000000" w:rsidR="00000000" w:rsidRPr="00000000">
        <w:rPr>
          <w:rtl w:val="0"/>
        </w:rPr>
        <w:t xml:space="preserve">кількість суб’єктів малого підприємництва, на яких поширюється регулювання: 2753 (одиниць), у тому числі малого підприємництва 2753 (одиниць);</w:t>
      </w:r>
    </w:p>
    <w:p w:rsidR="00000000" w:rsidDel="00000000" w:rsidP="00000000" w:rsidRDefault="00000000" w:rsidRPr="00000000" w14:paraId="00000171">
      <w:pPr>
        <w:pBdr>
          <w:top w:space="0" w:sz="0" w:val="nil"/>
          <w:left w:space="0" w:sz="0" w:val="nil"/>
          <w:bottom w:space="0" w:sz="0" w:val="nil"/>
          <w:right w:space="0" w:sz="0" w:val="nil"/>
          <w:between w:space="0" w:sz="0" w:val="nil"/>
        </w:pBdr>
        <w:ind w:left="0" w:right="125" w:firstLine="566.9291338582675"/>
        <w:jc w:val="both"/>
        <w:rPr/>
      </w:pPr>
      <w:r w:rsidDel="00000000" w:rsidR="00000000" w:rsidRPr="00000000">
        <w:rPr>
          <w:rtl w:val="0"/>
        </w:rPr>
        <w:t xml:space="preserve">питома вага суб’єктів малого підприємництва у загальній кількості суб’єктів господарювання, на яких проблема справляє вплив 100 (відсотків).</w:t>
      </w:r>
    </w:p>
    <w:p w:rsidR="00000000" w:rsidDel="00000000" w:rsidP="00000000" w:rsidRDefault="00000000" w:rsidRPr="00000000" w14:paraId="00000172">
      <w:pPr>
        <w:pBdr>
          <w:top w:space="0" w:sz="0" w:val="nil"/>
          <w:left w:space="0" w:sz="0" w:val="nil"/>
          <w:bottom w:space="0" w:sz="0" w:val="nil"/>
          <w:right w:space="0" w:sz="0" w:val="nil"/>
          <w:between w:space="0" w:sz="0" w:val="nil"/>
        </w:pBdr>
        <w:ind w:left="0" w:right="125" w:firstLine="566.9291338582675"/>
        <w:jc w:val="both"/>
        <w:rPr/>
      </w:pPr>
      <w:r w:rsidDel="00000000" w:rsidR="00000000" w:rsidRPr="00000000">
        <w:rPr>
          <w:rtl w:val="0"/>
        </w:rPr>
      </w:r>
    </w:p>
    <w:p w:rsidR="00000000" w:rsidDel="00000000" w:rsidP="00000000" w:rsidRDefault="00000000" w:rsidRPr="00000000" w14:paraId="00000173">
      <w:pPr>
        <w:numPr>
          <w:ilvl w:val="0"/>
          <w:numId w:val="2"/>
        </w:numPr>
        <w:pBdr>
          <w:top w:space="0" w:sz="0" w:val="nil"/>
          <w:left w:space="0" w:sz="0" w:val="nil"/>
          <w:bottom w:space="0" w:sz="0" w:val="nil"/>
          <w:right w:space="0" w:sz="0" w:val="nil"/>
          <w:between w:space="0" w:sz="0" w:val="nil"/>
        </w:pBdr>
        <w:tabs>
          <w:tab w:val="left" w:leader="none" w:pos="956"/>
        </w:tabs>
        <w:spacing w:line="240" w:lineRule="auto"/>
        <w:ind w:left="0" w:right="135" w:firstLine="566.9291338582675"/>
        <w:jc w:val="both"/>
        <w:rPr/>
      </w:pPr>
      <w:r w:rsidDel="00000000" w:rsidR="00000000" w:rsidRPr="00000000">
        <w:rPr>
          <w:rtl w:val="0"/>
        </w:rPr>
        <w:t xml:space="preserve">Розрахунок витрат суб’єктів малого підприємництва на виконання вимог регулювання</w:t>
      </w:r>
    </w:p>
    <w:p w:rsidR="00000000" w:rsidDel="00000000" w:rsidP="00000000" w:rsidRDefault="00000000" w:rsidRPr="00000000" w14:paraId="00000174">
      <w:pPr>
        <w:pBdr>
          <w:top w:space="0" w:sz="0" w:val="nil"/>
          <w:left w:space="0" w:sz="0" w:val="nil"/>
          <w:bottom w:space="0" w:sz="0" w:val="nil"/>
          <w:right w:space="0" w:sz="0" w:val="nil"/>
          <w:between w:space="0" w:sz="0" w:val="nil"/>
        </w:pBdr>
        <w:ind w:left="0" w:hanging="3"/>
        <w:rPr/>
      </w:pPr>
      <w:r w:rsidDel="00000000" w:rsidR="00000000" w:rsidRPr="00000000">
        <w:rPr>
          <w:rtl w:val="0"/>
        </w:rPr>
      </w:r>
    </w:p>
    <w:tbl>
      <w:tblPr>
        <w:tblStyle w:val="Table12"/>
        <w:tblW w:w="964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
        <w:gridCol w:w="3375"/>
        <w:gridCol w:w="2055"/>
        <w:gridCol w:w="1770"/>
        <w:gridCol w:w="1425"/>
        <w:tblGridChange w:id="0">
          <w:tblGrid>
            <w:gridCol w:w="1020"/>
            <w:gridCol w:w="3375"/>
            <w:gridCol w:w="2055"/>
            <w:gridCol w:w="1770"/>
            <w:gridCol w:w="1425"/>
          </w:tblGrid>
        </w:tblGridChange>
      </w:tblGrid>
      <w:tr>
        <w:trPr>
          <w:cantSplit w:val="0"/>
          <w:trHeight w:val="1560" w:hRule="atLeast"/>
          <w:tblHeader w:val="0"/>
        </w:trPr>
        <w:tc>
          <w:tcPr/>
          <w:p w:rsidR="00000000" w:rsidDel="00000000" w:rsidP="00000000" w:rsidRDefault="00000000" w:rsidRPr="00000000" w14:paraId="00000175">
            <w:pPr>
              <w:pBdr>
                <w:top w:space="0" w:sz="0" w:val="nil"/>
                <w:left w:space="0" w:sz="0" w:val="nil"/>
                <w:bottom w:space="0" w:sz="0" w:val="nil"/>
                <w:right w:space="0" w:sz="0" w:val="nil"/>
                <w:between w:space="0" w:sz="0" w:val="nil"/>
              </w:pBdr>
              <w:ind w:left="0" w:right="-97.32283464566899" w:hanging="3"/>
              <w:jc w:val="center"/>
              <w:rPr/>
            </w:pPr>
            <w:r w:rsidDel="00000000" w:rsidR="00000000" w:rsidRPr="00000000">
              <w:rPr>
                <w:rtl w:val="0"/>
              </w:rPr>
              <w:t xml:space="preserve">Порядковий номер</w:t>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ind w:left="0" w:hanging="3"/>
              <w:jc w:val="both"/>
              <w:rPr/>
            </w:pPr>
            <w:r w:rsidDel="00000000" w:rsidR="00000000" w:rsidRPr="00000000">
              <w:rPr>
                <w:rtl w:val="0"/>
              </w:rPr>
              <w:t xml:space="preserve">Найменування оцінки</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ind w:left="0" w:right="-30.51968503936996" w:hanging="3"/>
              <w:jc w:val="both"/>
              <w:rPr/>
            </w:pPr>
            <w:r w:rsidDel="00000000" w:rsidR="00000000" w:rsidRPr="00000000">
              <w:rPr>
                <w:rtl w:val="0"/>
              </w:rPr>
              <w:t xml:space="preserve">У перший рік (стартовий рік впровадження регулювання)</w:t>
            </w:r>
          </w:p>
        </w:tc>
        <w:tc>
          <w:tcPr/>
          <w:p w:rsidR="00000000" w:rsidDel="00000000" w:rsidP="00000000" w:rsidRDefault="00000000" w:rsidRPr="00000000" w14:paraId="00000178">
            <w:pPr>
              <w:pBdr>
                <w:top w:space="0" w:sz="0" w:val="nil"/>
                <w:left w:space="0" w:sz="0" w:val="nil"/>
                <w:bottom w:space="0" w:sz="0" w:val="nil"/>
                <w:right w:space="0" w:sz="0" w:val="nil"/>
                <w:between w:space="0" w:sz="0" w:val="nil"/>
              </w:pBdr>
              <w:ind w:left="0" w:right="0.2834645669290694" w:hanging="3"/>
              <w:jc w:val="both"/>
              <w:rPr/>
            </w:pPr>
            <w:r w:rsidDel="00000000" w:rsidR="00000000" w:rsidRPr="00000000">
              <w:rPr>
                <w:rtl w:val="0"/>
              </w:rPr>
              <w:t xml:space="preserve">Періодичні (за наступний рік)</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ind w:left="0" w:right="0.2834645669290694" w:hanging="3"/>
              <w:jc w:val="both"/>
              <w:rPr/>
            </w:pPr>
            <w:r w:rsidDel="00000000" w:rsidR="00000000" w:rsidRPr="00000000">
              <w:rPr>
                <w:rtl w:val="0"/>
              </w:rPr>
              <w:t xml:space="preserve">Витрати за п’ять років</w:t>
            </w:r>
          </w:p>
        </w:tc>
      </w:tr>
      <w:tr>
        <w:trPr>
          <w:cantSplit w:val="0"/>
          <w:trHeight w:val="911" w:hRule="atLeast"/>
          <w:tblHeader w:val="0"/>
        </w:trPr>
        <w:tc>
          <w:tcPr>
            <w:gridSpan w:val="5"/>
          </w:tcPr>
          <w:p w:rsidR="00000000" w:rsidDel="00000000" w:rsidP="00000000" w:rsidRDefault="00000000" w:rsidRPr="00000000" w14:paraId="0000017A">
            <w:pPr>
              <w:pBdr>
                <w:top w:space="0" w:sz="0" w:val="nil"/>
                <w:left w:space="0" w:sz="0" w:val="nil"/>
                <w:bottom w:space="0" w:sz="0" w:val="nil"/>
                <w:right w:space="0" w:sz="0" w:val="nil"/>
                <w:between w:space="0" w:sz="0" w:val="nil"/>
              </w:pBdr>
              <w:ind w:left="0" w:right="318" w:hanging="3"/>
              <w:jc w:val="both"/>
              <w:rPr/>
            </w:pPr>
            <w:r w:rsidDel="00000000" w:rsidR="00000000" w:rsidRPr="00000000">
              <w:rPr>
                <w:rtl w:val="0"/>
              </w:rPr>
              <w:t xml:space="preserve">Оцінка “прямих” витрат суб’єктів малого підприємництва на виконання регулювання</w:t>
            </w:r>
          </w:p>
        </w:tc>
      </w:tr>
      <w:tr>
        <w:trPr>
          <w:cantSplit w:val="0"/>
          <w:trHeight w:val="2100" w:hRule="atLeast"/>
          <w:tblHeader w:val="0"/>
        </w:trPr>
        <w:tc>
          <w:tcPr/>
          <w:p w:rsidR="00000000" w:rsidDel="00000000" w:rsidP="00000000" w:rsidRDefault="00000000" w:rsidRPr="00000000" w14:paraId="0000017F">
            <w:pPr>
              <w:pBdr>
                <w:top w:space="0" w:sz="0" w:val="nil"/>
                <w:left w:space="0" w:sz="0" w:val="nil"/>
                <w:bottom w:space="0" w:sz="0" w:val="nil"/>
                <w:right w:space="0" w:sz="0" w:val="nil"/>
                <w:between w:space="0" w:sz="0" w:val="nil"/>
              </w:pBdr>
              <w:ind w:left="0" w:right="-97.32283464566899" w:firstLine="0"/>
              <w:jc w:val="center"/>
              <w:rPr/>
            </w:pPr>
            <w:r w:rsidDel="00000000" w:rsidR="00000000" w:rsidRPr="00000000">
              <w:rPr>
                <w:rtl w:val="0"/>
              </w:rPr>
              <w:t xml:space="preserve">1</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ind w:left="0" w:right="-37.03937007873992" w:firstLine="0"/>
              <w:jc w:val="both"/>
              <w:rPr/>
            </w:pPr>
            <w:r w:rsidDel="00000000" w:rsidR="00000000" w:rsidRPr="00000000">
              <w:rPr>
                <w:rtl w:val="0"/>
              </w:rPr>
              <w:t xml:space="preserve">Придбання необхідного обладнання (пристроїв, машин, механізмів)</w:t>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0" w:right="-37.03937007873992" w:firstLine="0"/>
              <w:jc w:val="both"/>
              <w:rPr/>
            </w:pPr>
            <w:r w:rsidDel="00000000" w:rsidR="00000000" w:rsidRPr="00000000">
              <w:rPr>
                <w:rtl w:val="0"/>
              </w:rPr>
              <w:t xml:space="preserve">Формула:</w:t>
            </w:r>
          </w:p>
          <w:p w:rsidR="00000000" w:rsidDel="00000000" w:rsidP="00000000" w:rsidRDefault="00000000" w:rsidRPr="00000000" w14:paraId="00000182">
            <w:pPr>
              <w:pBdr>
                <w:top w:space="0" w:sz="0" w:val="nil"/>
                <w:left w:space="0" w:sz="0" w:val="nil"/>
                <w:bottom w:space="0" w:sz="0" w:val="nil"/>
                <w:right w:space="0" w:sz="0" w:val="nil"/>
                <w:between w:space="0" w:sz="0" w:val="nil"/>
              </w:pBdr>
              <w:ind w:left="0" w:right="-37.03937007873992" w:firstLine="0"/>
              <w:jc w:val="both"/>
              <w:rPr/>
            </w:pPr>
            <w:r w:rsidDel="00000000" w:rsidR="00000000" w:rsidRPr="00000000">
              <w:rPr>
                <w:rtl w:val="0"/>
              </w:rPr>
              <w:t xml:space="preserve">кількість необхідних одиниць обладнання Х вартість одиниці</w:t>
            </w:r>
          </w:p>
        </w:tc>
        <w:tc>
          <w:tcPr/>
          <w:p w:rsidR="00000000" w:rsidDel="00000000" w:rsidP="00000000" w:rsidRDefault="00000000" w:rsidRPr="00000000" w14:paraId="00000183">
            <w:pPr>
              <w:pBdr>
                <w:top w:space="0" w:sz="0" w:val="nil"/>
                <w:left w:space="0" w:sz="0" w:val="nil"/>
                <w:bottom w:space="0" w:sz="0" w:val="nil"/>
                <w:right w:space="0" w:sz="0" w:val="nil"/>
                <w:between w:space="0" w:sz="0" w:val="nil"/>
              </w:pBdr>
              <w:ind w:left="0" w:hanging="3"/>
              <w:jc w:val="both"/>
              <w:rPr/>
            </w:pPr>
            <w:r w:rsidDel="00000000" w:rsidR="00000000" w:rsidRPr="00000000">
              <w:rPr>
                <w:rtl w:val="0"/>
              </w:rPr>
              <w:t xml:space="preserve">0</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ind w:left="0" w:hanging="3"/>
              <w:jc w:val="both"/>
              <w:rPr/>
            </w:pPr>
            <w:r w:rsidDel="00000000" w:rsidR="00000000" w:rsidRPr="00000000">
              <w:rPr>
                <w:rtl w:val="0"/>
              </w:rPr>
              <w:t xml:space="preserve">0</w:t>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ind w:left="0" w:hanging="3"/>
              <w:jc w:val="both"/>
              <w:rPr/>
            </w:pPr>
            <w:r w:rsidDel="00000000" w:rsidR="00000000" w:rsidRPr="00000000">
              <w:rPr>
                <w:rtl w:val="0"/>
              </w:rPr>
              <w:t xml:space="preserve">0</w:t>
            </w:r>
          </w:p>
        </w:tc>
      </w:tr>
      <w:tr>
        <w:trPr>
          <w:cantSplit w:val="0"/>
          <w:trHeight w:val="1238" w:hRule="atLeast"/>
          <w:tblHeader w:val="0"/>
        </w:trPr>
        <w:tc>
          <w:tcPr/>
          <w:p w:rsidR="00000000" w:rsidDel="00000000" w:rsidP="00000000" w:rsidRDefault="00000000" w:rsidRPr="00000000" w14:paraId="00000186">
            <w:pPr>
              <w:pBdr>
                <w:top w:space="0" w:sz="0" w:val="nil"/>
                <w:left w:space="0" w:sz="0" w:val="nil"/>
                <w:bottom w:space="0" w:sz="0" w:val="nil"/>
                <w:right w:space="0" w:sz="0" w:val="nil"/>
                <w:between w:space="0" w:sz="0" w:val="nil"/>
              </w:pBdr>
              <w:ind w:left="0" w:right="-97.32283464566899" w:firstLine="0"/>
              <w:jc w:val="center"/>
              <w:rPr/>
            </w:pPr>
            <w:r w:rsidDel="00000000" w:rsidR="00000000" w:rsidRPr="00000000">
              <w:rPr>
                <w:rtl w:val="0"/>
              </w:rPr>
              <w:t xml:space="preserve">2</w:t>
            </w:r>
          </w:p>
        </w:tc>
        <w:tc>
          <w:tcPr/>
          <w:p w:rsidR="00000000" w:rsidDel="00000000" w:rsidP="00000000" w:rsidRDefault="00000000" w:rsidRPr="00000000" w14:paraId="00000187">
            <w:pPr>
              <w:widowControl w:val="1"/>
              <w:pBdr>
                <w:top w:space="0" w:sz="0" w:val="nil"/>
                <w:left w:space="0" w:sz="0" w:val="nil"/>
                <w:bottom w:space="0" w:sz="0" w:val="nil"/>
                <w:right w:space="0" w:sz="0" w:val="nil"/>
                <w:between w:space="0" w:sz="0" w:val="nil"/>
              </w:pBdr>
              <w:shd w:fill="ffffff" w:val="clear"/>
              <w:ind w:left="0" w:right="-37.03937007873992" w:firstLine="0"/>
              <w:jc w:val="both"/>
              <w:rPr/>
            </w:pPr>
            <w:r w:rsidDel="00000000" w:rsidR="00000000" w:rsidRPr="00000000">
              <w:rPr>
                <w:rtl w:val="0"/>
              </w:rPr>
              <w:t xml:space="preserve">Процедури повірки та/або постановки на відповідний облік у визначеному органі державної влади чи місцевого самоврядування</w:t>
            </w:r>
          </w:p>
          <w:p w:rsidR="00000000" w:rsidDel="00000000" w:rsidP="00000000" w:rsidRDefault="00000000" w:rsidRPr="00000000" w14:paraId="00000188">
            <w:pPr>
              <w:widowControl w:val="1"/>
              <w:pBdr>
                <w:top w:space="0" w:sz="0" w:val="nil"/>
                <w:left w:space="0" w:sz="0" w:val="nil"/>
                <w:bottom w:space="0" w:sz="0" w:val="nil"/>
                <w:right w:space="0" w:sz="0" w:val="nil"/>
                <w:between w:space="0" w:sz="0" w:val="nil"/>
              </w:pBdr>
              <w:shd w:fill="ffffff" w:val="clear"/>
              <w:ind w:left="0" w:right="-37.03937007873992" w:firstLine="0"/>
              <w:jc w:val="both"/>
              <w:rPr/>
            </w:pPr>
            <w:r w:rsidDel="00000000" w:rsidR="00000000" w:rsidRPr="00000000">
              <w:rPr>
                <w:rtl w:val="0"/>
              </w:rPr>
            </w:r>
          </w:p>
          <w:p w:rsidR="00000000" w:rsidDel="00000000" w:rsidP="00000000" w:rsidRDefault="00000000" w:rsidRPr="00000000" w14:paraId="00000189">
            <w:pPr>
              <w:widowControl w:val="1"/>
              <w:pBdr>
                <w:top w:space="0" w:sz="0" w:val="nil"/>
                <w:left w:space="0" w:sz="0" w:val="nil"/>
                <w:bottom w:space="0" w:sz="0" w:val="nil"/>
                <w:right w:space="0" w:sz="0" w:val="nil"/>
                <w:between w:space="0" w:sz="0" w:val="nil"/>
              </w:pBdr>
              <w:shd w:fill="ffffff" w:val="clear"/>
              <w:ind w:left="0" w:right="-37.03937007873992" w:firstLine="0"/>
              <w:jc w:val="both"/>
              <w:rPr/>
            </w:pPr>
            <w:r w:rsidDel="00000000" w:rsidR="00000000" w:rsidRPr="00000000">
              <w:rPr>
                <w:rtl w:val="0"/>
              </w:rPr>
              <w:t xml:space="preserve">Формула:</w:t>
            </w:r>
          </w:p>
          <w:p w:rsidR="00000000" w:rsidDel="00000000" w:rsidP="00000000" w:rsidRDefault="00000000" w:rsidRPr="00000000" w14:paraId="0000018A">
            <w:pPr>
              <w:widowControl w:val="1"/>
              <w:pBdr>
                <w:top w:space="0" w:sz="0" w:val="nil"/>
                <w:left w:space="0" w:sz="0" w:val="nil"/>
                <w:bottom w:space="0" w:sz="0" w:val="nil"/>
                <w:right w:space="0" w:sz="0" w:val="nil"/>
                <w:between w:space="0" w:sz="0" w:val="nil"/>
              </w:pBdr>
              <w:shd w:fill="ffffff" w:val="clear"/>
              <w:ind w:left="0" w:right="-37.03937007873992" w:firstLine="0"/>
              <w:jc w:val="both"/>
              <w:rPr/>
            </w:pPr>
            <w:r w:rsidDel="00000000" w:rsidR="00000000" w:rsidRPr="00000000">
              <w:rPr>
                <w:rtl w:val="0"/>
              </w:rPr>
              <w:t xml:space="preserve">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p w:rsidR="00000000" w:rsidDel="00000000" w:rsidP="00000000" w:rsidRDefault="00000000" w:rsidRPr="00000000" w14:paraId="0000018B">
            <w:pPr>
              <w:pBdr>
                <w:top w:space="0" w:sz="0" w:val="nil"/>
                <w:left w:space="0" w:sz="0" w:val="nil"/>
                <w:bottom w:space="0" w:sz="0" w:val="nil"/>
                <w:right w:space="0" w:sz="0" w:val="nil"/>
                <w:between w:space="0" w:sz="0" w:val="nil"/>
              </w:pBdr>
              <w:ind w:left="0" w:hanging="3"/>
              <w:jc w:val="both"/>
              <w:rPr/>
            </w:pPr>
            <w:r w:rsidDel="00000000" w:rsidR="00000000" w:rsidRPr="00000000">
              <w:rPr>
                <w:rtl w:val="0"/>
              </w:rPr>
              <w:t xml:space="preserve">0</w:t>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ind w:left="0" w:hanging="3"/>
              <w:jc w:val="both"/>
              <w:rPr/>
            </w:pPr>
            <w:r w:rsidDel="00000000" w:rsidR="00000000" w:rsidRPr="00000000">
              <w:rPr>
                <w:rtl w:val="0"/>
              </w:rPr>
              <w:t xml:space="preserve">0</w:t>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ind w:left="0" w:hanging="3"/>
              <w:jc w:val="both"/>
              <w:rPr/>
            </w:pPr>
            <w:r w:rsidDel="00000000" w:rsidR="00000000" w:rsidRPr="00000000">
              <w:rPr>
                <w:rtl w:val="0"/>
              </w:rPr>
              <w:t xml:space="preserve">0</w:t>
            </w:r>
          </w:p>
        </w:tc>
      </w:tr>
      <w:tr>
        <w:trPr>
          <w:cantSplit w:val="0"/>
          <w:trHeight w:val="3615" w:hRule="atLeast"/>
          <w:tblHeader w:val="0"/>
        </w:trPr>
        <w:tc>
          <w:tcPr/>
          <w:p w:rsidR="00000000" w:rsidDel="00000000" w:rsidP="00000000" w:rsidRDefault="00000000" w:rsidRPr="00000000" w14:paraId="0000018E">
            <w:pPr>
              <w:pBdr>
                <w:top w:space="0" w:sz="0" w:val="nil"/>
                <w:left w:space="0" w:sz="0" w:val="nil"/>
                <w:bottom w:space="0" w:sz="0" w:val="nil"/>
                <w:right w:space="0" w:sz="0" w:val="nil"/>
                <w:between w:space="0" w:sz="0" w:val="nil"/>
              </w:pBdr>
              <w:ind w:left="0" w:right="-97.32283464566899" w:firstLine="0"/>
              <w:jc w:val="center"/>
              <w:rPr/>
            </w:pPr>
            <w:r w:rsidDel="00000000" w:rsidR="00000000" w:rsidRPr="00000000">
              <w:rPr>
                <w:rtl w:val="0"/>
              </w:rPr>
              <w:t xml:space="preserve">3</w:t>
            </w:r>
          </w:p>
        </w:tc>
        <w:tc>
          <w:tcPr/>
          <w:p w:rsidR="00000000" w:rsidDel="00000000" w:rsidP="00000000" w:rsidRDefault="00000000" w:rsidRPr="00000000" w14:paraId="0000018F">
            <w:pPr>
              <w:widowControl w:val="1"/>
              <w:pBdr>
                <w:top w:space="0" w:sz="0" w:val="nil"/>
                <w:left w:space="0" w:sz="0" w:val="nil"/>
                <w:bottom w:space="0" w:sz="0" w:val="nil"/>
                <w:right w:space="0" w:sz="0" w:val="nil"/>
                <w:between w:space="0" w:sz="0" w:val="nil"/>
              </w:pBdr>
              <w:shd w:fill="ffffff" w:val="clear"/>
              <w:ind w:left="0" w:right="-37.03937007873992" w:firstLine="0"/>
              <w:jc w:val="both"/>
              <w:rPr/>
            </w:pPr>
            <w:r w:rsidDel="00000000" w:rsidR="00000000" w:rsidRPr="00000000">
              <w:rPr>
                <w:rtl w:val="0"/>
              </w:rPr>
              <w:t xml:space="preserve">Процедури експлуатації обладнання (експлуатаційні витрати - витратні матеріали)</w:t>
            </w:r>
          </w:p>
          <w:p w:rsidR="00000000" w:rsidDel="00000000" w:rsidP="00000000" w:rsidRDefault="00000000" w:rsidRPr="00000000" w14:paraId="00000190">
            <w:pPr>
              <w:widowControl w:val="1"/>
              <w:pBdr>
                <w:top w:space="0" w:sz="0" w:val="nil"/>
                <w:left w:space="0" w:sz="0" w:val="nil"/>
                <w:bottom w:space="0" w:sz="0" w:val="nil"/>
                <w:right w:space="0" w:sz="0" w:val="nil"/>
                <w:between w:space="0" w:sz="0" w:val="nil"/>
              </w:pBdr>
              <w:shd w:fill="ffffff" w:val="clear"/>
              <w:ind w:left="0" w:right="-37.03937007873992" w:firstLine="0"/>
              <w:jc w:val="both"/>
              <w:rPr/>
            </w:pPr>
            <w:r w:rsidDel="00000000" w:rsidR="00000000" w:rsidRPr="00000000">
              <w:rPr>
                <w:rtl w:val="0"/>
              </w:rPr>
            </w:r>
          </w:p>
          <w:p w:rsidR="00000000" w:rsidDel="00000000" w:rsidP="00000000" w:rsidRDefault="00000000" w:rsidRPr="00000000" w14:paraId="00000191">
            <w:pPr>
              <w:widowControl w:val="1"/>
              <w:pBdr>
                <w:top w:space="0" w:sz="0" w:val="nil"/>
                <w:left w:space="0" w:sz="0" w:val="nil"/>
                <w:bottom w:space="0" w:sz="0" w:val="nil"/>
                <w:right w:space="0" w:sz="0" w:val="nil"/>
                <w:between w:space="0" w:sz="0" w:val="nil"/>
              </w:pBdr>
              <w:shd w:fill="ffffff" w:val="clear"/>
              <w:ind w:left="0" w:right="-37.03937007873992" w:firstLine="0"/>
              <w:jc w:val="both"/>
              <w:rPr/>
            </w:pPr>
            <w:r w:rsidDel="00000000" w:rsidR="00000000" w:rsidRPr="00000000">
              <w:rPr>
                <w:rtl w:val="0"/>
              </w:rPr>
              <w:t xml:space="preserve">Формула:</w:t>
            </w:r>
          </w:p>
          <w:p w:rsidR="00000000" w:rsidDel="00000000" w:rsidP="00000000" w:rsidRDefault="00000000" w:rsidRPr="00000000" w14:paraId="00000192">
            <w:pPr>
              <w:widowControl w:val="1"/>
              <w:pBdr>
                <w:top w:space="0" w:sz="0" w:val="nil"/>
                <w:left w:space="0" w:sz="0" w:val="nil"/>
                <w:bottom w:space="0" w:sz="0" w:val="nil"/>
                <w:right w:space="0" w:sz="0" w:val="nil"/>
                <w:between w:space="0" w:sz="0" w:val="nil"/>
              </w:pBdr>
              <w:shd w:fill="ffffff" w:val="clear"/>
              <w:ind w:left="0" w:right="-37.03937007873992" w:firstLine="0"/>
              <w:jc w:val="both"/>
              <w:rPr/>
            </w:pPr>
            <w:r w:rsidDel="00000000" w:rsidR="00000000" w:rsidRPr="00000000">
              <w:rPr>
                <w:rtl w:val="0"/>
              </w:rPr>
              <w:t xml:space="preserve">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p w:rsidR="00000000" w:rsidDel="00000000" w:rsidP="00000000" w:rsidRDefault="00000000" w:rsidRPr="00000000" w14:paraId="00000193">
            <w:pPr>
              <w:pBdr>
                <w:top w:space="0" w:sz="0" w:val="nil"/>
                <w:left w:space="0" w:sz="0" w:val="nil"/>
                <w:bottom w:space="0" w:sz="0" w:val="nil"/>
                <w:right w:space="0" w:sz="0" w:val="nil"/>
                <w:between w:space="0" w:sz="0" w:val="nil"/>
              </w:pBdr>
              <w:ind w:left="0" w:right="-37.03937007873992" w:firstLine="0"/>
              <w:jc w:val="both"/>
              <w:rPr/>
            </w:pPr>
            <w:r w:rsidDel="00000000" w:rsidR="00000000" w:rsidRPr="00000000">
              <w:rPr>
                <w:rtl w:val="0"/>
              </w:rPr>
            </w:r>
          </w:p>
        </w:tc>
        <w:tc>
          <w:tcPr/>
          <w:p w:rsidR="00000000" w:rsidDel="00000000" w:rsidP="00000000" w:rsidRDefault="00000000" w:rsidRPr="00000000" w14:paraId="00000194">
            <w:pPr>
              <w:pBdr>
                <w:top w:space="0" w:sz="0" w:val="nil"/>
                <w:left w:space="0" w:sz="0" w:val="nil"/>
                <w:bottom w:space="0" w:sz="0" w:val="nil"/>
                <w:right w:space="0" w:sz="0" w:val="nil"/>
                <w:between w:space="0" w:sz="0" w:val="nil"/>
              </w:pBdr>
              <w:ind w:left="0" w:hanging="3"/>
              <w:jc w:val="both"/>
              <w:rPr/>
            </w:pPr>
            <w:r w:rsidDel="00000000" w:rsidR="00000000" w:rsidRPr="00000000">
              <w:rPr>
                <w:rtl w:val="0"/>
              </w:rPr>
              <w:t xml:space="preserve">0</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ind w:left="0" w:hanging="3"/>
              <w:jc w:val="both"/>
              <w:rPr/>
            </w:pPr>
            <w:r w:rsidDel="00000000" w:rsidR="00000000" w:rsidRPr="00000000">
              <w:rPr>
                <w:rtl w:val="0"/>
              </w:rPr>
              <w:t xml:space="preserve">0</w:t>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ind w:left="0" w:hanging="3"/>
              <w:jc w:val="both"/>
              <w:rPr/>
            </w:pPr>
            <w:r w:rsidDel="00000000" w:rsidR="00000000" w:rsidRPr="00000000">
              <w:rPr>
                <w:rtl w:val="0"/>
              </w:rPr>
              <w:t xml:space="preserve">0</w:t>
            </w:r>
          </w:p>
        </w:tc>
      </w:tr>
      <w:tr>
        <w:trPr>
          <w:cantSplit w:val="0"/>
          <w:trHeight w:val="1555" w:hRule="atLeast"/>
          <w:tblHeader w:val="0"/>
        </w:trPr>
        <w:tc>
          <w:tcPr/>
          <w:p w:rsidR="00000000" w:rsidDel="00000000" w:rsidP="00000000" w:rsidRDefault="00000000" w:rsidRPr="00000000" w14:paraId="00000197">
            <w:pPr>
              <w:ind w:left="0" w:right="-97.32283464566899" w:firstLine="0"/>
              <w:jc w:val="center"/>
              <w:rPr/>
            </w:pPr>
            <w:r w:rsidDel="00000000" w:rsidR="00000000" w:rsidRPr="00000000">
              <w:rPr>
                <w:rtl w:val="0"/>
              </w:rPr>
              <w:t xml:space="preserve">4</w:t>
            </w:r>
          </w:p>
        </w:tc>
        <w:tc>
          <w:tcPr/>
          <w:p w:rsidR="00000000" w:rsidDel="00000000" w:rsidP="00000000" w:rsidRDefault="00000000" w:rsidRPr="00000000" w14:paraId="00000198">
            <w:pPr>
              <w:widowControl w:val="1"/>
              <w:shd w:fill="ffffff" w:val="clear"/>
              <w:ind w:left="0" w:right="-37.03937007873992" w:firstLine="0"/>
              <w:jc w:val="both"/>
              <w:rPr/>
            </w:pPr>
            <w:r w:rsidDel="00000000" w:rsidR="00000000" w:rsidRPr="00000000">
              <w:rPr>
                <w:rtl w:val="0"/>
              </w:rPr>
              <w:t xml:space="preserve">Процедури обслуговування обладнання (технічне обслуговування) </w:t>
            </w:r>
          </w:p>
          <w:p w:rsidR="00000000" w:rsidDel="00000000" w:rsidP="00000000" w:rsidRDefault="00000000" w:rsidRPr="00000000" w14:paraId="00000199">
            <w:pPr>
              <w:widowControl w:val="1"/>
              <w:shd w:fill="ffffff" w:val="clear"/>
              <w:ind w:left="0" w:right="-37.03937007873992" w:firstLine="0"/>
              <w:jc w:val="both"/>
              <w:rPr/>
            </w:pPr>
            <w:r w:rsidDel="00000000" w:rsidR="00000000" w:rsidRPr="00000000">
              <w:rPr>
                <w:rtl w:val="0"/>
              </w:rPr>
            </w:r>
          </w:p>
          <w:p w:rsidR="00000000" w:rsidDel="00000000" w:rsidP="00000000" w:rsidRDefault="00000000" w:rsidRPr="00000000" w14:paraId="0000019A">
            <w:pPr>
              <w:widowControl w:val="1"/>
              <w:shd w:fill="ffffff" w:val="clear"/>
              <w:ind w:left="0" w:right="-37.03937007873992" w:firstLine="0"/>
              <w:jc w:val="both"/>
              <w:rPr/>
            </w:pPr>
            <w:r w:rsidDel="00000000" w:rsidR="00000000" w:rsidRPr="00000000">
              <w:rPr>
                <w:rtl w:val="0"/>
              </w:rPr>
              <w:t xml:space="preserve">Формула: 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p w:rsidR="00000000" w:rsidDel="00000000" w:rsidP="00000000" w:rsidRDefault="00000000" w:rsidRPr="00000000" w14:paraId="0000019B">
            <w:pPr>
              <w:ind w:left="0" w:hanging="3"/>
              <w:jc w:val="both"/>
              <w:rPr/>
            </w:pPr>
            <w:r w:rsidDel="00000000" w:rsidR="00000000" w:rsidRPr="00000000">
              <w:rPr>
                <w:rtl w:val="0"/>
              </w:rPr>
              <w:t xml:space="preserve">0</w:t>
            </w:r>
          </w:p>
        </w:tc>
        <w:tc>
          <w:tcPr/>
          <w:p w:rsidR="00000000" w:rsidDel="00000000" w:rsidP="00000000" w:rsidRDefault="00000000" w:rsidRPr="00000000" w14:paraId="0000019C">
            <w:pPr>
              <w:ind w:left="0" w:hanging="3"/>
              <w:jc w:val="both"/>
              <w:rPr/>
            </w:pPr>
            <w:r w:rsidDel="00000000" w:rsidR="00000000" w:rsidRPr="00000000">
              <w:rPr>
                <w:rtl w:val="0"/>
              </w:rPr>
              <w:t xml:space="preserve">0</w:t>
            </w:r>
          </w:p>
        </w:tc>
        <w:tc>
          <w:tcPr/>
          <w:p w:rsidR="00000000" w:rsidDel="00000000" w:rsidP="00000000" w:rsidRDefault="00000000" w:rsidRPr="00000000" w14:paraId="0000019D">
            <w:pPr>
              <w:ind w:left="0" w:hanging="3"/>
              <w:jc w:val="both"/>
              <w:rPr/>
            </w:pPr>
            <w:r w:rsidDel="00000000" w:rsidR="00000000" w:rsidRPr="00000000">
              <w:rPr>
                <w:rtl w:val="0"/>
              </w:rPr>
              <w:t xml:space="preserve">0</w:t>
            </w:r>
          </w:p>
        </w:tc>
      </w:tr>
      <w:tr>
        <w:trPr>
          <w:cantSplit w:val="0"/>
          <w:trHeight w:val="465" w:hRule="atLeast"/>
          <w:tblHeader w:val="0"/>
        </w:trPr>
        <w:tc>
          <w:tcPr/>
          <w:p w:rsidR="00000000" w:rsidDel="00000000" w:rsidP="00000000" w:rsidRDefault="00000000" w:rsidRPr="00000000" w14:paraId="0000019E">
            <w:pPr>
              <w:ind w:left="0" w:right="-97.32283464566899" w:firstLine="0"/>
              <w:jc w:val="center"/>
              <w:rPr/>
            </w:pPr>
            <w:r w:rsidDel="00000000" w:rsidR="00000000" w:rsidRPr="00000000">
              <w:rPr>
                <w:rtl w:val="0"/>
              </w:rPr>
              <w:t xml:space="preserve">5</w:t>
            </w:r>
          </w:p>
        </w:tc>
        <w:tc>
          <w:tcPr/>
          <w:p w:rsidR="00000000" w:rsidDel="00000000" w:rsidP="00000000" w:rsidRDefault="00000000" w:rsidRPr="00000000" w14:paraId="0000019F">
            <w:pPr>
              <w:widowControl w:val="1"/>
              <w:shd w:fill="ffffff" w:val="clear"/>
              <w:ind w:left="0" w:right="-37.03937007873992" w:firstLine="0"/>
              <w:jc w:val="both"/>
              <w:rPr/>
            </w:pPr>
            <w:r w:rsidDel="00000000" w:rsidR="00000000" w:rsidRPr="00000000">
              <w:rPr>
                <w:rtl w:val="0"/>
              </w:rPr>
              <w:t xml:space="preserve">Інші процедури (уточнити); Витрати робочого часу на ознайомлення з вимогами регулювання (заробітна плата працівників, 1 год. роб часу)</w:t>
            </w:r>
          </w:p>
        </w:tc>
        <w:tc>
          <w:tcPr/>
          <w:p w:rsidR="00000000" w:rsidDel="00000000" w:rsidP="00000000" w:rsidRDefault="00000000" w:rsidRPr="00000000" w14:paraId="000001A0">
            <w:pPr>
              <w:ind w:left="0" w:hanging="3"/>
              <w:jc w:val="both"/>
              <w:rPr/>
            </w:pPr>
            <w:r w:rsidDel="00000000" w:rsidR="00000000" w:rsidRPr="00000000">
              <w:rPr>
                <w:rtl w:val="0"/>
              </w:rPr>
            </w:r>
          </w:p>
        </w:tc>
        <w:tc>
          <w:tcPr/>
          <w:p w:rsidR="00000000" w:rsidDel="00000000" w:rsidP="00000000" w:rsidRDefault="00000000" w:rsidRPr="00000000" w14:paraId="000001A1">
            <w:pPr>
              <w:ind w:left="0" w:hanging="3"/>
              <w:jc w:val="both"/>
              <w:rPr/>
            </w:pPr>
            <w:r w:rsidDel="00000000" w:rsidR="00000000" w:rsidRPr="00000000">
              <w:rPr>
                <w:rtl w:val="0"/>
              </w:rPr>
            </w:r>
          </w:p>
        </w:tc>
        <w:tc>
          <w:tcPr/>
          <w:p w:rsidR="00000000" w:rsidDel="00000000" w:rsidP="00000000" w:rsidRDefault="00000000" w:rsidRPr="00000000" w14:paraId="000001A2">
            <w:pPr>
              <w:ind w:left="0" w:hanging="3"/>
              <w:jc w:val="both"/>
              <w:rPr/>
            </w:pPr>
            <w:r w:rsidDel="00000000" w:rsidR="00000000" w:rsidRPr="00000000">
              <w:rPr>
                <w:rtl w:val="0"/>
              </w:rPr>
            </w:r>
          </w:p>
        </w:tc>
      </w:tr>
      <w:tr>
        <w:trPr>
          <w:cantSplit w:val="0"/>
          <w:trHeight w:val="1555" w:hRule="atLeast"/>
          <w:tblHeader w:val="0"/>
        </w:trPr>
        <w:tc>
          <w:tcPr/>
          <w:p w:rsidR="00000000" w:rsidDel="00000000" w:rsidP="00000000" w:rsidRDefault="00000000" w:rsidRPr="00000000" w14:paraId="000001A3">
            <w:pPr>
              <w:ind w:left="0" w:right="-97.32283464566899" w:firstLine="0"/>
              <w:jc w:val="center"/>
              <w:rPr/>
            </w:pPr>
            <w:r w:rsidDel="00000000" w:rsidR="00000000" w:rsidRPr="00000000">
              <w:rPr>
                <w:rtl w:val="0"/>
              </w:rPr>
              <w:t xml:space="preserve">6</w:t>
            </w:r>
          </w:p>
        </w:tc>
        <w:tc>
          <w:tcPr/>
          <w:p w:rsidR="00000000" w:rsidDel="00000000" w:rsidP="00000000" w:rsidRDefault="00000000" w:rsidRPr="00000000" w14:paraId="000001A4">
            <w:pPr>
              <w:widowControl w:val="1"/>
              <w:shd w:fill="ffffff" w:val="clear"/>
              <w:ind w:left="0" w:right="-37.03937007873992" w:firstLine="0"/>
              <w:jc w:val="both"/>
              <w:rPr/>
            </w:pPr>
            <w:r w:rsidDel="00000000" w:rsidR="00000000" w:rsidRPr="00000000">
              <w:rPr>
                <w:rtl w:val="0"/>
              </w:rPr>
              <w:t xml:space="preserve">Разом, гривень </w:t>
            </w:r>
          </w:p>
          <w:p w:rsidR="00000000" w:rsidDel="00000000" w:rsidP="00000000" w:rsidRDefault="00000000" w:rsidRPr="00000000" w14:paraId="000001A5">
            <w:pPr>
              <w:widowControl w:val="1"/>
              <w:shd w:fill="ffffff" w:val="clear"/>
              <w:ind w:left="0" w:right="-37.03937007873992" w:firstLine="0"/>
              <w:jc w:val="both"/>
              <w:rPr/>
            </w:pPr>
            <w:r w:rsidDel="00000000" w:rsidR="00000000" w:rsidRPr="00000000">
              <w:rPr>
                <w:rtl w:val="0"/>
              </w:rPr>
            </w:r>
          </w:p>
          <w:p w:rsidR="00000000" w:rsidDel="00000000" w:rsidP="00000000" w:rsidRDefault="00000000" w:rsidRPr="00000000" w14:paraId="000001A6">
            <w:pPr>
              <w:widowControl w:val="1"/>
              <w:shd w:fill="ffffff" w:val="clear"/>
              <w:ind w:left="0" w:right="-37.03937007873992" w:firstLine="0"/>
              <w:jc w:val="both"/>
              <w:rPr/>
            </w:pPr>
            <w:r w:rsidDel="00000000" w:rsidR="00000000" w:rsidRPr="00000000">
              <w:rPr>
                <w:rtl w:val="0"/>
              </w:rPr>
              <w:t xml:space="preserve">Формула:</w:t>
            </w:r>
          </w:p>
          <w:p w:rsidR="00000000" w:rsidDel="00000000" w:rsidP="00000000" w:rsidRDefault="00000000" w:rsidRPr="00000000" w14:paraId="000001A7">
            <w:pPr>
              <w:widowControl w:val="1"/>
              <w:shd w:fill="ffffff" w:val="clear"/>
              <w:ind w:left="0" w:right="-37.03937007873992" w:firstLine="0"/>
              <w:jc w:val="both"/>
              <w:rPr/>
            </w:pPr>
            <w:r w:rsidDel="00000000" w:rsidR="00000000" w:rsidRPr="00000000">
              <w:rPr>
                <w:rtl w:val="0"/>
              </w:rPr>
              <w:t xml:space="preserve">(сума рядків 1 + 2 + 3 + 4 + 5)</w:t>
            </w:r>
          </w:p>
        </w:tc>
        <w:tc>
          <w:tcPr/>
          <w:p w:rsidR="00000000" w:rsidDel="00000000" w:rsidP="00000000" w:rsidRDefault="00000000" w:rsidRPr="00000000" w14:paraId="000001A8">
            <w:pPr>
              <w:ind w:left="0" w:hanging="3"/>
              <w:jc w:val="both"/>
              <w:rPr/>
            </w:pPr>
            <w:r w:rsidDel="00000000" w:rsidR="00000000" w:rsidRPr="00000000">
              <w:rPr>
                <w:rtl w:val="0"/>
              </w:rPr>
              <w:t xml:space="preserve">0</w:t>
            </w:r>
          </w:p>
        </w:tc>
        <w:tc>
          <w:tcPr/>
          <w:p w:rsidR="00000000" w:rsidDel="00000000" w:rsidP="00000000" w:rsidRDefault="00000000" w:rsidRPr="00000000" w14:paraId="000001A9">
            <w:pPr>
              <w:ind w:left="0" w:hanging="3"/>
              <w:jc w:val="both"/>
              <w:rPr/>
            </w:pPr>
            <w:r w:rsidDel="00000000" w:rsidR="00000000" w:rsidRPr="00000000">
              <w:rPr>
                <w:rtl w:val="0"/>
              </w:rPr>
              <w:t xml:space="preserve">0</w:t>
            </w:r>
          </w:p>
        </w:tc>
        <w:tc>
          <w:tcPr/>
          <w:p w:rsidR="00000000" w:rsidDel="00000000" w:rsidP="00000000" w:rsidRDefault="00000000" w:rsidRPr="00000000" w14:paraId="000001AA">
            <w:pPr>
              <w:ind w:left="0" w:hanging="3"/>
              <w:jc w:val="both"/>
              <w:rPr/>
            </w:pPr>
            <w:r w:rsidDel="00000000" w:rsidR="00000000" w:rsidRPr="00000000">
              <w:rPr>
                <w:rtl w:val="0"/>
              </w:rPr>
              <w:t xml:space="preserve">0</w:t>
            </w:r>
          </w:p>
        </w:tc>
      </w:tr>
      <w:tr>
        <w:trPr>
          <w:cantSplit w:val="0"/>
          <w:trHeight w:val="1555" w:hRule="atLeast"/>
          <w:tblHeader w:val="0"/>
        </w:trPr>
        <w:tc>
          <w:tcPr/>
          <w:p w:rsidR="00000000" w:rsidDel="00000000" w:rsidP="00000000" w:rsidRDefault="00000000" w:rsidRPr="00000000" w14:paraId="000001AB">
            <w:pPr>
              <w:ind w:left="0" w:right="-97.32283464566899" w:firstLine="0"/>
              <w:jc w:val="center"/>
              <w:rPr/>
            </w:pPr>
            <w:r w:rsidDel="00000000" w:rsidR="00000000" w:rsidRPr="00000000">
              <w:rPr>
                <w:rtl w:val="0"/>
              </w:rPr>
              <w:t xml:space="preserve">7</w:t>
            </w:r>
          </w:p>
        </w:tc>
        <w:tc>
          <w:tcPr/>
          <w:p w:rsidR="00000000" w:rsidDel="00000000" w:rsidP="00000000" w:rsidRDefault="00000000" w:rsidRPr="00000000" w14:paraId="000001AC">
            <w:pPr>
              <w:widowControl w:val="1"/>
              <w:shd w:fill="ffffff" w:val="clear"/>
              <w:ind w:left="0" w:right="-37.03937007873992" w:firstLine="0"/>
              <w:jc w:val="both"/>
              <w:rPr/>
            </w:pPr>
            <w:r w:rsidDel="00000000" w:rsidR="00000000" w:rsidRPr="00000000">
              <w:rPr>
                <w:rtl w:val="0"/>
              </w:rPr>
              <w:t xml:space="preserve">Кількість суб’єктів господарювання, що повинні виконати вимоги регулювання, одиниць</w:t>
            </w:r>
          </w:p>
        </w:tc>
        <w:tc>
          <w:tcPr>
            <w:gridSpan w:val="3"/>
          </w:tcPr>
          <w:p w:rsidR="00000000" w:rsidDel="00000000" w:rsidP="00000000" w:rsidRDefault="00000000" w:rsidRPr="00000000" w14:paraId="000001AD">
            <w:pPr>
              <w:ind w:left="0" w:hanging="3"/>
              <w:jc w:val="both"/>
              <w:rPr/>
            </w:pPr>
            <w:r w:rsidDel="00000000" w:rsidR="00000000" w:rsidRPr="00000000">
              <w:rPr>
                <w:rtl w:val="0"/>
              </w:rPr>
              <w:t xml:space="preserve">2753</w:t>
            </w:r>
          </w:p>
        </w:tc>
      </w:tr>
      <w:tr>
        <w:trPr>
          <w:cantSplit w:val="0"/>
          <w:trHeight w:val="1555" w:hRule="atLeast"/>
          <w:tblHeader w:val="0"/>
        </w:trPr>
        <w:tc>
          <w:tcPr/>
          <w:p w:rsidR="00000000" w:rsidDel="00000000" w:rsidP="00000000" w:rsidRDefault="00000000" w:rsidRPr="00000000" w14:paraId="000001B0">
            <w:pPr>
              <w:ind w:left="0" w:right="-97.32283464566899" w:firstLine="0"/>
              <w:jc w:val="center"/>
              <w:rPr/>
            </w:pPr>
            <w:r w:rsidDel="00000000" w:rsidR="00000000" w:rsidRPr="00000000">
              <w:rPr>
                <w:rtl w:val="0"/>
              </w:rPr>
              <w:t xml:space="preserve">8</w:t>
            </w:r>
          </w:p>
        </w:tc>
        <w:tc>
          <w:tcPr/>
          <w:p w:rsidR="00000000" w:rsidDel="00000000" w:rsidP="00000000" w:rsidRDefault="00000000" w:rsidRPr="00000000" w14:paraId="000001B1">
            <w:pPr>
              <w:widowControl w:val="1"/>
              <w:shd w:fill="ffffff" w:val="clear"/>
              <w:ind w:left="0" w:right="-37.03937007873992" w:firstLine="0"/>
              <w:jc w:val="both"/>
              <w:rPr/>
            </w:pPr>
            <w:r w:rsidDel="00000000" w:rsidR="00000000" w:rsidRPr="00000000">
              <w:rPr>
                <w:rtl w:val="0"/>
              </w:rPr>
              <w:t xml:space="preserve">Сумарно, гривень </w:t>
            </w:r>
          </w:p>
          <w:p w:rsidR="00000000" w:rsidDel="00000000" w:rsidP="00000000" w:rsidRDefault="00000000" w:rsidRPr="00000000" w14:paraId="000001B2">
            <w:pPr>
              <w:widowControl w:val="1"/>
              <w:shd w:fill="ffffff" w:val="clear"/>
              <w:ind w:left="0" w:right="-37.03937007873992" w:firstLine="0"/>
              <w:jc w:val="both"/>
              <w:rPr/>
            </w:pPr>
            <w:r w:rsidDel="00000000" w:rsidR="00000000" w:rsidRPr="00000000">
              <w:rPr>
                <w:rtl w:val="0"/>
              </w:rPr>
            </w:r>
          </w:p>
          <w:p w:rsidR="00000000" w:rsidDel="00000000" w:rsidP="00000000" w:rsidRDefault="00000000" w:rsidRPr="00000000" w14:paraId="000001B3">
            <w:pPr>
              <w:widowControl w:val="1"/>
              <w:shd w:fill="ffffff" w:val="clear"/>
              <w:ind w:left="0" w:right="-37.03937007873992" w:firstLine="0"/>
              <w:jc w:val="both"/>
              <w:rPr/>
            </w:pPr>
            <w:r w:rsidDel="00000000" w:rsidR="00000000" w:rsidRPr="00000000">
              <w:rPr>
                <w:rtl w:val="0"/>
              </w:rPr>
              <w:t xml:space="preserve">Формула:</w:t>
            </w:r>
          </w:p>
          <w:p w:rsidR="00000000" w:rsidDel="00000000" w:rsidP="00000000" w:rsidRDefault="00000000" w:rsidRPr="00000000" w14:paraId="000001B4">
            <w:pPr>
              <w:widowControl w:val="1"/>
              <w:shd w:fill="ffffff" w:val="clear"/>
              <w:ind w:left="0" w:right="-37.03937007873992" w:firstLine="0"/>
              <w:jc w:val="both"/>
              <w:rPr/>
            </w:pPr>
            <w:r w:rsidDel="00000000" w:rsidR="00000000" w:rsidRPr="00000000">
              <w:rPr>
                <w:rtl w:val="0"/>
              </w:rPr>
              <w:t xml:space="preserve">відповідний стовпчик “разом” Х кількість суб’єктів малого підприємництва, що повинні виконати вимоги регулювання</w:t>
            </w:r>
          </w:p>
        </w:tc>
        <w:tc>
          <w:tcPr/>
          <w:p w:rsidR="00000000" w:rsidDel="00000000" w:rsidP="00000000" w:rsidRDefault="00000000" w:rsidRPr="00000000" w14:paraId="000001B5">
            <w:pPr>
              <w:ind w:left="0" w:hanging="3"/>
              <w:jc w:val="both"/>
              <w:rPr/>
            </w:pPr>
            <w:r w:rsidDel="00000000" w:rsidR="00000000" w:rsidRPr="00000000">
              <w:rPr>
                <w:rtl w:val="0"/>
              </w:rPr>
              <w:t xml:space="preserve">0</w:t>
            </w:r>
          </w:p>
        </w:tc>
        <w:tc>
          <w:tcPr/>
          <w:p w:rsidR="00000000" w:rsidDel="00000000" w:rsidP="00000000" w:rsidRDefault="00000000" w:rsidRPr="00000000" w14:paraId="000001B6">
            <w:pPr>
              <w:ind w:left="0" w:hanging="3"/>
              <w:jc w:val="both"/>
              <w:rPr/>
            </w:pPr>
            <w:r w:rsidDel="00000000" w:rsidR="00000000" w:rsidRPr="00000000">
              <w:rPr>
                <w:rtl w:val="0"/>
              </w:rPr>
              <w:t xml:space="preserve">0</w:t>
            </w:r>
          </w:p>
        </w:tc>
        <w:tc>
          <w:tcPr/>
          <w:p w:rsidR="00000000" w:rsidDel="00000000" w:rsidP="00000000" w:rsidRDefault="00000000" w:rsidRPr="00000000" w14:paraId="000001B7">
            <w:pPr>
              <w:ind w:left="0" w:hanging="3"/>
              <w:jc w:val="both"/>
              <w:rPr/>
            </w:pPr>
            <w:r w:rsidDel="00000000" w:rsidR="00000000" w:rsidRPr="00000000">
              <w:rPr>
                <w:rtl w:val="0"/>
              </w:rPr>
              <w:t xml:space="preserve">0</w:t>
            </w:r>
          </w:p>
        </w:tc>
      </w:tr>
      <w:tr>
        <w:trPr>
          <w:cantSplit w:val="0"/>
          <w:trHeight w:val="630" w:hRule="atLeast"/>
          <w:tblHeader w:val="0"/>
        </w:trPr>
        <w:tc>
          <w:tcPr>
            <w:gridSpan w:val="5"/>
          </w:tcPr>
          <w:p w:rsidR="00000000" w:rsidDel="00000000" w:rsidP="00000000" w:rsidRDefault="00000000" w:rsidRPr="00000000" w14:paraId="000001B8">
            <w:pPr>
              <w:tabs>
                <w:tab w:val="left" w:leader="none" w:pos="1689"/>
                <w:tab w:val="left" w:leader="none" w:pos="3055"/>
                <w:tab w:val="left" w:leader="none" w:pos="5554"/>
                <w:tab w:val="left" w:leader="none" w:pos="7060"/>
                <w:tab w:val="left" w:leader="none" w:pos="8541"/>
              </w:tabs>
              <w:ind w:left="0" w:right="-97.32283464566899" w:firstLine="0"/>
              <w:jc w:val="center"/>
              <w:rPr/>
            </w:pPr>
            <w:r w:rsidDel="00000000" w:rsidR="00000000" w:rsidRPr="00000000">
              <w:rPr>
                <w:rtl w:val="0"/>
              </w:rPr>
              <w:t xml:space="preserve">Оцінка</w:t>
              <w:tab/>
              <w:t xml:space="preserve">вартості</w:t>
              <w:tab/>
              <w:t xml:space="preserve">адміністративних</w:t>
              <w:tab/>
              <w:t xml:space="preserve">процедур</w:t>
              <w:tab/>
              <w:t xml:space="preserve">суб’єктів малого підприємництва щодо виконання регулювання та звітування</w:t>
            </w:r>
          </w:p>
        </w:tc>
      </w:tr>
      <w:tr>
        <w:trPr>
          <w:cantSplit w:val="0"/>
          <w:trHeight w:val="1555" w:hRule="atLeast"/>
          <w:tblHeader w:val="0"/>
        </w:trPr>
        <w:tc>
          <w:tcPr/>
          <w:p w:rsidR="00000000" w:rsidDel="00000000" w:rsidP="00000000" w:rsidRDefault="00000000" w:rsidRPr="00000000" w14:paraId="000001BD">
            <w:pPr>
              <w:tabs>
                <w:tab w:val="left" w:leader="none" w:pos="1689"/>
                <w:tab w:val="left" w:leader="none" w:pos="3055"/>
                <w:tab w:val="left" w:leader="none" w:pos="5554"/>
                <w:tab w:val="left" w:leader="none" w:pos="7060"/>
                <w:tab w:val="left" w:leader="none" w:pos="8541"/>
              </w:tabs>
              <w:ind w:left="0" w:right="-97.32283464566899" w:firstLine="0"/>
              <w:jc w:val="center"/>
              <w:rPr/>
            </w:pPr>
            <w:r w:rsidDel="00000000" w:rsidR="00000000" w:rsidRPr="00000000">
              <w:rPr>
                <w:rtl w:val="0"/>
              </w:rPr>
              <w:t xml:space="preserve">9</w:t>
            </w:r>
          </w:p>
        </w:tc>
        <w:tc>
          <w:tcPr/>
          <w:p w:rsidR="00000000" w:rsidDel="00000000" w:rsidP="00000000" w:rsidRDefault="00000000" w:rsidRPr="00000000" w14:paraId="000001BE">
            <w:pPr>
              <w:widowControl w:val="1"/>
              <w:shd w:fill="ffffff" w:val="clear"/>
              <w:ind w:left="0" w:right="-37.03937007873992" w:firstLine="0"/>
              <w:jc w:val="both"/>
              <w:rPr/>
            </w:pPr>
            <w:r w:rsidDel="00000000" w:rsidR="00000000" w:rsidRPr="00000000">
              <w:rPr>
                <w:rtl w:val="0"/>
              </w:rPr>
              <w:t xml:space="preserve">Процедури отримання первинної інформації про вимоги регулювання</w:t>
            </w:r>
          </w:p>
          <w:p w:rsidR="00000000" w:rsidDel="00000000" w:rsidP="00000000" w:rsidRDefault="00000000" w:rsidRPr="00000000" w14:paraId="000001BF">
            <w:pPr>
              <w:widowControl w:val="1"/>
              <w:shd w:fill="ffffff" w:val="clear"/>
              <w:ind w:left="0" w:right="-37.03937007873992" w:firstLine="0"/>
              <w:jc w:val="both"/>
              <w:rPr/>
            </w:pPr>
            <w:r w:rsidDel="00000000" w:rsidR="00000000" w:rsidRPr="00000000">
              <w:rPr>
                <w:rtl w:val="0"/>
              </w:rPr>
            </w:r>
          </w:p>
          <w:p w:rsidR="00000000" w:rsidDel="00000000" w:rsidP="00000000" w:rsidRDefault="00000000" w:rsidRPr="00000000" w14:paraId="000001C0">
            <w:pPr>
              <w:widowControl w:val="1"/>
              <w:shd w:fill="ffffff" w:val="clear"/>
              <w:ind w:left="0" w:right="-37.03937007873992" w:firstLine="0"/>
              <w:jc w:val="both"/>
              <w:rPr/>
            </w:pPr>
            <w:r w:rsidDel="00000000" w:rsidR="00000000" w:rsidRPr="00000000">
              <w:rPr>
                <w:rtl w:val="0"/>
              </w:rPr>
              <w:t xml:space="preserve">Формула:</w:t>
            </w:r>
          </w:p>
          <w:p w:rsidR="00000000" w:rsidDel="00000000" w:rsidP="00000000" w:rsidRDefault="00000000" w:rsidRPr="00000000" w14:paraId="000001C1">
            <w:pPr>
              <w:widowControl w:val="1"/>
              <w:shd w:fill="ffffff" w:val="clear"/>
              <w:ind w:left="0" w:right="-37.03937007873992" w:firstLine="0"/>
              <w:jc w:val="both"/>
              <w:rPr/>
            </w:pPr>
            <w:r w:rsidDel="00000000" w:rsidR="00000000" w:rsidRPr="00000000">
              <w:rPr>
                <w:rtl w:val="0"/>
              </w:rPr>
              <w:t xml:space="preserve">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p w:rsidR="00000000" w:rsidDel="00000000" w:rsidP="00000000" w:rsidRDefault="00000000" w:rsidRPr="00000000" w14:paraId="000001C2">
            <w:pPr>
              <w:ind w:left="0" w:hanging="3"/>
              <w:jc w:val="both"/>
              <w:rPr/>
            </w:pPr>
            <w:r w:rsidDel="00000000" w:rsidR="00000000" w:rsidRPr="00000000">
              <w:rPr>
                <w:rtl w:val="0"/>
              </w:rPr>
              <w:t xml:space="preserve">48,00</w:t>
            </w:r>
          </w:p>
        </w:tc>
        <w:tc>
          <w:tcPr/>
          <w:p w:rsidR="00000000" w:rsidDel="00000000" w:rsidP="00000000" w:rsidRDefault="00000000" w:rsidRPr="00000000" w14:paraId="000001C3">
            <w:pPr>
              <w:ind w:left="0" w:hanging="3"/>
              <w:jc w:val="both"/>
              <w:rPr/>
            </w:pPr>
            <w:r w:rsidDel="00000000" w:rsidR="00000000" w:rsidRPr="00000000">
              <w:rPr>
                <w:rtl w:val="0"/>
              </w:rPr>
              <w:t xml:space="preserve">0</w:t>
            </w:r>
          </w:p>
        </w:tc>
        <w:tc>
          <w:tcPr/>
          <w:p w:rsidR="00000000" w:rsidDel="00000000" w:rsidP="00000000" w:rsidRDefault="00000000" w:rsidRPr="00000000" w14:paraId="000001C4">
            <w:pPr>
              <w:ind w:left="0" w:hanging="3"/>
              <w:jc w:val="both"/>
              <w:rPr/>
            </w:pPr>
            <w:r w:rsidDel="00000000" w:rsidR="00000000" w:rsidRPr="00000000">
              <w:rPr>
                <w:rtl w:val="0"/>
              </w:rPr>
              <w:t xml:space="preserve">48,00</w:t>
            </w:r>
          </w:p>
        </w:tc>
      </w:tr>
      <w:tr>
        <w:trPr>
          <w:cantSplit w:val="0"/>
          <w:trHeight w:val="1555" w:hRule="atLeast"/>
          <w:tblHeader w:val="0"/>
        </w:trPr>
        <w:tc>
          <w:tcPr/>
          <w:p w:rsidR="00000000" w:rsidDel="00000000" w:rsidP="00000000" w:rsidRDefault="00000000" w:rsidRPr="00000000" w14:paraId="000001C5">
            <w:pPr>
              <w:tabs>
                <w:tab w:val="left" w:leader="none" w:pos="1689"/>
                <w:tab w:val="left" w:leader="none" w:pos="3055"/>
                <w:tab w:val="left" w:leader="none" w:pos="5554"/>
                <w:tab w:val="left" w:leader="none" w:pos="7060"/>
                <w:tab w:val="left" w:leader="none" w:pos="8541"/>
              </w:tabs>
              <w:ind w:left="0" w:right="-97.32283464566899" w:firstLine="0"/>
              <w:jc w:val="center"/>
              <w:rPr/>
            </w:pPr>
            <w:r w:rsidDel="00000000" w:rsidR="00000000" w:rsidRPr="00000000">
              <w:rPr>
                <w:rtl w:val="0"/>
              </w:rPr>
              <w:t xml:space="preserve">10</w:t>
            </w:r>
          </w:p>
        </w:tc>
        <w:tc>
          <w:tcPr/>
          <w:p w:rsidR="00000000" w:rsidDel="00000000" w:rsidP="00000000" w:rsidRDefault="00000000" w:rsidRPr="00000000" w14:paraId="000001C6">
            <w:pPr>
              <w:widowControl w:val="1"/>
              <w:shd w:fill="ffffff" w:val="clear"/>
              <w:ind w:left="0" w:right="-37.03937007873992" w:firstLine="0"/>
              <w:jc w:val="both"/>
              <w:rPr/>
            </w:pPr>
            <w:r w:rsidDel="00000000" w:rsidR="00000000" w:rsidRPr="00000000">
              <w:rPr>
                <w:rtl w:val="0"/>
              </w:rPr>
              <w:t xml:space="preserve">Процедури організації виконання вимог Порядку - первинна реєстрація та подання даних</w:t>
            </w:r>
          </w:p>
          <w:p w:rsidR="00000000" w:rsidDel="00000000" w:rsidP="00000000" w:rsidRDefault="00000000" w:rsidRPr="00000000" w14:paraId="000001C7">
            <w:pPr>
              <w:widowControl w:val="1"/>
              <w:shd w:fill="ffffff" w:val="clear"/>
              <w:ind w:left="0" w:right="-37.03937007873992" w:firstLine="0"/>
              <w:jc w:val="both"/>
              <w:rPr/>
            </w:pPr>
            <w:r w:rsidDel="00000000" w:rsidR="00000000" w:rsidRPr="00000000">
              <w:rPr>
                <w:rtl w:val="0"/>
              </w:rPr>
              <w:t xml:space="preserve">- періодичне оновлення даних (1 год)</w:t>
            </w:r>
          </w:p>
        </w:tc>
        <w:tc>
          <w:tcPr/>
          <w:p w:rsidR="00000000" w:rsidDel="00000000" w:rsidP="00000000" w:rsidRDefault="00000000" w:rsidRPr="00000000" w14:paraId="000001C8">
            <w:pPr>
              <w:ind w:hanging="3"/>
              <w:jc w:val="both"/>
              <w:rPr/>
            </w:pPr>
            <w:r w:rsidDel="00000000" w:rsidR="00000000" w:rsidRPr="00000000">
              <w:rPr>
                <w:rtl w:val="0"/>
              </w:rPr>
              <w:t xml:space="preserve">96,00</w:t>
            </w:r>
          </w:p>
          <w:p w:rsidR="00000000" w:rsidDel="00000000" w:rsidP="00000000" w:rsidRDefault="00000000" w:rsidRPr="00000000" w14:paraId="000001C9">
            <w:pPr>
              <w:ind w:hanging="3"/>
              <w:jc w:val="both"/>
              <w:rPr/>
            </w:pPr>
            <w:r w:rsidDel="00000000" w:rsidR="00000000" w:rsidRPr="00000000">
              <w:rPr>
                <w:rtl w:val="0"/>
              </w:rPr>
            </w:r>
          </w:p>
          <w:p w:rsidR="00000000" w:rsidDel="00000000" w:rsidP="00000000" w:rsidRDefault="00000000" w:rsidRPr="00000000" w14:paraId="000001CA">
            <w:pPr>
              <w:ind w:hanging="3"/>
              <w:jc w:val="both"/>
              <w:rPr/>
            </w:pPr>
            <w:r w:rsidDel="00000000" w:rsidR="00000000" w:rsidRPr="00000000">
              <w:rPr>
                <w:rtl w:val="0"/>
              </w:rPr>
            </w:r>
          </w:p>
          <w:p w:rsidR="00000000" w:rsidDel="00000000" w:rsidP="00000000" w:rsidRDefault="00000000" w:rsidRPr="00000000" w14:paraId="000001CB">
            <w:pPr>
              <w:ind w:hanging="3"/>
              <w:jc w:val="both"/>
              <w:rPr/>
            </w:pPr>
            <w:r w:rsidDel="00000000" w:rsidR="00000000" w:rsidRPr="00000000">
              <w:rPr>
                <w:rtl w:val="0"/>
              </w:rPr>
            </w:r>
          </w:p>
          <w:p w:rsidR="00000000" w:rsidDel="00000000" w:rsidP="00000000" w:rsidRDefault="00000000" w:rsidRPr="00000000" w14:paraId="000001CC">
            <w:pPr>
              <w:ind w:right="-105.59055118110223" w:firstLine="0"/>
              <w:rPr/>
            </w:pPr>
            <w:r w:rsidDel="00000000" w:rsidR="00000000" w:rsidRPr="00000000">
              <w:rPr>
                <w:rtl w:val="0"/>
              </w:rPr>
              <w:t xml:space="preserve">0 грн </w:t>
            </w:r>
          </w:p>
          <w:p w:rsidR="00000000" w:rsidDel="00000000" w:rsidP="00000000" w:rsidRDefault="00000000" w:rsidRPr="00000000" w14:paraId="000001CD">
            <w:pPr>
              <w:ind w:right="-105.59055118110223" w:firstLine="0"/>
              <w:rPr/>
            </w:pPr>
            <w:r w:rsidDel="00000000" w:rsidR="00000000" w:rsidRPr="00000000">
              <w:rPr>
                <w:sz w:val="22"/>
                <w:szCs w:val="22"/>
                <w:rtl w:val="0"/>
              </w:rPr>
              <w:t xml:space="preserve">*в перший рік відсутні витрати, а в наступні роки 48 грн в рік</w:t>
            </w:r>
            <w:r w:rsidDel="00000000" w:rsidR="00000000" w:rsidRPr="00000000">
              <w:rPr>
                <w:rtl w:val="0"/>
              </w:rPr>
            </w:r>
          </w:p>
        </w:tc>
        <w:tc>
          <w:tcPr/>
          <w:p w:rsidR="00000000" w:rsidDel="00000000" w:rsidP="00000000" w:rsidRDefault="00000000" w:rsidRPr="00000000" w14:paraId="000001CE">
            <w:pPr>
              <w:ind w:left="0" w:hanging="3"/>
              <w:jc w:val="both"/>
              <w:rPr/>
            </w:pPr>
            <w:r w:rsidDel="00000000" w:rsidR="00000000" w:rsidRPr="00000000">
              <w:rPr>
                <w:rtl w:val="0"/>
              </w:rPr>
              <w:t xml:space="preserve">-</w:t>
            </w:r>
          </w:p>
          <w:p w:rsidR="00000000" w:rsidDel="00000000" w:rsidP="00000000" w:rsidRDefault="00000000" w:rsidRPr="00000000" w14:paraId="000001CF">
            <w:pPr>
              <w:ind w:left="0" w:hanging="3"/>
              <w:jc w:val="both"/>
              <w:rPr/>
            </w:pPr>
            <w:r w:rsidDel="00000000" w:rsidR="00000000" w:rsidRPr="00000000">
              <w:rPr>
                <w:rtl w:val="0"/>
              </w:rPr>
            </w:r>
          </w:p>
          <w:p w:rsidR="00000000" w:rsidDel="00000000" w:rsidP="00000000" w:rsidRDefault="00000000" w:rsidRPr="00000000" w14:paraId="000001D0">
            <w:pPr>
              <w:ind w:left="0" w:hanging="3"/>
              <w:jc w:val="both"/>
              <w:rPr/>
            </w:pPr>
            <w:r w:rsidDel="00000000" w:rsidR="00000000" w:rsidRPr="00000000">
              <w:rPr>
                <w:rtl w:val="0"/>
              </w:rPr>
            </w:r>
          </w:p>
          <w:p w:rsidR="00000000" w:rsidDel="00000000" w:rsidP="00000000" w:rsidRDefault="00000000" w:rsidRPr="00000000" w14:paraId="000001D1">
            <w:pPr>
              <w:ind w:left="0" w:hanging="3"/>
              <w:jc w:val="both"/>
              <w:rPr/>
            </w:pPr>
            <w:r w:rsidDel="00000000" w:rsidR="00000000" w:rsidRPr="00000000">
              <w:rPr>
                <w:rtl w:val="0"/>
              </w:rPr>
            </w:r>
          </w:p>
          <w:p w:rsidR="00000000" w:rsidDel="00000000" w:rsidP="00000000" w:rsidRDefault="00000000" w:rsidRPr="00000000" w14:paraId="000001D2">
            <w:pPr>
              <w:ind w:left="0" w:hanging="3"/>
              <w:jc w:val="both"/>
              <w:rPr/>
            </w:pPr>
            <w:r w:rsidDel="00000000" w:rsidR="00000000" w:rsidRPr="00000000">
              <w:rPr>
                <w:rtl w:val="0"/>
              </w:rPr>
              <w:t xml:space="preserve">48,00</w:t>
            </w:r>
          </w:p>
        </w:tc>
        <w:tc>
          <w:tcPr/>
          <w:p w:rsidR="00000000" w:rsidDel="00000000" w:rsidP="00000000" w:rsidRDefault="00000000" w:rsidRPr="00000000" w14:paraId="000001D3">
            <w:pPr>
              <w:ind w:hanging="3"/>
              <w:jc w:val="both"/>
              <w:rPr/>
            </w:pPr>
            <w:r w:rsidDel="00000000" w:rsidR="00000000" w:rsidRPr="00000000">
              <w:rPr>
                <w:rtl w:val="0"/>
              </w:rPr>
              <w:t xml:space="preserve">96,00</w:t>
            </w:r>
          </w:p>
          <w:p w:rsidR="00000000" w:rsidDel="00000000" w:rsidP="00000000" w:rsidRDefault="00000000" w:rsidRPr="00000000" w14:paraId="000001D4">
            <w:pPr>
              <w:ind w:hanging="3"/>
              <w:jc w:val="both"/>
              <w:rPr/>
            </w:pPr>
            <w:r w:rsidDel="00000000" w:rsidR="00000000" w:rsidRPr="00000000">
              <w:rPr>
                <w:rtl w:val="0"/>
              </w:rPr>
            </w:r>
          </w:p>
          <w:p w:rsidR="00000000" w:rsidDel="00000000" w:rsidP="00000000" w:rsidRDefault="00000000" w:rsidRPr="00000000" w14:paraId="000001D5">
            <w:pPr>
              <w:ind w:hanging="3"/>
              <w:jc w:val="both"/>
              <w:rPr/>
            </w:pPr>
            <w:r w:rsidDel="00000000" w:rsidR="00000000" w:rsidRPr="00000000">
              <w:rPr>
                <w:rtl w:val="0"/>
              </w:rPr>
            </w:r>
          </w:p>
          <w:p w:rsidR="00000000" w:rsidDel="00000000" w:rsidP="00000000" w:rsidRDefault="00000000" w:rsidRPr="00000000" w14:paraId="000001D6">
            <w:pPr>
              <w:ind w:hanging="3"/>
              <w:jc w:val="both"/>
              <w:rPr/>
            </w:pPr>
            <w:r w:rsidDel="00000000" w:rsidR="00000000" w:rsidRPr="00000000">
              <w:rPr>
                <w:rtl w:val="0"/>
              </w:rPr>
            </w:r>
          </w:p>
          <w:p w:rsidR="00000000" w:rsidDel="00000000" w:rsidP="00000000" w:rsidRDefault="00000000" w:rsidRPr="00000000" w14:paraId="000001D7">
            <w:pPr>
              <w:ind w:hanging="3"/>
              <w:jc w:val="both"/>
              <w:rPr/>
            </w:pPr>
            <w:r w:rsidDel="00000000" w:rsidR="00000000" w:rsidRPr="00000000">
              <w:rPr>
                <w:rtl w:val="0"/>
              </w:rPr>
              <w:t xml:space="preserve">192,00</w:t>
            </w:r>
            <w:r w:rsidDel="00000000" w:rsidR="00000000" w:rsidRPr="00000000">
              <w:rPr>
                <w:rtl w:val="0"/>
              </w:rPr>
            </w:r>
          </w:p>
        </w:tc>
      </w:tr>
      <w:tr>
        <w:trPr>
          <w:cantSplit w:val="0"/>
          <w:trHeight w:val="1555" w:hRule="atLeast"/>
          <w:tblHeader w:val="0"/>
        </w:trPr>
        <w:tc>
          <w:tcPr/>
          <w:p w:rsidR="00000000" w:rsidDel="00000000" w:rsidP="00000000" w:rsidRDefault="00000000" w:rsidRPr="00000000" w14:paraId="000001D8">
            <w:pPr>
              <w:tabs>
                <w:tab w:val="left" w:leader="none" w:pos="1689"/>
                <w:tab w:val="left" w:leader="none" w:pos="3055"/>
                <w:tab w:val="left" w:leader="none" w:pos="5554"/>
                <w:tab w:val="left" w:leader="none" w:pos="7060"/>
                <w:tab w:val="left" w:leader="none" w:pos="8541"/>
              </w:tabs>
              <w:ind w:left="0" w:right="-97.32283464566899" w:firstLine="0"/>
              <w:jc w:val="center"/>
              <w:rPr/>
            </w:pPr>
            <w:r w:rsidDel="00000000" w:rsidR="00000000" w:rsidRPr="00000000">
              <w:rPr>
                <w:rtl w:val="0"/>
              </w:rPr>
              <w:t xml:space="preserve">11</w:t>
            </w:r>
          </w:p>
        </w:tc>
        <w:tc>
          <w:tcPr/>
          <w:p w:rsidR="00000000" w:rsidDel="00000000" w:rsidP="00000000" w:rsidRDefault="00000000" w:rsidRPr="00000000" w14:paraId="000001D9">
            <w:pPr>
              <w:widowControl w:val="1"/>
              <w:shd w:fill="ffffff" w:val="clear"/>
              <w:ind w:left="0" w:right="-37.03937007873992" w:firstLine="0"/>
              <w:jc w:val="both"/>
              <w:rPr/>
            </w:pPr>
            <w:r w:rsidDel="00000000" w:rsidR="00000000" w:rsidRPr="00000000">
              <w:rPr>
                <w:rtl w:val="0"/>
              </w:rPr>
              <w:t xml:space="preserve">Процедури організації виконання вимог регулювання</w:t>
            </w:r>
          </w:p>
          <w:p w:rsidR="00000000" w:rsidDel="00000000" w:rsidP="00000000" w:rsidRDefault="00000000" w:rsidRPr="00000000" w14:paraId="000001DA">
            <w:pPr>
              <w:widowControl w:val="1"/>
              <w:shd w:fill="ffffff" w:val="clear"/>
              <w:ind w:left="0" w:right="-37.03937007873992" w:firstLine="0"/>
              <w:jc w:val="both"/>
              <w:rPr/>
            </w:pPr>
            <w:r w:rsidDel="00000000" w:rsidR="00000000" w:rsidRPr="00000000">
              <w:rPr>
                <w:rtl w:val="0"/>
              </w:rPr>
            </w:r>
          </w:p>
          <w:p w:rsidR="00000000" w:rsidDel="00000000" w:rsidP="00000000" w:rsidRDefault="00000000" w:rsidRPr="00000000" w14:paraId="000001DB">
            <w:pPr>
              <w:widowControl w:val="1"/>
              <w:shd w:fill="ffffff" w:val="clear"/>
              <w:ind w:left="0" w:right="-37.03937007873992" w:firstLine="0"/>
              <w:jc w:val="both"/>
              <w:rPr/>
            </w:pPr>
            <w:r w:rsidDel="00000000" w:rsidR="00000000" w:rsidRPr="00000000">
              <w:rPr>
                <w:rtl w:val="0"/>
              </w:rPr>
              <w:t xml:space="preserve">Формула:</w:t>
            </w:r>
          </w:p>
          <w:p w:rsidR="00000000" w:rsidDel="00000000" w:rsidP="00000000" w:rsidRDefault="00000000" w:rsidRPr="00000000" w14:paraId="000001DC">
            <w:pPr>
              <w:widowControl w:val="1"/>
              <w:shd w:fill="ffffff" w:val="clear"/>
              <w:ind w:left="0" w:right="-37.03937007873992" w:firstLine="0"/>
              <w:jc w:val="both"/>
              <w:rPr/>
            </w:pPr>
            <w:r w:rsidDel="00000000" w:rsidR="00000000" w:rsidRPr="00000000">
              <w:rPr>
                <w:rtl w:val="0"/>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p w:rsidR="00000000" w:rsidDel="00000000" w:rsidP="00000000" w:rsidRDefault="00000000" w:rsidRPr="00000000" w14:paraId="000001DD">
            <w:pPr>
              <w:ind w:left="0" w:hanging="3"/>
              <w:jc w:val="both"/>
              <w:rPr/>
            </w:pPr>
            <w:r w:rsidDel="00000000" w:rsidR="00000000" w:rsidRPr="00000000">
              <w:rPr>
                <w:rtl w:val="0"/>
              </w:rPr>
              <w:t xml:space="preserve">0</w:t>
            </w:r>
          </w:p>
        </w:tc>
        <w:tc>
          <w:tcPr/>
          <w:p w:rsidR="00000000" w:rsidDel="00000000" w:rsidP="00000000" w:rsidRDefault="00000000" w:rsidRPr="00000000" w14:paraId="000001DE">
            <w:pPr>
              <w:ind w:left="0" w:hanging="3"/>
              <w:jc w:val="both"/>
              <w:rPr/>
            </w:pPr>
            <w:r w:rsidDel="00000000" w:rsidR="00000000" w:rsidRPr="00000000">
              <w:rPr>
                <w:rtl w:val="0"/>
              </w:rPr>
              <w:t xml:space="preserve">0</w:t>
            </w:r>
          </w:p>
        </w:tc>
        <w:tc>
          <w:tcPr/>
          <w:p w:rsidR="00000000" w:rsidDel="00000000" w:rsidP="00000000" w:rsidRDefault="00000000" w:rsidRPr="00000000" w14:paraId="000001DF">
            <w:pPr>
              <w:ind w:left="0" w:hanging="3"/>
              <w:jc w:val="both"/>
              <w:rPr/>
            </w:pPr>
            <w:r w:rsidDel="00000000" w:rsidR="00000000" w:rsidRPr="00000000">
              <w:rPr>
                <w:rtl w:val="0"/>
              </w:rPr>
              <w:t xml:space="preserve">0</w:t>
            </w:r>
          </w:p>
        </w:tc>
      </w:tr>
      <w:tr>
        <w:trPr>
          <w:cantSplit w:val="0"/>
          <w:trHeight w:val="1555" w:hRule="atLeast"/>
          <w:tblHeader w:val="0"/>
        </w:trPr>
        <w:tc>
          <w:tcPr/>
          <w:p w:rsidR="00000000" w:rsidDel="00000000" w:rsidP="00000000" w:rsidRDefault="00000000" w:rsidRPr="00000000" w14:paraId="000001E0">
            <w:pPr>
              <w:tabs>
                <w:tab w:val="left" w:leader="none" w:pos="1689"/>
                <w:tab w:val="left" w:leader="none" w:pos="3055"/>
                <w:tab w:val="left" w:leader="none" w:pos="5554"/>
                <w:tab w:val="left" w:leader="none" w:pos="7060"/>
                <w:tab w:val="left" w:leader="none" w:pos="8541"/>
              </w:tabs>
              <w:ind w:left="0" w:right="-97.32283464566899" w:firstLine="0"/>
              <w:jc w:val="center"/>
              <w:rPr/>
            </w:pPr>
            <w:r w:rsidDel="00000000" w:rsidR="00000000" w:rsidRPr="00000000">
              <w:rPr>
                <w:rtl w:val="0"/>
              </w:rPr>
              <w:t xml:space="preserve">12</w:t>
            </w:r>
          </w:p>
        </w:tc>
        <w:tc>
          <w:tcPr/>
          <w:p w:rsidR="00000000" w:rsidDel="00000000" w:rsidP="00000000" w:rsidRDefault="00000000" w:rsidRPr="00000000" w14:paraId="000001E1">
            <w:pPr>
              <w:widowControl w:val="1"/>
              <w:shd w:fill="ffffff" w:val="clear"/>
              <w:ind w:left="0" w:right="-37.03937007873992" w:firstLine="0"/>
              <w:jc w:val="both"/>
              <w:rPr/>
            </w:pPr>
            <w:r w:rsidDel="00000000" w:rsidR="00000000" w:rsidRPr="00000000">
              <w:rPr>
                <w:rtl w:val="0"/>
              </w:rPr>
              <w:t xml:space="preserve">Процедури офіційного звітування</w:t>
            </w:r>
          </w:p>
          <w:p w:rsidR="00000000" w:rsidDel="00000000" w:rsidP="00000000" w:rsidRDefault="00000000" w:rsidRPr="00000000" w14:paraId="000001E2">
            <w:pPr>
              <w:widowControl w:val="1"/>
              <w:shd w:fill="ffffff" w:val="clear"/>
              <w:ind w:left="0" w:right="-37.03937007873992" w:firstLine="0"/>
              <w:jc w:val="both"/>
              <w:rPr/>
            </w:pPr>
            <w:r w:rsidDel="00000000" w:rsidR="00000000" w:rsidRPr="00000000">
              <w:rPr>
                <w:rtl w:val="0"/>
              </w:rPr>
            </w:r>
          </w:p>
          <w:p w:rsidR="00000000" w:rsidDel="00000000" w:rsidP="00000000" w:rsidRDefault="00000000" w:rsidRPr="00000000" w14:paraId="000001E3">
            <w:pPr>
              <w:widowControl w:val="1"/>
              <w:shd w:fill="ffffff" w:val="clear"/>
              <w:ind w:left="0" w:right="-37.03937007873992" w:firstLine="0"/>
              <w:jc w:val="both"/>
              <w:rPr/>
            </w:pPr>
            <w:r w:rsidDel="00000000" w:rsidR="00000000" w:rsidRPr="00000000">
              <w:rPr>
                <w:rtl w:val="0"/>
              </w:rPr>
              <w:t xml:space="preserve">Формула:</w:t>
            </w:r>
          </w:p>
          <w:p w:rsidR="00000000" w:rsidDel="00000000" w:rsidP="00000000" w:rsidRDefault="00000000" w:rsidRPr="00000000" w14:paraId="000001E4">
            <w:pPr>
              <w:widowControl w:val="1"/>
              <w:shd w:fill="ffffff" w:val="clear"/>
              <w:ind w:left="0" w:right="-37.03937007873992" w:firstLine="0"/>
              <w:jc w:val="both"/>
              <w:rPr/>
            </w:pPr>
            <w:r w:rsidDel="00000000" w:rsidR="00000000" w:rsidRPr="00000000">
              <w:rPr>
                <w:rtl w:val="0"/>
              </w:rPr>
              <w:t xml:space="preserve">витрати часу на отримання інформації про порядок</w:t>
            </w:r>
          </w:p>
        </w:tc>
        <w:tc>
          <w:tcPr/>
          <w:p w:rsidR="00000000" w:rsidDel="00000000" w:rsidP="00000000" w:rsidRDefault="00000000" w:rsidRPr="00000000" w14:paraId="000001E5">
            <w:pPr>
              <w:ind w:left="0" w:hanging="3"/>
              <w:jc w:val="both"/>
              <w:rPr/>
            </w:pPr>
            <w:r w:rsidDel="00000000" w:rsidR="00000000" w:rsidRPr="00000000">
              <w:rPr>
                <w:rtl w:val="0"/>
              </w:rPr>
              <w:t xml:space="preserve">0</w:t>
            </w:r>
          </w:p>
        </w:tc>
        <w:tc>
          <w:tcPr/>
          <w:p w:rsidR="00000000" w:rsidDel="00000000" w:rsidP="00000000" w:rsidRDefault="00000000" w:rsidRPr="00000000" w14:paraId="000001E6">
            <w:pPr>
              <w:ind w:left="0" w:hanging="3"/>
              <w:jc w:val="both"/>
              <w:rPr/>
            </w:pPr>
            <w:r w:rsidDel="00000000" w:rsidR="00000000" w:rsidRPr="00000000">
              <w:rPr>
                <w:rtl w:val="0"/>
              </w:rPr>
              <w:t xml:space="preserve">0</w:t>
            </w:r>
          </w:p>
        </w:tc>
        <w:tc>
          <w:tcPr/>
          <w:p w:rsidR="00000000" w:rsidDel="00000000" w:rsidP="00000000" w:rsidRDefault="00000000" w:rsidRPr="00000000" w14:paraId="000001E7">
            <w:pPr>
              <w:ind w:left="0" w:hanging="3"/>
              <w:jc w:val="both"/>
              <w:rPr/>
            </w:pPr>
            <w:r w:rsidDel="00000000" w:rsidR="00000000" w:rsidRPr="00000000">
              <w:rPr>
                <w:rtl w:val="0"/>
              </w:rPr>
              <w:t xml:space="preserve">0</w:t>
            </w:r>
          </w:p>
        </w:tc>
      </w:tr>
      <w:tr>
        <w:trPr>
          <w:cantSplit w:val="0"/>
          <w:trHeight w:val="1555" w:hRule="atLeast"/>
          <w:tblHeader w:val="0"/>
        </w:trPr>
        <w:tc>
          <w:tcPr/>
          <w:p w:rsidR="00000000" w:rsidDel="00000000" w:rsidP="00000000" w:rsidRDefault="00000000" w:rsidRPr="00000000" w14:paraId="000001E8">
            <w:pPr>
              <w:tabs>
                <w:tab w:val="left" w:leader="none" w:pos="1689"/>
                <w:tab w:val="left" w:leader="none" w:pos="3055"/>
                <w:tab w:val="left" w:leader="none" w:pos="5554"/>
                <w:tab w:val="left" w:leader="none" w:pos="7060"/>
                <w:tab w:val="left" w:leader="none" w:pos="8541"/>
              </w:tabs>
              <w:ind w:left="0" w:right="-97.32283464566899" w:firstLine="0"/>
              <w:jc w:val="center"/>
              <w:rPr/>
            </w:pPr>
            <w:r w:rsidDel="00000000" w:rsidR="00000000" w:rsidRPr="00000000">
              <w:rPr>
                <w:rtl w:val="0"/>
              </w:rPr>
              <w:t xml:space="preserve">13</w:t>
            </w:r>
          </w:p>
        </w:tc>
        <w:tc>
          <w:tcPr/>
          <w:p w:rsidR="00000000" w:rsidDel="00000000" w:rsidP="00000000" w:rsidRDefault="00000000" w:rsidRPr="00000000" w14:paraId="000001E9">
            <w:pPr>
              <w:widowControl w:val="1"/>
              <w:shd w:fill="ffffff" w:val="clear"/>
              <w:ind w:left="0" w:right="-37.03937007873992" w:firstLine="0"/>
              <w:jc w:val="both"/>
              <w:rPr/>
            </w:pPr>
            <w:r w:rsidDel="00000000" w:rsidR="00000000" w:rsidRPr="00000000">
              <w:rPr>
                <w:rtl w:val="0"/>
              </w:rPr>
              <w:t xml:space="preserve">Процедури щодо забезпечення процесу перевірок</w:t>
            </w:r>
          </w:p>
          <w:p w:rsidR="00000000" w:rsidDel="00000000" w:rsidP="00000000" w:rsidRDefault="00000000" w:rsidRPr="00000000" w14:paraId="000001EA">
            <w:pPr>
              <w:widowControl w:val="1"/>
              <w:shd w:fill="ffffff" w:val="clear"/>
              <w:ind w:left="0" w:right="-37.03937007873992" w:firstLine="0"/>
              <w:jc w:val="both"/>
              <w:rPr/>
            </w:pPr>
            <w:r w:rsidDel="00000000" w:rsidR="00000000" w:rsidRPr="00000000">
              <w:rPr>
                <w:rtl w:val="0"/>
              </w:rPr>
            </w:r>
          </w:p>
          <w:p w:rsidR="00000000" w:rsidDel="00000000" w:rsidP="00000000" w:rsidRDefault="00000000" w:rsidRPr="00000000" w14:paraId="000001EB">
            <w:pPr>
              <w:widowControl w:val="1"/>
              <w:shd w:fill="ffffff" w:val="clear"/>
              <w:ind w:left="0" w:right="-37.03937007873992" w:firstLine="0"/>
              <w:jc w:val="both"/>
              <w:rPr/>
            </w:pPr>
            <w:r w:rsidDel="00000000" w:rsidR="00000000" w:rsidRPr="00000000">
              <w:rPr>
                <w:rtl w:val="0"/>
              </w:rPr>
              <w:t xml:space="preserve">Формула:</w:t>
            </w:r>
          </w:p>
          <w:p w:rsidR="00000000" w:rsidDel="00000000" w:rsidP="00000000" w:rsidRDefault="00000000" w:rsidRPr="00000000" w14:paraId="000001EC">
            <w:pPr>
              <w:widowControl w:val="1"/>
              <w:shd w:fill="ffffff" w:val="clear"/>
              <w:ind w:left="0" w:right="-37.03937007873992" w:firstLine="0"/>
              <w:jc w:val="both"/>
              <w:rPr/>
            </w:pPr>
            <w:r w:rsidDel="00000000" w:rsidR="00000000" w:rsidRPr="00000000">
              <w:rPr>
                <w:rtl w:val="0"/>
              </w:rPr>
              <w:t xml:space="preserve">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p w:rsidR="00000000" w:rsidDel="00000000" w:rsidP="00000000" w:rsidRDefault="00000000" w:rsidRPr="00000000" w14:paraId="000001ED">
            <w:pPr>
              <w:ind w:left="0" w:hanging="3"/>
              <w:jc w:val="both"/>
              <w:rPr/>
            </w:pPr>
            <w:r w:rsidDel="00000000" w:rsidR="00000000" w:rsidRPr="00000000">
              <w:rPr>
                <w:rtl w:val="0"/>
              </w:rPr>
              <w:t xml:space="preserve">0</w:t>
            </w:r>
          </w:p>
        </w:tc>
        <w:tc>
          <w:tcPr/>
          <w:p w:rsidR="00000000" w:rsidDel="00000000" w:rsidP="00000000" w:rsidRDefault="00000000" w:rsidRPr="00000000" w14:paraId="000001EE">
            <w:pPr>
              <w:ind w:left="0" w:hanging="3"/>
              <w:jc w:val="both"/>
              <w:rPr/>
            </w:pPr>
            <w:r w:rsidDel="00000000" w:rsidR="00000000" w:rsidRPr="00000000">
              <w:rPr>
                <w:rtl w:val="0"/>
              </w:rPr>
              <w:t xml:space="preserve">0</w:t>
            </w:r>
          </w:p>
        </w:tc>
        <w:tc>
          <w:tcPr/>
          <w:p w:rsidR="00000000" w:rsidDel="00000000" w:rsidP="00000000" w:rsidRDefault="00000000" w:rsidRPr="00000000" w14:paraId="000001EF">
            <w:pPr>
              <w:ind w:left="0" w:hanging="3"/>
              <w:jc w:val="both"/>
              <w:rPr/>
            </w:pPr>
            <w:r w:rsidDel="00000000" w:rsidR="00000000" w:rsidRPr="00000000">
              <w:rPr>
                <w:rtl w:val="0"/>
              </w:rPr>
              <w:t xml:space="preserve">0</w:t>
            </w:r>
          </w:p>
        </w:tc>
      </w:tr>
      <w:tr>
        <w:trPr>
          <w:cantSplit w:val="0"/>
          <w:trHeight w:val="345" w:hRule="atLeast"/>
          <w:tblHeader w:val="0"/>
        </w:trPr>
        <w:tc>
          <w:tcPr/>
          <w:p w:rsidR="00000000" w:rsidDel="00000000" w:rsidP="00000000" w:rsidRDefault="00000000" w:rsidRPr="00000000" w14:paraId="000001F0">
            <w:pPr>
              <w:tabs>
                <w:tab w:val="left" w:leader="none" w:pos="1689"/>
                <w:tab w:val="left" w:leader="none" w:pos="3055"/>
                <w:tab w:val="left" w:leader="none" w:pos="5554"/>
                <w:tab w:val="left" w:leader="none" w:pos="7060"/>
                <w:tab w:val="left" w:leader="none" w:pos="8541"/>
              </w:tabs>
              <w:ind w:left="0" w:right="-97.32283464566899" w:firstLine="0"/>
              <w:jc w:val="center"/>
              <w:rPr/>
            </w:pPr>
            <w:r w:rsidDel="00000000" w:rsidR="00000000" w:rsidRPr="00000000">
              <w:rPr>
                <w:rtl w:val="0"/>
              </w:rPr>
              <w:t xml:space="preserve">14</w:t>
            </w:r>
          </w:p>
        </w:tc>
        <w:tc>
          <w:tcPr/>
          <w:p w:rsidR="00000000" w:rsidDel="00000000" w:rsidP="00000000" w:rsidRDefault="00000000" w:rsidRPr="00000000" w14:paraId="000001F1">
            <w:pPr>
              <w:widowControl w:val="1"/>
              <w:shd w:fill="ffffff" w:val="clear"/>
              <w:ind w:left="0" w:right="-37.03937007873992" w:firstLine="0"/>
              <w:jc w:val="both"/>
              <w:rPr/>
            </w:pPr>
            <w:r w:rsidDel="00000000" w:rsidR="00000000" w:rsidRPr="00000000">
              <w:rPr>
                <w:rtl w:val="0"/>
              </w:rPr>
              <w:t xml:space="preserve">Інші процедури (уточнити)</w:t>
            </w:r>
          </w:p>
        </w:tc>
        <w:tc>
          <w:tcPr/>
          <w:p w:rsidR="00000000" w:rsidDel="00000000" w:rsidP="00000000" w:rsidRDefault="00000000" w:rsidRPr="00000000" w14:paraId="000001F2">
            <w:pPr>
              <w:ind w:left="0" w:hanging="3"/>
              <w:jc w:val="both"/>
              <w:rPr/>
            </w:pPr>
            <w:r w:rsidDel="00000000" w:rsidR="00000000" w:rsidRPr="00000000">
              <w:rPr>
                <w:rtl w:val="0"/>
              </w:rPr>
              <w:t xml:space="preserve">0</w:t>
            </w:r>
          </w:p>
        </w:tc>
        <w:tc>
          <w:tcPr/>
          <w:p w:rsidR="00000000" w:rsidDel="00000000" w:rsidP="00000000" w:rsidRDefault="00000000" w:rsidRPr="00000000" w14:paraId="000001F3">
            <w:pPr>
              <w:ind w:left="0" w:hanging="3"/>
              <w:jc w:val="both"/>
              <w:rPr/>
            </w:pPr>
            <w:r w:rsidDel="00000000" w:rsidR="00000000" w:rsidRPr="00000000">
              <w:rPr>
                <w:rtl w:val="0"/>
              </w:rPr>
              <w:t xml:space="preserve">0</w:t>
            </w:r>
          </w:p>
        </w:tc>
        <w:tc>
          <w:tcPr/>
          <w:p w:rsidR="00000000" w:rsidDel="00000000" w:rsidP="00000000" w:rsidRDefault="00000000" w:rsidRPr="00000000" w14:paraId="000001F4">
            <w:pPr>
              <w:ind w:left="0" w:hanging="3"/>
              <w:jc w:val="both"/>
              <w:rPr/>
            </w:pPr>
            <w:r w:rsidDel="00000000" w:rsidR="00000000" w:rsidRPr="00000000">
              <w:rPr>
                <w:rtl w:val="0"/>
              </w:rPr>
              <w:t xml:space="preserve">0</w:t>
            </w:r>
          </w:p>
        </w:tc>
      </w:tr>
      <w:tr>
        <w:trPr>
          <w:cantSplit w:val="0"/>
          <w:trHeight w:val="1555" w:hRule="atLeast"/>
          <w:tblHeader w:val="0"/>
        </w:trPr>
        <w:tc>
          <w:tcPr/>
          <w:p w:rsidR="00000000" w:rsidDel="00000000" w:rsidP="00000000" w:rsidRDefault="00000000" w:rsidRPr="00000000" w14:paraId="000001F5">
            <w:pPr>
              <w:tabs>
                <w:tab w:val="left" w:leader="none" w:pos="1689"/>
                <w:tab w:val="left" w:leader="none" w:pos="3055"/>
                <w:tab w:val="left" w:leader="none" w:pos="5554"/>
                <w:tab w:val="left" w:leader="none" w:pos="7060"/>
                <w:tab w:val="left" w:leader="none" w:pos="8541"/>
              </w:tabs>
              <w:ind w:left="0" w:right="-97.32283464566899" w:firstLine="0"/>
              <w:jc w:val="center"/>
              <w:rPr/>
            </w:pPr>
            <w:r w:rsidDel="00000000" w:rsidR="00000000" w:rsidRPr="00000000">
              <w:rPr>
                <w:rtl w:val="0"/>
              </w:rPr>
              <w:t xml:space="preserve">15</w:t>
            </w:r>
          </w:p>
        </w:tc>
        <w:tc>
          <w:tcPr/>
          <w:p w:rsidR="00000000" w:rsidDel="00000000" w:rsidP="00000000" w:rsidRDefault="00000000" w:rsidRPr="00000000" w14:paraId="000001F6">
            <w:pPr>
              <w:widowControl w:val="1"/>
              <w:shd w:fill="ffffff" w:val="clear"/>
              <w:ind w:left="0" w:right="-37.03937007873992" w:firstLine="0"/>
              <w:jc w:val="both"/>
              <w:rPr/>
            </w:pPr>
            <w:r w:rsidDel="00000000" w:rsidR="00000000" w:rsidRPr="00000000">
              <w:rPr>
                <w:rtl w:val="0"/>
              </w:rPr>
              <w:t xml:space="preserve">Разом, гривень </w:t>
            </w:r>
          </w:p>
          <w:p w:rsidR="00000000" w:rsidDel="00000000" w:rsidP="00000000" w:rsidRDefault="00000000" w:rsidRPr="00000000" w14:paraId="000001F7">
            <w:pPr>
              <w:widowControl w:val="1"/>
              <w:shd w:fill="ffffff" w:val="clear"/>
              <w:ind w:left="0" w:right="-37.03937007873992" w:firstLine="0"/>
              <w:jc w:val="both"/>
              <w:rPr/>
            </w:pPr>
            <w:r w:rsidDel="00000000" w:rsidR="00000000" w:rsidRPr="00000000">
              <w:rPr>
                <w:rtl w:val="0"/>
              </w:rPr>
            </w:r>
          </w:p>
          <w:p w:rsidR="00000000" w:rsidDel="00000000" w:rsidP="00000000" w:rsidRDefault="00000000" w:rsidRPr="00000000" w14:paraId="000001F8">
            <w:pPr>
              <w:widowControl w:val="1"/>
              <w:shd w:fill="ffffff" w:val="clear"/>
              <w:ind w:left="0" w:right="-37.03937007873992" w:firstLine="0"/>
              <w:jc w:val="both"/>
              <w:rPr/>
            </w:pPr>
            <w:r w:rsidDel="00000000" w:rsidR="00000000" w:rsidRPr="00000000">
              <w:rPr>
                <w:rtl w:val="0"/>
              </w:rPr>
              <w:t xml:space="preserve">Формула:(сума рядків 9 + 10 + 11 + 12</w:t>
            </w:r>
          </w:p>
          <w:p w:rsidR="00000000" w:rsidDel="00000000" w:rsidP="00000000" w:rsidRDefault="00000000" w:rsidRPr="00000000" w14:paraId="000001F9">
            <w:pPr>
              <w:widowControl w:val="1"/>
              <w:shd w:fill="ffffff" w:val="clear"/>
              <w:ind w:left="0" w:right="-37.03937007873992" w:firstLine="0"/>
              <w:jc w:val="both"/>
              <w:rPr/>
            </w:pPr>
            <w:r w:rsidDel="00000000" w:rsidR="00000000" w:rsidRPr="00000000">
              <w:rPr>
                <w:rtl w:val="0"/>
              </w:rPr>
              <w:t xml:space="preserve">+ 13)</w:t>
            </w:r>
          </w:p>
        </w:tc>
        <w:tc>
          <w:tcPr/>
          <w:p w:rsidR="00000000" w:rsidDel="00000000" w:rsidP="00000000" w:rsidRDefault="00000000" w:rsidRPr="00000000" w14:paraId="000001FA">
            <w:pPr>
              <w:ind w:left="0" w:hanging="3"/>
              <w:jc w:val="both"/>
              <w:rPr/>
            </w:pPr>
            <w:r w:rsidDel="00000000" w:rsidR="00000000" w:rsidRPr="00000000">
              <w:rPr>
                <w:rtl w:val="0"/>
              </w:rPr>
              <w:t xml:space="preserve">144,00</w:t>
            </w:r>
          </w:p>
        </w:tc>
        <w:tc>
          <w:tcPr/>
          <w:p w:rsidR="00000000" w:rsidDel="00000000" w:rsidP="00000000" w:rsidRDefault="00000000" w:rsidRPr="00000000" w14:paraId="000001FB">
            <w:pPr>
              <w:ind w:left="0" w:hanging="3"/>
              <w:jc w:val="both"/>
              <w:rPr/>
            </w:pPr>
            <w:r w:rsidDel="00000000" w:rsidR="00000000" w:rsidRPr="00000000">
              <w:rPr>
                <w:rtl w:val="0"/>
              </w:rPr>
              <w:t xml:space="preserve">48,00</w:t>
            </w:r>
          </w:p>
        </w:tc>
        <w:tc>
          <w:tcPr/>
          <w:p w:rsidR="00000000" w:rsidDel="00000000" w:rsidP="00000000" w:rsidRDefault="00000000" w:rsidRPr="00000000" w14:paraId="000001FC">
            <w:pPr>
              <w:ind w:left="0" w:hanging="3"/>
              <w:jc w:val="both"/>
              <w:rPr/>
            </w:pPr>
            <w:r w:rsidDel="00000000" w:rsidR="00000000" w:rsidRPr="00000000">
              <w:rPr>
                <w:rtl w:val="0"/>
              </w:rPr>
              <w:t xml:space="preserve">336,00</w:t>
            </w:r>
          </w:p>
        </w:tc>
      </w:tr>
      <w:tr>
        <w:trPr>
          <w:cantSplit w:val="0"/>
          <w:trHeight w:val="1555" w:hRule="atLeast"/>
          <w:tblHeader w:val="0"/>
        </w:trPr>
        <w:tc>
          <w:tcPr/>
          <w:p w:rsidR="00000000" w:rsidDel="00000000" w:rsidP="00000000" w:rsidRDefault="00000000" w:rsidRPr="00000000" w14:paraId="000001FD">
            <w:pPr>
              <w:tabs>
                <w:tab w:val="left" w:leader="none" w:pos="1689"/>
                <w:tab w:val="left" w:leader="none" w:pos="3055"/>
                <w:tab w:val="left" w:leader="none" w:pos="5554"/>
                <w:tab w:val="left" w:leader="none" w:pos="7060"/>
                <w:tab w:val="left" w:leader="none" w:pos="8541"/>
              </w:tabs>
              <w:ind w:left="0" w:right="-97.32283464566899" w:firstLine="0"/>
              <w:jc w:val="center"/>
              <w:rPr/>
            </w:pPr>
            <w:r w:rsidDel="00000000" w:rsidR="00000000" w:rsidRPr="00000000">
              <w:rPr>
                <w:rtl w:val="0"/>
              </w:rPr>
              <w:t xml:space="preserve">16</w:t>
            </w:r>
          </w:p>
        </w:tc>
        <w:tc>
          <w:tcPr/>
          <w:p w:rsidR="00000000" w:rsidDel="00000000" w:rsidP="00000000" w:rsidRDefault="00000000" w:rsidRPr="00000000" w14:paraId="000001FE">
            <w:pPr>
              <w:widowControl w:val="1"/>
              <w:shd w:fill="ffffff" w:val="clear"/>
              <w:ind w:left="0" w:right="-37.03937007873992" w:firstLine="0"/>
              <w:jc w:val="both"/>
              <w:rPr/>
            </w:pPr>
            <w:r w:rsidDel="00000000" w:rsidR="00000000" w:rsidRPr="00000000">
              <w:rPr>
                <w:rtl w:val="0"/>
              </w:rPr>
              <w:t xml:space="preserve">Кількість суб’єктів малого підприємництва, що повинні виконати вимоги регулювання, одиниць</w:t>
            </w:r>
          </w:p>
        </w:tc>
        <w:tc>
          <w:tcPr/>
          <w:p w:rsidR="00000000" w:rsidDel="00000000" w:rsidP="00000000" w:rsidRDefault="00000000" w:rsidRPr="00000000" w14:paraId="000001FF">
            <w:pPr>
              <w:ind w:left="0" w:hanging="3"/>
              <w:jc w:val="both"/>
              <w:rPr/>
            </w:pPr>
            <w:r w:rsidDel="00000000" w:rsidR="00000000" w:rsidRPr="00000000">
              <w:rPr>
                <w:rtl w:val="0"/>
              </w:rPr>
              <w:t xml:space="preserve">2753</w:t>
            </w:r>
          </w:p>
        </w:tc>
        <w:tc>
          <w:tcPr/>
          <w:p w:rsidR="00000000" w:rsidDel="00000000" w:rsidP="00000000" w:rsidRDefault="00000000" w:rsidRPr="00000000" w14:paraId="00000200">
            <w:pPr>
              <w:ind w:left="0" w:hanging="3"/>
              <w:jc w:val="both"/>
              <w:rPr/>
            </w:pPr>
            <w:r w:rsidDel="00000000" w:rsidR="00000000" w:rsidRPr="00000000">
              <w:rPr>
                <w:rtl w:val="0"/>
              </w:rPr>
              <w:t xml:space="preserve">2753</w:t>
            </w:r>
          </w:p>
        </w:tc>
        <w:tc>
          <w:tcPr/>
          <w:p w:rsidR="00000000" w:rsidDel="00000000" w:rsidP="00000000" w:rsidRDefault="00000000" w:rsidRPr="00000000" w14:paraId="00000201">
            <w:pPr>
              <w:ind w:left="0" w:hanging="3"/>
              <w:jc w:val="both"/>
              <w:rPr/>
            </w:pPr>
            <w:r w:rsidDel="00000000" w:rsidR="00000000" w:rsidRPr="00000000">
              <w:rPr>
                <w:rtl w:val="0"/>
              </w:rPr>
              <w:t xml:space="preserve">2753</w:t>
            </w:r>
          </w:p>
        </w:tc>
      </w:tr>
      <w:tr>
        <w:trPr>
          <w:cantSplit w:val="0"/>
          <w:trHeight w:val="1555" w:hRule="atLeast"/>
          <w:tblHeader w:val="0"/>
        </w:trPr>
        <w:tc>
          <w:tcPr/>
          <w:p w:rsidR="00000000" w:rsidDel="00000000" w:rsidP="00000000" w:rsidRDefault="00000000" w:rsidRPr="00000000" w14:paraId="00000202">
            <w:pPr>
              <w:tabs>
                <w:tab w:val="left" w:leader="none" w:pos="1689"/>
                <w:tab w:val="left" w:leader="none" w:pos="3055"/>
                <w:tab w:val="left" w:leader="none" w:pos="5554"/>
                <w:tab w:val="left" w:leader="none" w:pos="7060"/>
                <w:tab w:val="left" w:leader="none" w:pos="8541"/>
              </w:tabs>
              <w:ind w:left="0" w:right="-97.32283464566899" w:firstLine="0"/>
              <w:jc w:val="center"/>
              <w:rPr/>
            </w:pPr>
            <w:r w:rsidDel="00000000" w:rsidR="00000000" w:rsidRPr="00000000">
              <w:rPr>
                <w:rtl w:val="0"/>
              </w:rPr>
              <w:t xml:space="preserve">17</w:t>
            </w:r>
          </w:p>
        </w:tc>
        <w:tc>
          <w:tcPr/>
          <w:p w:rsidR="00000000" w:rsidDel="00000000" w:rsidP="00000000" w:rsidRDefault="00000000" w:rsidRPr="00000000" w14:paraId="00000203">
            <w:pPr>
              <w:widowControl w:val="1"/>
              <w:shd w:fill="ffffff" w:val="clear"/>
              <w:ind w:left="0" w:right="-37.03937007873992" w:firstLine="0"/>
              <w:jc w:val="both"/>
              <w:rPr/>
            </w:pPr>
            <w:r w:rsidDel="00000000" w:rsidR="00000000" w:rsidRPr="00000000">
              <w:rPr>
                <w:rtl w:val="0"/>
              </w:rPr>
              <w:t xml:space="preserve">Сумарно, гривень </w:t>
            </w:r>
          </w:p>
          <w:p w:rsidR="00000000" w:rsidDel="00000000" w:rsidP="00000000" w:rsidRDefault="00000000" w:rsidRPr="00000000" w14:paraId="00000204">
            <w:pPr>
              <w:widowControl w:val="1"/>
              <w:shd w:fill="ffffff" w:val="clear"/>
              <w:ind w:left="0" w:right="-37.03937007873992" w:firstLine="0"/>
              <w:jc w:val="both"/>
              <w:rPr/>
            </w:pPr>
            <w:r w:rsidDel="00000000" w:rsidR="00000000" w:rsidRPr="00000000">
              <w:rPr>
                <w:rtl w:val="0"/>
              </w:rPr>
            </w:r>
          </w:p>
          <w:p w:rsidR="00000000" w:rsidDel="00000000" w:rsidP="00000000" w:rsidRDefault="00000000" w:rsidRPr="00000000" w14:paraId="00000205">
            <w:pPr>
              <w:widowControl w:val="1"/>
              <w:shd w:fill="ffffff" w:val="clear"/>
              <w:ind w:left="0" w:right="-37.03937007873992" w:firstLine="0"/>
              <w:jc w:val="both"/>
              <w:rPr/>
            </w:pPr>
            <w:r w:rsidDel="00000000" w:rsidR="00000000" w:rsidRPr="00000000">
              <w:rPr>
                <w:rtl w:val="0"/>
              </w:rPr>
              <w:t xml:space="preserve">Формула: відповідний стовпчик</w:t>
            </w:r>
          </w:p>
          <w:p w:rsidR="00000000" w:rsidDel="00000000" w:rsidP="00000000" w:rsidRDefault="00000000" w:rsidRPr="00000000" w14:paraId="00000206">
            <w:pPr>
              <w:widowControl w:val="1"/>
              <w:shd w:fill="ffffff" w:val="clear"/>
              <w:ind w:left="0" w:right="-37.03937007873992" w:firstLine="0"/>
              <w:jc w:val="both"/>
              <w:rPr/>
            </w:pPr>
            <w:r w:rsidDel="00000000" w:rsidR="00000000" w:rsidRPr="00000000">
              <w:rPr>
                <w:rtl w:val="0"/>
              </w:rPr>
              <w:t xml:space="preserve">“разом” Х кількість суб’єктів</w:t>
            </w:r>
          </w:p>
          <w:p w:rsidR="00000000" w:rsidDel="00000000" w:rsidP="00000000" w:rsidRDefault="00000000" w:rsidRPr="00000000" w14:paraId="00000207">
            <w:pPr>
              <w:widowControl w:val="1"/>
              <w:shd w:fill="ffffff" w:val="clear"/>
              <w:ind w:left="0" w:right="-37.03937007873992" w:firstLine="0"/>
              <w:jc w:val="both"/>
              <w:rPr/>
            </w:pPr>
            <w:r w:rsidDel="00000000" w:rsidR="00000000" w:rsidRPr="00000000">
              <w:rPr>
                <w:rtl w:val="0"/>
              </w:rPr>
              <w:t xml:space="preserve">малого підприємництва, що повинні виконати вимоги регулювання (рядок 14 Х рядок 15)</w:t>
            </w:r>
          </w:p>
        </w:tc>
        <w:tc>
          <w:tcPr/>
          <w:p w:rsidR="00000000" w:rsidDel="00000000" w:rsidP="00000000" w:rsidRDefault="00000000" w:rsidRPr="00000000" w14:paraId="00000208">
            <w:pPr>
              <w:ind w:left="0" w:hanging="3"/>
              <w:jc w:val="both"/>
              <w:rPr/>
            </w:pPr>
            <w:r w:rsidDel="00000000" w:rsidR="00000000" w:rsidRPr="00000000">
              <w:rPr>
                <w:rtl w:val="0"/>
              </w:rPr>
              <w:t xml:space="preserve">396 432</w:t>
            </w:r>
            <w:r w:rsidDel="00000000" w:rsidR="00000000" w:rsidRPr="00000000">
              <w:rPr>
                <w:rtl w:val="0"/>
              </w:rPr>
              <w:t xml:space="preserve">,00</w:t>
            </w:r>
          </w:p>
        </w:tc>
        <w:tc>
          <w:tcPr/>
          <w:p w:rsidR="00000000" w:rsidDel="00000000" w:rsidP="00000000" w:rsidRDefault="00000000" w:rsidRPr="00000000" w14:paraId="00000209">
            <w:pPr>
              <w:ind w:hanging="3"/>
              <w:jc w:val="both"/>
              <w:rPr/>
            </w:pPr>
            <w:r w:rsidDel="00000000" w:rsidR="00000000" w:rsidRPr="00000000">
              <w:rPr>
                <w:rtl w:val="0"/>
              </w:rPr>
              <w:t xml:space="preserve">132 144,00</w:t>
            </w:r>
            <w:r w:rsidDel="00000000" w:rsidR="00000000" w:rsidRPr="00000000">
              <w:rPr>
                <w:rtl w:val="0"/>
              </w:rPr>
            </w:r>
          </w:p>
        </w:tc>
        <w:tc>
          <w:tcPr/>
          <w:p w:rsidR="00000000" w:rsidDel="00000000" w:rsidP="00000000" w:rsidRDefault="00000000" w:rsidRPr="00000000" w14:paraId="0000020A">
            <w:pPr>
              <w:ind w:left="0" w:hanging="3"/>
              <w:jc w:val="both"/>
              <w:rPr/>
            </w:pPr>
            <w:r w:rsidDel="00000000" w:rsidR="00000000" w:rsidRPr="00000000">
              <w:rPr>
                <w:rtl w:val="0"/>
              </w:rPr>
              <w:t xml:space="preserve">925 008</w:t>
            </w:r>
            <w:r w:rsidDel="00000000" w:rsidR="00000000" w:rsidRPr="00000000">
              <w:rPr>
                <w:rtl w:val="0"/>
              </w:rPr>
              <w:t xml:space="preserve">,</w:t>
            </w:r>
            <w:r w:rsidDel="00000000" w:rsidR="00000000" w:rsidRPr="00000000">
              <w:rPr>
                <w:rtl w:val="0"/>
              </w:rPr>
              <w:t xml:space="preserve">00</w:t>
            </w:r>
          </w:p>
        </w:tc>
      </w:tr>
    </w:tbl>
    <w:p w:rsidR="00000000" w:rsidDel="00000000" w:rsidP="00000000" w:rsidRDefault="00000000" w:rsidRPr="00000000" w14:paraId="0000020B">
      <w:pPr>
        <w:ind w:hanging="3"/>
        <w:jc w:val="both"/>
        <w:rPr/>
      </w:pPr>
      <w:r w:rsidDel="00000000" w:rsidR="00000000" w:rsidRPr="00000000">
        <w:rPr>
          <w:rtl w:val="0"/>
        </w:rPr>
      </w:r>
    </w:p>
    <w:p w:rsidR="00000000" w:rsidDel="00000000" w:rsidP="00000000" w:rsidRDefault="00000000" w:rsidRPr="00000000" w14:paraId="0000020C">
      <w:pPr>
        <w:widowControl w:val="1"/>
        <w:spacing w:after="160" w:before="89" w:line="252.00000000000003" w:lineRule="auto"/>
        <w:ind w:left="0" w:hanging="3"/>
        <w:jc w:val="center"/>
        <w:rPr/>
      </w:pPr>
      <w:r w:rsidDel="00000000" w:rsidR="00000000" w:rsidRPr="00000000">
        <w:rPr>
          <w:rtl w:val="0"/>
        </w:rPr>
        <w:t xml:space="preserve">Бюджетні витрати на адміністрування регулювання суб’єктів малого підприємництва</w:t>
      </w:r>
    </w:p>
    <w:p w:rsidR="00000000" w:rsidDel="00000000" w:rsidP="00000000" w:rsidRDefault="00000000" w:rsidRPr="00000000" w14:paraId="0000020D">
      <w:pPr>
        <w:ind w:left="0" w:right="128" w:hanging="3"/>
        <w:jc w:val="both"/>
        <w:rPr/>
      </w:pPr>
      <w:r w:rsidDel="00000000" w:rsidR="00000000" w:rsidRPr="00000000">
        <w:rPr>
          <w:rtl w:val="0"/>
        </w:rPr>
        <w:t xml:space="preserve">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000000" w:rsidDel="00000000" w:rsidP="00000000" w:rsidRDefault="00000000" w:rsidRPr="00000000" w14:paraId="0000020E">
      <w:pPr>
        <w:ind w:left="0" w:right="128" w:hanging="3"/>
        <w:jc w:val="both"/>
        <w:rPr/>
      </w:pPr>
      <w:r w:rsidDel="00000000" w:rsidR="00000000" w:rsidRPr="00000000">
        <w:rPr>
          <w:rtl w:val="0"/>
        </w:rPr>
        <w:t xml:space="preserve">Державний орган, для якого здійснюється розрахунок вартості адміністрування регулювання:</w:t>
      </w:r>
    </w:p>
    <w:p w:rsidR="00000000" w:rsidDel="00000000" w:rsidP="00000000" w:rsidRDefault="00000000" w:rsidRPr="00000000" w14:paraId="0000020F">
      <w:pPr>
        <w:widowControl w:val="1"/>
        <w:spacing w:after="160" w:before="153" w:line="252.00000000000003" w:lineRule="auto"/>
        <w:ind w:left="0" w:hanging="3"/>
        <w:rPr>
          <w:b w:val="1"/>
        </w:rPr>
      </w:pPr>
      <w:r w:rsidDel="00000000" w:rsidR="00000000" w:rsidRPr="00000000">
        <w:rPr>
          <w:b w:val="1"/>
          <w:u w:val="single"/>
          <w:rtl w:val="0"/>
        </w:rPr>
        <w:t xml:space="preserve">Міністерство цифрової трансформації України</w:t>
      </w:r>
      <w:r w:rsidDel="00000000" w:rsidR="00000000" w:rsidRPr="00000000">
        <w:rPr>
          <w:rtl w:val="0"/>
        </w:rPr>
      </w:r>
    </w:p>
    <w:tbl>
      <w:tblPr>
        <w:tblStyle w:val="Table13"/>
        <w:tblW w:w="9735.0" w:type="dxa"/>
        <w:jc w:val="left"/>
        <w:tblInd w:w="-111.0000000000000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5"/>
        <w:gridCol w:w="1305"/>
        <w:gridCol w:w="1635"/>
        <w:gridCol w:w="1575"/>
        <w:gridCol w:w="1395"/>
        <w:gridCol w:w="1980"/>
        <w:tblGridChange w:id="0">
          <w:tblGrid>
            <w:gridCol w:w="1845"/>
            <w:gridCol w:w="1305"/>
            <w:gridCol w:w="1635"/>
            <w:gridCol w:w="1575"/>
            <w:gridCol w:w="1395"/>
            <w:gridCol w:w="1980"/>
          </w:tblGrid>
        </w:tblGridChange>
      </w:tblGrid>
      <w:tr>
        <w:trPr>
          <w:cantSplit w:val="0"/>
          <w:trHeight w:val="3079" w:hRule="atLeast"/>
          <w:tblHeader w:val="0"/>
        </w:trPr>
        <w:tc>
          <w:tcPr/>
          <w:p w:rsidR="00000000" w:rsidDel="00000000" w:rsidP="00000000" w:rsidRDefault="00000000" w:rsidRPr="00000000" w14:paraId="00000210">
            <w:pPr>
              <w:spacing w:after="160" w:before="152" w:lineRule="auto"/>
              <w:ind w:left="0" w:right="-44.05511811023601" w:firstLine="0"/>
              <w:jc w:val="center"/>
              <w:rPr/>
            </w:pPr>
            <w:r w:rsidDel="00000000" w:rsidR="00000000" w:rsidRPr="00000000">
              <w:rPr>
                <w:highlight w:val="white"/>
                <w:rtl w:val="0"/>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r w:rsidDel="00000000" w:rsidR="00000000" w:rsidRPr="00000000">
              <w:rPr>
                <w:rtl w:val="0"/>
              </w:rPr>
            </w:r>
          </w:p>
        </w:tc>
        <w:tc>
          <w:tcPr/>
          <w:p w:rsidR="00000000" w:rsidDel="00000000" w:rsidP="00000000" w:rsidRDefault="00000000" w:rsidRPr="00000000" w14:paraId="00000211">
            <w:pPr>
              <w:spacing w:after="160" w:before="152" w:lineRule="auto"/>
              <w:ind w:left="0" w:right="-44.05511811023601" w:firstLine="0"/>
              <w:jc w:val="center"/>
              <w:rPr/>
            </w:pPr>
            <w:r w:rsidDel="00000000" w:rsidR="00000000" w:rsidRPr="00000000">
              <w:rPr>
                <w:rtl w:val="0"/>
              </w:rPr>
              <w:t xml:space="preserve">Планові витрати часу на процедуру</w:t>
            </w:r>
          </w:p>
        </w:tc>
        <w:tc>
          <w:tcPr/>
          <w:p w:rsidR="00000000" w:rsidDel="00000000" w:rsidP="00000000" w:rsidRDefault="00000000" w:rsidRPr="00000000" w14:paraId="00000212">
            <w:pPr>
              <w:spacing w:after="160" w:before="152" w:lineRule="auto"/>
              <w:ind w:left="0" w:right="-44.05511811023601" w:firstLine="0"/>
              <w:jc w:val="center"/>
              <w:rPr/>
            </w:pPr>
            <w:r w:rsidDel="00000000" w:rsidR="00000000" w:rsidRPr="00000000">
              <w:rPr>
                <w:rtl w:val="0"/>
              </w:rPr>
              <w:t xml:space="preserve">Вартість часу співробітника органу державної влади відповідної категорії (заробітна плата)</w:t>
            </w:r>
          </w:p>
        </w:tc>
        <w:tc>
          <w:tcPr/>
          <w:p w:rsidR="00000000" w:rsidDel="00000000" w:rsidP="00000000" w:rsidRDefault="00000000" w:rsidRPr="00000000" w14:paraId="00000213">
            <w:pPr>
              <w:spacing w:after="160" w:before="152" w:lineRule="auto"/>
              <w:ind w:left="0" w:right="-44.05511811023601" w:firstLine="0"/>
              <w:jc w:val="center"/>
              <w:rPr/>
            </w:pPr>
            <w:r w:rsidDel="00000000" w:rsidR="00000000" w:rsidRPr="00000000">
              <w:rPr>
                <w:rtl w:val="0"/>
              </w:rPr>
              <w:t xml:space="preserve">Оцінка кількості процедур за рік, що припадають на одного суб’єкта</w:t>
            </w:r>
          </w:p>
        </w:tc>
        <w:tc>
          <w:tcPr/>
          <w:p w:rsidR="00000000" w:rsidDel="00000000" w:rsidP="00000000" w:rsidRDefault="00000000" w:rsidRPr="00000000" w14:paraId="00000214">
            <w:pPr>
              <w:spacing w:after="160" w:before="152" w:lineRule="auto"/>
              <w:ind w:left="0" w:right="-44.05511811023601" w:firstLine="0"/>
              <w:jc w:val="center"/>
              <w:rPr/>
            </w:pPr>
            <w:r w:rsidDel="00000000" w:rsidR="00000000" w:rsidRPr="00000000">
              <w:rPr>
                <w:rtl w:val="0"/>
              </w:rPr>
              <w:t xml:space="preserve">Оцінка кількості суб’єктів, що підпадають під дію процедури регулювання</w:t>
            </w:r>
          </w:p>
        </w:tc>
        <w:tc>
          <w:tcPr/>
          <w:p w:rsidR="00000000" w:rsidDel="00000000" w:rsidP="00000000" w:rsidRDefault="00000000" w:rsidRPr="00000000" w14:paraId="00000215">
            <w:pPr>
              <w:spacing w:after="160" w:before="152" w:lineRule="auto"/>
              <w:ind w:left="0" w:right="-44.05511811023601" w:firstLine="0"/>
              <w:jc w:val="center"/>
              <w:rPr/>
            </w:pPr>
            <w:r w:rsidDel="00000000" w:rsidR="00000000" w:rsidRPr="00000000">
              <w:rPr>
                <w:rtl w:val="0"/>
              </w:rPr>
              <w:t xml:space="preserve">Витрати на адміністрування регулювання* (за рік), гривень</w:t>
            </w:r>
          </w:p>
        </w:tc>
      </w:tr>
      <w:tr>
        <w:trPr>
          <w:cantSplit w:val="0"/>
          <w:trHeight w:val="1189" w:hRule="atLeast"/>
          <w:tblHeader w:val="0"/>
        </w:trPr>
        <w:tc>
          <w:tcPr/>
          <w:p w:rsidR="00000000" w:rsidDel="00000000" w:rsidP="00000000" w:rsidRDefault="00000000" w:rsidRPr="00000000" w14:paraId="00000216">
            <w:pPr>
              <w:spacing w:after="160" w:lineRule="auto"/>
              <w:ind w:left="0" w:right="-133.9842519685035" w:firstLine="0"/>
              <w:rPr/>
            </w:pPr>
            <w:r w:rsidDel="00000000" w:rsidR="00000000" w:rsidRPr="00000000">
              <w:rPr>
                <w:rtl w:val="0"/>
              </w:rPr>
              <w:t xml:space="preserve">1. Облік суб’єкта господарювання, що перебуває у сфері регулювання</w:t>
            </w:r>
          </w:p>
        </w:tc>
        <w:tc>
          <w:tcPr/>
          <w:p w:rsidR="00000000" w:rsidDel="00000000" w:rsidP="00000000" w:rsidRDefault="00000000" w:rsidRPr="00000000" w14:paraId="00000217">
            <w:pPr>
              <w:spacing w:after="160" w:before="157"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18">
            <w:pPr>
              <w:spacing w:after="160" w:before="157"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19">
            <w:pPr>
              <w:spacing w:after="160" w:before="157"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1A">
            <w:pPr>
              <w:spacing w:after="160" w:before="157"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1B">
            <w:pPr>
              <w:spacing w:after="160" w:before="157" w:lineRule="auto"/>
              <w:ind w:left="0" w:hanging="3"/>
              <w:jc w:val="center"/>
              <w:rPr/>
            </w:pPr>
            <w:r w:rsidDel="00000000" w:rsidR="00000000" w:rsidRPr="00000000">
              <w:rPr>
                <w:rtl w:val="0"/>
              </w:rPr>
              <w:t xml:space="preserve">0</w:t>
            </w:r>
          </w:p>
        </w:tc>
      </w:tr>
      <w:tr>
        <w:trPr>
          <w:cantSplit w:val="0"/>
          <w:trHeight w:val="721" w:hRule="atLeast"/>
          <w:tblHeader w:val="0"/>
        </w:trPr>
        <w:tc>
          <w:tcPr/>
          <w:p w:rsidR="00000000" w:rsidDel="00000000" w:rsidP="00000000" w:rsidRDefault="00000000" w:rsidRPr="00000000" w14:paraId="0000021C">
            <w:pPr>
              <w:spacing w:after="160" w:before="150" w:lineRule="auto"/>
              <w:ind w:left="0" w:right="-133.9842519685035" w:firstLine="0"/>
              <w:rPr/>
            </w:pPr>
            <w:r w:rsidDel="00000000" w:rsidR="00000000" w:rsidRPr="00000000">
              <w:rPr>
                <w:rtl w:val="0"/>
              </w:rPr>
              <w:t xml:space="preserve">2. Поточний контроль за суб’єктом господарювання,  що перебуває у сфері регулювання, у тому числі:</w:t>
            </w:r>
          </w:p>
        </w:tc>
        <w:tc>
          <w:tcPr/>
          <w:p w:rsidR="00000000" w:rsidDel="00000000" w:rsidP="00000000" w:rsidRDefault="00000000" w:rsidRPr="00000000" w14:paraId="0000021D">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1E">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1F">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20">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21">
            <w:pPr>
              <w:spacing w:after="160" w:lineRule="auto"/>
              <w:ind w:left="0" w:hanging="3"/>
              <w:jc w:val="center"/>
              <w:rPr/>
            </w:pPr>
            <w:r w:rsidDel="00000000" w:rsidR="00000000" w:rsidRPr="00000000">
              <w:rPr>
                <w:rtl w:val="0"/>
              </w:rPr>
              <w:t xml:space="preserve">0</w:t>
            </w:r>
          </w:p>
        </w:tc>
      </w:tr>
      <w:tr>
        <w:trPr>
          <w:cantSplit w:val="0"/>
          <w:trHeight w:val="721" w:hRule="atLeast"/>
          <w:tblHeader w:val="0"/>
        </w:trPr>
        <w:tc>
          <w:tcPr/>
          <w:p w:rsidR="00000000" w:rsidDel="00000000" w:rsidP="00000000" w:rsidRDefault="00000000" w:rsidRPr="00000000" w14:paraId="00000222">
            <w:pPr>
              <w:spacing w:after="160" w:before="150" w:lineRule="auto"/>
              <w:ind w:left="0" w:right="-133.9842519685035" w:firstLine="0"/>
              <w:rPr/>
            </w:pPr>
            <w:r w:rsidDel="00000000" w:rsidR="00000000" w:rsidRPr="00000000">
              <w:rPr>
                <w:rtl w:val="0"/>
              </w:rPr>
              <w:t xml:space="preserve">камеральні</w:t>
            </w:r>
          </w:p>
        </w:tc>
        <w:tc>
          <w:tcPr/>
          <w:p w:rsidR="00000000" w:rsidDel="00000000" w:rsidP="00000000" w:rsidRDefault="00000000" w:rsidRPr="00000000" w14:paraId="00000223">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24">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25">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26">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27">
            <w:pPr>
              <w:spacing w:after="160" w:lineRule="auto"/>
              <w:ind w:left="0" w:hanging="3"/>
              <w:jc w:val="center"/>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228">
            <w:pPr>
              <w:spacing w:after="160" w:before="150" w:lineRule="auto"/>
              <w:ind w:left="0" w:right="-133.9842519685035" w:firstLine="0"/>
              <w:rPr/>
            </w:pPr>
            <w:r w:rsidDel="00000000" w:rsidR="00000000" w:rsidRPr="00000000">
              <w:rPr>
                <w:rtl w:val="0"/>
              </w:rPr>
              <w:t xml:space="preserve">виїзні</w:t>
            </w:r>
          </w:p>
        </w:tc>
        <w:tc>
          <w:tcPr/>
          <w:p w:rsidR="00000000" w:rsidDel="00000000" w:rsidP="00000000" w:rsidRDefault="00000000" w:rsidRPr="00000000" w14:paraId="00000229">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2A">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2B">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2C">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2D">
            <w:pPr>
              <w:spacing w:after="160" w:lineRule="auto"/>
              <w:ind w:left="0" w:hanging="3"/>
              <w:jc w:val="center"/>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22E">
            <w:pPr>
              <w:spacing w:after="160" w:before="150" w:lineRule="auto"/>
              <w:ind w:left="0" w:right="-133.9842519685035" w:firstLine="0"/>
              <w:rPr/>
            </w:pPr>
            <w:r w:rsidDel="00000000" w:rsidR="00000000" w:rsidRPr="00000000">
              <w:rPr>
                <w:rtl w:val="0"/>
              </w:rPr>
              <w:t xml:space="preserve">3. Підготовка, затвердження та опрацювання одного окремого акта про порушення вимог регулювання</w:t>
            </w:r>
          </w:p>
        </w:tc>
        <w:tc>
          <w:tcPr/>
          <w:p w:rsidR="00000000" w:rsidDel="00000000" w:rsidP="00000000" w:rsidRDefault="00000000" w:rsidRPr="00000000" w14:paraId="0000022F">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0">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1">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2">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3">
            <w:pPr>
              <w:spacing w:after="160" w:lineRule="auto"/>
              <w:ind w:left="0" w:hanging="3"/>
              <w:jc w:val="center"/>
              <w:rPr/>
            </w:pPr>
            <w:r w:rsidDel="00000000" w:rsidR="00000000" w:rsidRPr="00000000">
              <w:rPr>
                <w:rtl w:val="0"/>
              </w:rPr>
              <w:t xml:space="preserve">0</w:t>
            </w:r>
          </w:p>
        </w:tc>
      </w:tr>
      <w:tr>
        <w:trPr>
          <w:cantSplit w:val="0"/>
          <w:trHeight w:val="721" w:hRule="atLeast"/>
          <w:tblHeader w:val="0"/>
        </w:trPr>
        <w:tc>
          <w:tcPr/>
          <w:p w:rsidR="00000000" w:rsidDel="00000000" w:rsidP="00000000" w:rsidRDefault="00000000" w:rsidRPr="00000000" w14:paraId="00000234">
            <w:pPr>
              <w:spacing w:after="160" w:before="150" w:lineRule="auto"/>
              <w:ind w:left="0" w:right="-133.9842519685035" w:firstLine="0"/>
              <w:rPr/>
            </w:pPr>
            <w:r w:rsidDel="00000000" w:rsidR="00000000" w:rsidRPr="00000000">
              <w:rPr>
                <w:rtl w:val="0"/>
              </w:rPr>
              <w:t xml:space="preserve">4. Реалізація одного окремого рішення щодо порушення вимог   регулювання</w:t>
            </w:r>
          </w:p>
        </w:tc>
        <w:tc>
          <w:tcPr/>
          <w:p w:rsidR="00000000" w:rsidDel="00000000" w:rsidP="00000000" w:rsidRDefault="00000000" w:rsidRPr="00000000" w14:paraId="00000235">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6">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7">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8">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9">
            <w:pPr>
              <w:spacing w:after="160" w:lineRule="auto"/>
              <w:ind w:left="0" w:hanging="3"/>
              <w:jc w:val="center"/>
              <w:rPr/>
            </w:pPr>
            <w:r w:rsidDel="00000000" w:rsidR="00000000" w:rsidRPr="00000000">
              <w:rPr>
                <w:rtl w:val="0"/>
              </w:rPr>
              <w:t xml:space="preserve">0</w:t>
            </w:r>
          </w:p>
        </w:tc>
      </w:tr>
      <w:tr>
        <w:trPr>
          <w:cantSplit w:val="0"/>
          <w:trHeight w:val="721" w:hRule="atLeast"/>
          <w:tblHeader w:val="0"/>
        </w:trPr>
        <w:tc>
          <w:tcPr/>
          <w:p w:rsidR="00000000" w:rsidDel="00000000" w:rsidP="00000000" w:rsidRDefault="00000000" w:rsidRPr="00000000" w14:paraId="0000023A">
            <w:pPr>
              <w:spacing w:after="160" w:before="150" w:lineRule="auto"/>
              <w:ind w:left="0" w:right="-133.9842519685035" w:firstLine="0"/>
              <w:rPr/>
            </w:pPr>
            <w:r w:rsidDel="00000000" w:rsidR="00000000" w:rsidRPr="00000000">
              <w:rPr>
                <w:rtl w:val="0"/>
              </w:rPr>
              <w:t xml:space="preserve">5. Оскарження одного окремого рішення суб’єктами господарювання</w:t>
            </w:r>
          </w:p>
        </w:tc>
        <w:tc>
          <w:tcPr/>
          <w:p w:rsidR="00000000" w:rsidDel="00000000" w:rsidP="00000000" w:rsidRDefault="00000000" w:rsidRPr="00000000" w14:paraId="0000023B">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C">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D">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E">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3F">
            <w:pPr>
              <w:spacing w:after="160" w:lineRule="auto"/>
              <w:ind w:left="0" w:hanging="3"/>
              <w:jc w:val="center"/>
              <w:rPr/>
            </w:pPr>
            <w:r w:rsidDel="00000000" w:rsidR="00000000" w:rsidRPr="00000000">
              <w:rPr>
                <w:rtl w:val="0"/>
              </w:rPr>
              <w:t xml:space="preserve">0</w:t>
            </w:r>
          </w:p>
        </w:tc>
      </w:tr>
      <w:tr>
        <w:trPr>
          <w:cantSplit w:val="0"/>
          <w:trHeight w:val="721" w:hRule="atLeast"/>
          <w:tblHeader w:val="0"/>
        </w:trPr>
        <w:tc>
          <w:tcPr/>
          <w:p w:rsidR="00000000" w:rsidDel="00000000" w:rsidP="00000000" w:rsidRDefault="00000000" w:rsidRPr="00000000" w14:paraId="00000240">
            <w:pPr>
              <w:spacing w:after="160" w:before="150" w:lineRule="auto"/>
              <w:ind w:left="0" w:right="-133.9842519685035" w:firstLine="0"/>
              <w:rPr/>
            </w:pPr>
            <w:r w:rsidDel="00000000" w:rsidR="00000000" w:rsidRPr="00000000">
              <w:rPr>
                <w:rtl w:val="0"/>
              </w:rPr>
              <w:t xml:space="preserve">6. Підготовка звітності за результатами регулювання</w:t>
            </w:r>
          </w:p>
        </w:tc>
        <w:tc>
          <w:tcPr/>
          <w:p w:rsidR="00000000" w:rsidDel="00000000" w:rsidP="00000000" w:rsidRDefault="00000000" w:rsidRPr="00000000" w14:paraId="00000241">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42">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43">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44">
            <w:pPr>
              <w:spacing w:after="160" w:lineRule="auto"/>
              <w:ind w:left="0" w:hanging="3"/>
              <w:jc w:val="center"/>
              <w:rPr/>
            </w:pPr>
            <w:r w:rsidDel="00000000" w:rsidR="00000000" w:rsidRPr="00000000">
              <w:rPr>
                <w:rtl w:val="0"/>
              </w:rPr>
              <w:t xml:space="preserve">0</w:t>
            </w:r>
          </w:p>
        </w:tc>
        <w:tc>
          <w:tcPr/>
          <w:p w:rsidR="00000000" w:rsidDel="00000000" w:rsidP="00000000" w:rsidRDefault="00000000" w:rsidRPr="00000000" w14:paraId="00000245">
            <w:pPr>
              <w:spacing w:after="160" w:lineRule="auto"/>
              <w:ind w:left="0" w:hanging="3"/>
              <w:jc w:val="center"/>
              <w:rPr/>
            </w:pPr>
            <w:r w:rsidDel="00000000" w:rsidR="00000000" w:rsidRPr="00000000">
              <w:rPr>
                <w:rtl w:val="0"/>
              </w:rPr>
              <w:t xml:space="preserve">0</w:t>
            </w: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246">
            <w:pPr>
              <w:spacing w:after="160" w:before="152" w:lineRule="auto"/>
              <w:ind w:left="0" w:right="-133.9842519685035" w:firstLine="0"/>
              <w:jc w:val="both"/>
              <w:rPr/>
            </w:pPr>
            <w:r w:rsidDel="00000000" w:rsidR="00000000" w:rsidRPr="00000000">
              <w:rPr>
                <w:rtl w:val="0"/>
              </w:rPr>
              <w:t xml:space="preserve">7. Інші адміністративні процедури (уточнити)</w:t>
            </w:r>
          </w:p>
          <w:p w:rsidR="00000000" w:rsidDel="00000000" w:rsidP="00000000" w:rsidRDefault="00000000" w:rsidRPr="00000000" w14:paraId="00000247">
            <w:pPr>
              <w:spacing w:after="160" w:before="152" w:lineRule="auto"/>
              <w:ind w:left="0" w:right="-133.9842519685035" w:firstLine="0"/>
              <w:rPr/>
            </w:pPr>
            <w:r w:rsidDel="00000000" w:rsidR="00000000" w:rsidRPr="00000000">
              <w:rPr>
                <w:rtl w:val="0"/>
              </w:rPr>
              <w:t xml:space="preserve">1.Публікація наказу на сайті Мінцифри</w:t>
            </w:r>
          </w:p>
          <w:p w:rsidR="00000000" w:rsidDel="00000000" w:rsidP="00000000" w:rsidRDefault="00000000" w:rsidRPr="00000000" w14:paraId="00000248">
            <w:pPr>
              <w:spacing w:after="160" w:before="152" w:lineRule="auto"/>
              <w:ind w:left="0" w:right="-133.9842519685035" w:firstLine="0"/>
              <w:rPr/>
            </w:pPr>
            <w:r w:rsidDel="00000000" w:rsidR="00000000" w:rsidRPr="00000000">
              <w:rPr>
                <w:rtl w:val="0"/>
              </w:rPr>
            </w:r>
          </w:p>
          <w:p w:rsidR="00000000" w:rsidDel="00000000" w:rsidP="00000000" w:rsidRDefault="00000000" w:rsidRPr="00000000" w14:paraId="00000249">
            <w:pPr>
              <w:spacing w:after="160" w:before="152" w:lineRule="auto"/>
              <w:ind w:left="0" w:right="-133.9842519685035" w:firstLine="0"/>
              <w:rPr/>
            </w:pPr>
            <w:r w:rsidDel="00000000" w:rsidR="00000000" w:rsidRPr="00000000">
              <w:rPr>
                <w:rtl w:val="0"/>
              </w:rPr>
            </w:r>
          </w:p>
          <w:p w:rsidR="00000000" w:rsidDel="00000000" w:rsidP="00000000" w:rsidRDefault="00000000" w:rsidRPr="00000000" w14:paraId="0000024A">
            <w:pPr>
              <w:spacing w:after="160" w:before="152" w:lineRule="auto"/>
              <w:ind w:left="0" w:right="-133.9842519685035" w:firstLine="0"/>
              <w:rPr/>
            </w:pPr>
            <w:r w:rsidDel="00000000" w:rsidR="00000000" w:rsidRPr="00000000">
              <w:rPr>
                <w:rtl w:val="0"/>
              </w:rPr>
            </w:r>
          </w:p>
          <w:p w:rsidR="00000000" w:rsidDel="00000000" w:rsidP="00000000" w:rsidRDefault="00000000" w:rsidRPr="00000000" w14:paraId="0000024B">
            <w:pPr>
              <w:spacing w:after="160" w:before="152" w:lineRule="auto"/>
              <w:ind w:left="0" w:right="-133.9842519685035" w:firstLine="0"/>
              <w:rPr/>
            </w:pPr>
            <w:r w:rsidDel="00000000" w:rsidR="00000000" w:rsidRPr="00000000">
              <w:rPr>
                <w:rtl w:val="0"/>
              </w:rPr>
            </w:r>
          </w:p>
          <w:p w:rsidR="00000000" w:rsidDel="00000000" w:rsidP="00000000" w:rsidRDefault="00000000" w:rsidRPr="00000000" w14:paraId="0000024C">
            <w:pPr>
              <w:spacing w:after="160" w:before="152" w:lineRule="auto"/>
              <w:ind w:left="0" w:right="-133.9842519685035" w:firstLine="0"/>
              <w:rPr/>
            </w:pPr>
            <w:r w:rsidDel="00000000" w:rsidR="00000000" w:rsidRPr="00000000">
              <w:rPr>
                <w:rtl w:val="0"/>
              </w:rPr>
              <w:t xml:space="preserve">2. Щомісячне оновлення даних Реєстру постачальників</w:t>
            </w:r>
            <w:r w:rsidDel="00000000" w:rsidR="00000000" w:rsidRPr="00000000">
              <w:rPr>
                <w:rtl w:val="0"/>
              </w:rPr>
            </w:r>
          </w:p>
        </w:tc>
        <w:tc>
          <w:tcPr/>
          <w:p w:rsidR="00000000" w:rsidDel="00000000" w:rsidP="00000000" w:rsidRDefault="00000000" w:rsidRPr="00000000" w14:paraId="0000024D">
            <w:pPr>
              <w:spacing w:after="0" w:before="0" w:lineRule="auto"/>
              <w:ind w:left="0" w:hanging="3"/>
              <w:jc w:val="center"/>
              <w:rPr/>
            </w:pPr>
            <w:r w:rsidDel="00000000" w:rsidR="00000000" w:rsidRPr="00000000">
              <w:rPr>
                <w:rtl w:val="0"/>
              </w:rPr>
            </w:r>
          </w:p>
          <w:p w:rsidR="00000000" w:rsidDel="00000000" w:rsidP="00000000" w:rsidRDefault="00000000" w:rsidRPr="00000000" w14:paraId="0000024E">
            <w:pPr>
              <w:spacing w:after="0" w:before="0" w:lineRule="auto"/>
              <w:ind w:left="0" w:hanging="3"/>
              <w:jc w:val="center"/>
              <w:rPr/>
            </w:pPr>
            <w:r w:rsidDel="00000000" w:rsidR="00000000" w:rsidRPr="00000000">
              <w:rPr>
                <w:rtl w:val="0"/>
              </w:rPr>
            </w:r>
          </w:p>
          <w:p w:rsidR="00000000" w:rsidDel="00000000" w:rsidP="00000000" w:rsidRDefault="00000000" w:rsidRPr="00000000" w14:paraId="0000024F">
            <w:pPr>
              <w:spacing w:after="0" w:before="0" w:lineRule="auto"/>
              <w:ind w:left="0" w:hanging="3"/>
              <w:jc w:val="center"/>
              <w:rPr/>
            </w:pPr>
            <w:r w:rsidDel="00000000" w:rsidR="00000000" w:rsidRPr="00000000">
              <w:rPr>
                <w:rtl w:val="0"/>
              </w:rPr>
            </w:r>
          </w:p>
          <w:p w:rsidR="00000000" w:rsidDel="00000000" w:rsidP="00000000" w:rsidRDefault="00000000" w:rsidRPr="00000000" w14:paraId="00000250">
            <w:pPr>
              <w:spacing w:after="0" w:before="0" w:lineRule="auto"/>
              <w:ind w:left="0" w:hanging="3"/>
              <w:jc w:val="center"/>
              <w:rPr/>
            </w:pPr>
            <w:r w:rsidDel="00000000" w:rsidR="00000000" w:rsidRPr="00000000">
              <w:rPr>
                <w:rtl w:val="0"/>
              </w:rPr>
            </w:r>
          </w:p>
          <w:p w:rsidR="00000000" w:rsidDel="00000000" w:rsidP="00000000" w:rsidRDefault="00000000" w:rsidRPr="00000000" w14:paraId="00000251">
            <w:pPr>
              <w:spacing w:after="0" w:before="0" w:lineRule="auto"/>
              <w:ind w:left="0" w:hanging="3"/>
              <w:jc w:val="center"/>
              <w:rPr/>
            </w:pPr>
            <w:r w:rsidDel="00000000" w:rsidR="00000000" w:rsidRPr="00000000">
              <w:rPr>
                <w:rtl w:val="0"/>
              </w:rPr>
            </w:r>
          </w:p>
          <w:p w:rsidR="00000000" w:rsidDel="00000000" w:rsidP="00000000" w:rsidRDefault="00000000" w:rsidRPr="00000000" w14:paraId="00000252">
            <w:pPr>
              <w:spacing w:after="0" w:before="0" w:lineRule="auto"/>
              <w:ind w:left="0" w:hanging="3"/>
              <w:jc w:val="center"/>
              <w:rPr/>
            </w:pPr>
            <w:r w:rsidDel="00000000" w:rsidR="00000000" w:rsidRPr="00000000">
              <w:rPr>
                <w:rtl w:val="0"/>
              </w:rPr>
              <w:t xml:space="preserve">1 година</w:t>
            </w:r>
          </w:p>
          <w:p w:rsidR="00000000" w:rsidDel="00000000" w:rsidP="00000000" w:rsidRDefault="00000000" w:rsidRPr="00000000" w14:paraId="00000253">
            <w:pPr>
              <w:spacing w:after="0" w:before="0" w:lineRule="auto"/>
              <w:ind w:left="0" w:hanging="3"/>
              <w:jc w:val="center"/>
              <w:rPr/>
            </w:pPr>
            <w:r w:rsidDel="00000000" w:rsidR="00000000" w:rsidRPr="00000000">
              <w:rPr>
                <w:rtl w:val="0"/>
              </w:rPr>
            </w:r>
          </w:p>
          <w:p w:rsidR="00000000" w:rsidDel="00000000" w:rsidP="00000000" w:rsidRDefault="00000000" w:rsidRPr="00000000" w14:paraId="00000254">
            <w:pPr>
              <w:spacing w:after="0" w:before="0" w:lineRule="auto"/>
              <w:ind w:left="0" w:hanging="3"/>
              <w:jc w:val="left"/>
              <w:rPr/>
            </w:pPr>
            <w:r w:rsidDel="00000000" w:rsidR="00000000" w:rsidRPr="00000000">
              <w:rPr>
                <w:rtl w:val="0"/>
              </w:rPr>
              <w:t xml:space="preserve"> </w:t>
            </w:r>
          </w:p>
          <w:p w:rsidR="00000000" w:rsidDel="00000000" w:rsidP="00000000" w:rsidRDefault="00000000" w:rsidRPr="00000000" w14:paraId="00000255">
            <w:pPr>
              <w:spacing w:after="0" w:before="0" w:lineRule="auto"/>
              <w:ind w:left="0" w:hanging="3"/>
              <w:jc w:val="left"/>
              <w:rPr/>
            </w:pPr>
            <w:r w:rsidDel="00000000" w:rsidR="00000000" w:rsidRPr="00000000">
              <w:rPr>
                <w:rtl w:val="0"/>
              </w:rPr>
            </w:r>
          </w:p>
          <w:p w:rsidR="00000000" w:rsidDel="00000000" w:rsidP="00000000" w:rsidRDefault="00000000" w:rsidRPr="00000000" w14:paraId="00000256">
            <w:pPr>
              <w:spacing w:after="0" w:before="0" w:lineRule="auto"/>
              <w:ind w:left="0" w:hanging="3"/>
              <w:jc w:val="left"/>
              <w:rPr/>
            </w:pPr>
            <w:r w:rsidDel="00000000" w:rsidR="00000000" w:rsidRPr="00000000">
              <w:rPr>
                <w:rtl w:val="0"/>
              </w:rPr>
            </w:r>
          </w:p>
          <w:p w:rsidR="00000000" w:rsidDel="00000000" w:rsidP="00000000" w:rsidRDefault="00000000" w:rsidRPr="00000000" w14:paraId="00000257">
            <w:pPr>
              <w:spacing w:after="0" w:before="0" w:lineRule="auto"/>
              <w:ind w:left="0" w:hanging="3"/>
              <w:jc w:val="left"/>
              <w:rPr/>
            </w:pPr>
            <w:r w:rsidDel="00000000" w:rsidR="00000000" w:rsidRPr="00000000">
              <w:rPr>
                <w:rtl w:val="0"/>
              </w:rPr>
            </w:r>
          </w:p>
          <w:p w:rsidR="00000000" w:rsidDel="00000000" w:rsidP="00000000" w:rsidRDefault="00000000" w:rsidRPr="00000000" w14:paraId="00000258">
            <w:pPr>
              <w:spacing w:after="0" w:before="0" w:lineRule="auto"/>
              <w:ind w:left="0" w:hanging="3"/>
              <w:jc w:val="left"/>
              <w:rPr/>
            </w:pPr>
            <w:r w:rsidDel="00000000" w:rsidR="00000000" w:rsidRPr="00000000">
              <w:rPr>
                <w:rtl w:val="0"/>
              </w:rPr>
            </w:r>
          </w:p>
          <w:p w:rsidR="00000000" w:rsidDel="00000000" w:rsidP="00000000" w:rsidRDefault="00000000" w:rsidRPr="00000000" w14:paraId="00000259">
            <w:pPr>
              <w:spacing w:after="0" w:before="0" w:lineRule="auto"/>
              <w:ind w:left="0" w:hanging="3"/>
              <w:jc w:val="left"/>
              <w:rPr/>
            </w:pPr>
            <w:r w:rsidDel="00000000" w:rsidR="00000000" w:rsidRPr="00000000">
              <w:rPr>
                <w:rtl w:val="0"/>
              </w:rPr>
            </w:r>
          </w:p>
          <w:p w:rsidR="00000000" w:rsidDel="00000000" w:rsidP="00000000" w:rsidRDefault="00000000" w:rsidRPr="00000000" w14:paraId="0000025A">
            <w:pPr>
              <w:spacing w:after="0" w:before="0" w:lineRule="auto"/>
              <w:ind w:left="0" w:hanging="3"/>
              <w:jc w:val="left"/>
              <w:rPr/>
            </w:pPr>
            <w:r w:rsidDel="00000000" w:rsidR="00000000" w:rsidRPr="00000000">
              <w:rPr>
                <w:rtl w:val="0"/>
              </w:rPr>
            </w:r>
          </w:p>
          <w:p w:rsidR="00000000" w:rsidDel="00000000" w:rsidP="00000000" w:rsidRDefault="00000000" w:rsidRPr="00000000" w14:paraId="0000025B">
            <w:pPr>
              <w:spacing w:after="0" w:before="0" w:lineRule="auto"/>
              <w:ind w:left="0" w:hanging="3"/>
              <w:jc w:val="left"/>
              <w:rPr/>
            </w:pPr>
            <w:r w:rsidDel="00000000" w:rsidR="00000000" w:rsidRPr="00000000">
              <w:rPr>
                <w:rtl w:val="0"/>
              </w:rPr>
            </w:r>
          </w:p>
          <w:p w:rsidR="00000000" w:rsidDel="00000000" w:rsidP="00000000" w:rsidRDefault="00000000" w:rsidRPr="00000000" w14:paraId="0000025C">
            <w:pPr>
              <w:spacing w:after="0" w:before="0" w:lineRule="auto"/>
              <w:ind w:left="0" w:hanging="3"/>
              <w:jc w:val="left"/>
              <w:rPr/>
            </w:pPr>
            <w:r w:rsidDel="00000000" w:rsidR="00000000" w:rsidRPr="00000000">
              <w:rPr>
                <w:rtl w:val="0"/>
              </w:rPr>
            </w:r>
          </w:p>
          <w:p w:rsidR="00000000" w:rsidDel="00000000" w:rsidP="00000000" w:rsidRDefault="00000000" w:rsidRPr="00000000" w14:paraId="0000025D">
            <w:pPr>
              <w:spacing w:after="0" w:before="0" w:lineRule="auto"/>
              <w:ind w:left="0" w:hanging="3"/>
              <w:jc w:val="left"/>
              <w:rPr/>
            </w:pPr>
            <w:r w:rsidDel="00000000" w:rsidR="00000000" w:rsidRPr="00000000">
              <w:rPr>
                <w:rtl w:val="0"/>
              </w:rPr>
              <w:t xml:space="preserve">2 години</w:t>
            </w:r>
          </w:p>
        </w:tc>
        <w:tc>
          <w:tcPr/>
          <w:p w:rsidR="00000000" w:rsidDel="00000000" w:rsidP="00000000" w:rsidRDefault="00000000" w:rsidRPr="00000000" w14:paraId="0000025E">
            <w:pPr>
              <w:ind w:hanging="3"/>
              <w:jc w:val="center"/>
              <w:rPr/>
            </w:pPr>
            <w:r w:rsidDel="00000000" w:rsidR="00000000" w:rsidRPr="00000000">
              <w:rPr>
                <w:rtl w:val="0"/>
              </w:rPr>
            </w:r>
          </w:p>
          <w:p w:rsidR="00000000" w:rsidDel="00000000" w:rsidP="00000000" w:rsidRDefault="00000000" w:rsidRPr="00000000" w14:paraId="0000025F">
            <w:pPr>
              <w:spacing w:after="0" w:before="0" w:lineRule="auto"/>
              <w:ind w:left="0" w:hanging="3"/>
              <w:jc w:val="center"/>
              <w:rPr/>
            </w:pPr>
            <w:r w:rsidDel="00000000" w:rsidR="00000000" w:rsidRPr="00000000">
              <w:rPr>
                <w:rtl w:val="0"/>
              </w:rPr>
            </w:r>
          </w:p>
          <w:p w:rsidR="00000000" w:rsidDel="00000000" w:rsidP="00000000" w:rsidRDefault="00000000" w:rsidRPr="00000000" w14:paraId="00000260">
            <w:pPr>
              <w:spacing w:after="0" w:before="0" w:lineRule="auto"/>
              <w:ind w:left="0" w:hanging="3"/>
              <w:jc w:val="center"/>
              <w:rPr/>
            </w:pPr>
            <w:r w:rsidDel="00000000" w:rsidR="00000000" w:rsidRPr="00000000">
              <w:rPr>
                <w:rtl w:val="0"/>
              </w:rPr>
            </w:r>
          </w:p>
          <w:p w:rsidR="00000000" w:rsidDel="00000000" w:rsidP="00000000" w:rsidRDefault="00000000" w:rsidRPr="00000000" w14:paraId="00000261">
            <w:pPr>
              <w:spacing w:after="0" w:before="0" w:lineRule="auto"/>
              <w:ind w:left="0" w:hanging="3"/>
              <w:jc w:val="center"/>
              <w:rPr/>
            </w:pPr>
            <w:r w:rsidDel="00000000" w:rsidR="00000000" w:rsidRPr="00000000">
              <w:rPr>
                <w:rtl w:val="0"/>
              </w:rPr>
            </w:r>
          </w:p>
          <w:p w:rsidR="00000000" w:rsidDel="00000000" w:rsidP="00000000" w:rsidRDefault="00000000" w:rsidRPr="00000000" w14:paraId="00000262">
            <w:pPr>
              <w:spacing w:after="0" w:before="0" w:lineRule="auto"/>
              <w:ind w:left="0" w:hanging="3"/>
              <w:jc w:val="center"/>
              <w:rPr/>
            </w:pPr>
            <w:r w:rsidDel="00000000" w:rsidR="00000000" w:rsidRPr="00000000">
              <w:rPr>
                <w:rtl w:val="0"/>
              </w:rPr>
            </w:r>
          </w:p>
          <w:p w:rsidR="00000000" w:rsidDel="00000000" w:rsidP="00000000" w:rsidRDefault="00000000" w:rsidRPr="00000000" w14:paraId="00000263">
            <w:pPr>
              <w:spacing w:after="0" w:before="0" w:lineRule="auto"/>
              <w:ind w:left="0" w:hanging="3"/>
              <w:jc w:val="center"/>
              <w:rPr/>
            </w:pPr>
            <w:r w:rsidDel="00000000" w:rsidR="00000000" w:rsidRPr="00000000">
              <w:rPr>
                <w:rtl w:val="0"/>
              </w:rPr>
              <w:t xml:space="preserve">250,00</w:t>
            </w:r>
          </w:p>
          <w:p w:rsidR="00000000" w:rsidDel="00000000" w:rsidP="00000000" w:rsidRDefault="00000000" w:rsidRPr="00000000" w14:paraId="00000264">
            <w:pPr>
              <w:spacing w:after="0" w:before="0" w:lineRule="auto"/>
              <w:ind w:left="0" w:hanging="3"/>
              <w:jc w:val="center"/>
              <w:rPr/>
            </w:pPr>
            <w:r w:rsidDel="00000000" w:rsidR="00000000" w:rsidRPr="00000000">
              <w:rPr>
                <w:rtl w:val="0"/>
              </w:rPr>
            </w:r>
          </w:p>
          <w:p w:rsidR="00000000" w:rsidDel="00000000" w:rsidP="00000000" w:rsidRDefault="00000000" w:rsidRPr="00000000" w14:paraId="00000265">
            <w:pPr>
              <w:spacing w:after="0" w:before="0" w:lineRule="auto"/>
              <w:ind w:left="0" w:hanging="3"/>
              <w:jc w:val="center"/>
              <w:rPr/>
            </w:pPr>
            <w:r w:rsidDel="00000000" w:rsidR="00000000" w:rsidRPr="00000000">
              <w:rPr>
                <w:rtl w:val="0"/>
              </w:rPr>
            </w:r>
          </w:p>
          <w:p w:rsidR="00000000" w:rsidDel="00000000" w:rsidP="00000000" w:rsidRDefault="00000000" w:rsidRPr="00000000" w14:paraId="00000266">
            <w:pPr>
              <w:spacing w:after="0" w:before="0" w:lineRule="auto"/>
              <w:ind w:left="0" w:hanging="3"/>
              <w:jc w:val="center"/>
              <w:rPr/>
            </w:pPr>
            <w:r w:rsidDel="00000000" w:rsidR="00000000" w:rsidRPr="00000000">
              <w:rPr>
                <w:rtl w:val="0"/>
              </w:rPr>
            </w:r>
          </w:p>
          <w:p w:rsidR="00000000" w:rsidDel="00000000" w:rsidP="00000000" w:rsidRDefault="00000000" w:rsidRPr="00000000" w14:paraId="00000267">
            <w:pPr>
              <w:spacing w:after="0" w:before="0" w:lineRule="auto"/>
              <w:ind w:left="0" w:hanging="3"/>
              <w:jc w:val="center"/>
              <w:rPr/>
            </w:pPr>
            <w:r w:rsidDel="00000000" w:rsidR="00000000" w:rsidRPr="00000000">
              <w:rPr>
                <w:rtl w:val="0"/>
              </w:rPr>
            </w:r>
          </w:p>
          <w:p w:rsidR="00000000" w:rsidDel="00000000" w:rsidP="00000000" w:rsidRDefault="00000000" w:rsidRPr="00000000" w14:paraId="00000268">
            <w:pPr>
              <w:spacing w:after="0" w:before="0" w:lineRule="auto"/>
              <w:ind w:left="0" w:hanging="3"/>
              <w:jc w:val="center"/>
              <w:rPr/>
            </w:pPr>
            <w:r w:rsidDel="00000000" w:rsidR="00000000" w:rsidRPr="00000000">
              <w:rPr>
                <w:rtl w:val="0"/>
              </w:rPr>
            </w:r>
          </w:p>
          <w:p w:rsidR="00000000" w:rsidDel="00000000" w:rsidP="00000000" w:rsidRDefault="00000000" w:rsidRPr="00000000" w14:paraId="00000269">
            <w:pPr>
              <w:spacing w:after="0" w:before="0" w:lineRule="auto"/>
              <w:ind w:left="0" w:hanging="3"/>
              <w:jc w:val="center"/>
              <w:rPr/>
            </w:pPr>
            <w:r w:rsidDel="00000000" w:rsidR="00000000" w:rsidRPr="00000000">
              <w:rPr>
                <w:rtl w:val="0"/>
              </w:rPr>
            </w:r>
          </w:p>
          <w:p w:rsidR="00000000" w:rsidDel="00000000" w:rsidP="00000000" w:rsidRDefault="00000000" w:rsidRPr="00000000" w14:paraId="0000026A">
            <w:pPr>
              <w:spacing w:after="0" w:before="0" w:lineRule="auto"/>
              <w:ind w:left="0" w:hanging="3"/>
              <w:jc w:val="center"/>
              <w:rPr/>
            </w:pPr>
            <w:r w:rsidDel="00000000" w:rsidR="00000000" w:rsidRPr="00000000">
              <w:rPr>
                <w:rtl w:val="0"/>
              </w:rPr>
            </w:r>
          </w:p>
          <w:p w:rsidR="00000000" w:rsidDel="00000000" w:rsidP="00000000" w:rsidRDefault="00000000" w:rsidRPr="00000000" w14:paraId="0000026B">
            <w:pPr>
              <w:spacing w:after="0" w:before="0" w:lineRule="auto"/>
              <w:ind w:left="0" w:hanging="3"/>
              <w:jc w:val="center"/>
              <w:rPr/>
            </w:pPr>
            <w:r w:rsidDel="00000000" w:rsidR="00000000" w:rsidRPr="00000000">
              <w:rPr>
                <w:rtl w:val="0"/>
              </w:rPr>
            </w:r>
          </w:p>
          <w:p w:rsidR="00000000" w:rsidDel="00000000" w:rsidP="00000000" w:rsidRDefault="00000000" w:rsidRPr="00000000" w14:paraId="0000026C">
            <w:pPr>
              <w:spacing w:after="0" w:before="0" w:lineRule="auto"/>
              <w:ind w:left="0" w:hanging="3"/>
              <w:jc w:val="center"/>
              <w:rPr/>
            </w:pPr>
            <w:r w:rsidDel="00000000" w:rsidR="00000000" w:rsidRPr="00000000">
              <w:rPr>
                <w:rtl w:val="0"/>
              </w:rPr>
            </w:r>
          </w:p>
          <w:p w:rsidR="00000000" w:rsidDel="00000000" w:rsidP="00000000" w:rsidRDefault="00000000" w:rsidRPr="00000000" w14:paraId="0000026D">
            <w:pPr>
              <w:spacing w:after="0" w:before="0" w:lineRule="auto"/>
              <w:ind w:left="0" w:hanging="3"/>
              <w:jc w:val="center"/>
              <w:rPr/>
            </w:pPr>
            <w:r w:rsidDel="00000000" w:rsidR="00000000" w:rsidRPr="00000000">
              <w:rPr>
                <w:rtl w:val="0"/>
              </w:rPr>
            </w:r>
          </w:p>
          <w:p w:rsidR="00000000" w:rsidDel="00000000" w:rsidP="00000000" w:rsidRDefault="00000000" w:rsidRPr="00000000" w14:paraId="0000026E">
            <w:pPr>
              <w:spacing w:after="0" w:before="0" w:lineRule="auto"/>
              <w:ind w:left="0" w:hanging="3"/>
              <w:jc w:val="center"/>
              <w:rPr/>
            </w:pPr>
            <w:r w:rsidDel="00000000" w:rsidR="00000000" w:rsidRPr="00000000">
              <w:rPr>
                <w:rtl w:val="0"/>
              </w:rPr>
              <w:t xml:space="preserve">250,00</w:t>
            </w:r>
            <w:r w:rsidDel="00000000" w:rsidR="00000000" w:rsidRPr="00000000">
              <w:rPr>
                <w:rtl w:val="0"/>
              </w:rPr>
            </w:r>
          </w:p>
        </w:tc>
        <w:tc>
          <w:tcPr/>
          <w:p w:rsidR="00000000" w:rsidDel="00000000" w:rsidP="00000000" w:rsidRDefault="00000000" w:rsidRPr="00000000" w14:paraId="0000026F">
            <w:pPr>
              <w:spacing w:after="0" w:before="0" w:lineRule="auto"/>
              <w:ind w:left="0" w:hanging="3"/>
              <w:jc w:val="center"/>
              <w:rPr/>
            </w:pPr>
            <w:r w:rsidDel="00000000" w:rsidR="00000000" w:rsidRPr="00000000">
              <w:rPr>
                <w:rtl w:val="0"/>
              </w:rPr>
            </w:r>
          </w:p>
          <w:p w:rsidR="00000000" w:rsidDel="00000000" w:rsidP="00000000" w:rsidRDefault="00000000" w:rsidRPr="00000000" w14:paraId="00000270">
            <w:pPr>
              <w:spacing w:after="0" w:before="0" w:lineRule="auto"/>
              <w:ind w:left="0" w:hanging="3"/>
              <w:jc w:val="center"/>
              <w:rPr/>
            </w:pPr>
            <w:r w:rsidDel="00000000" w:rsidR="00000000" w:rsidRPr="00000000">
              <w:rPr>
                <w:rtl w:val="0"/>
              </w:rPr>
            </w:r>
          </w:p>
          <w:p w:rsidR="00000000" w:rsidDel="00000000" w:rsidP="00000000" w:rsidRDefault="00000000" w:rsidRPr="00000000" w14:paraId="00000271">
            <w:pPr>
              <w:spacing w:after="0" w:before="0" w:lineRule="auto"/>
              <w:ind w:left="0" w:hanging="3"/>
              <w:jc w:val="center"/>
              <w:rPr/>
            </w:pPr>
            <w:r w:rsidDel="00000000" w:rsidR="00000000" w:rsidRPr="00000000">
              <w:rPr>
                <w:rtl w:val="0"/>
              </w:rPr>
            </w:r>
          </w:p>
          <w:p w:rsidR="00000000" w:rsidDel="00000000" w:rsidP="00000000" w:rsidRDefault="00000000" w:rsidRPr="00000000" w14:paraId="00000272">
            <w:pPr>
              <w:spacing w:after="0" w:before="0" w:lineRule="auto"/>
              <w:ind w:left="0" w:hanging="3"/>
              <w:jc w:val="center"/>
              <w:rPr/>
            </w:pPr>
            <w:r w:rsidDel="00000000" w:rsidR="00000000" w:rsidRPr="00000000">
              <w:rPr>
                <w:rtl w:val="0"/>
              </w:rPr>
            </w:r>
          </w:p>
          <w:p w:rsidR="00000000" w:rsidDel="00000000" w:rsidP="00000000" w:rsidRDefault="00000000" w:rsidRPr="00000000" w14:paraId="00000273">
            <w:pPr>
              <w:spacing w:after="0" w:before="0" w:lineRule="auto"/>
              <w:ind w:left="0" w:hanging="3"/>
              <w:jc w:val="center"/>
              <w:rPr/>
            </w:pPr>
            <w:r w:rsidDel="00000000" w:rsidR="00000000" w:rsidRPr="00000000">
              <w:rPr>
                <w:rtl w:val="0"/>
              </w:rPr>
            </w:r>
          </w:p>
          <w:p w:rsidR="00000000" w:rsidDel="00000000" w:rsidP="00000000" w:rsidRDefault="00000000" w:rsidRPr="00000000" w14:paraId="00000274">
            <w:pPr>
              <w:spacing w:after="0" w:before="0" w:lineRule="auto"/>
              <w:ind w:left="0" w:hanging="3"/>
              <w:jc w:val="center"/>
              <w:rPr/>
            </w:pPr>
            <w:r w:rsidDel="00000000" w:rsidR="00000000" w:rsidRPr="00000000">
              <w:rPr>
                <w:rtl w:val="0"/>
              </w:rPr>
              <w:t xml:space="preserve">1</w:t>
            </w:r>
          </w:p>
          <w:p w:rsidR="00000000" w:rsidDel="00000000" w:rsidP="00000000" w:rsidRDefault="00000000" w:rsidRPr="00000000" w14:paraId="00000275">
            <w:pPr>
              <w:spacing w:after="0" w:before="0" w:lineRule="auto"/>
              <w:ind w:left="0" w:hanging="3"/>
              <w:jc w:val="center"/>
              <w:rPr/>
            </w:pPr>
            <w:r w:rsidDel="00000000" w:rsidR="00000000" w:rsidRPr="00000000">
              <w:rPr>
                <w:rtl w:val="0"/>
              </w:rPr>
            </w:r>
          </w:p>
          <w:p w:rsidR="00000000" w:rsidDel="00000000" w:rsidP="00000000" w:rsidRDefault="00000000" w:rsidRPr="00000000" w14:paraId="00000276">
            <w:pPr>
              <w:spacing w:after="0" w:before="0" w:lineRule="auto"/>
              <w:ind w:left="0" w:hanging="3"/>
              <w:jc w:val="center"/>
              <w:rPr/>
            </w:pPr>
            <w:r w:rsidDel="00000000" w:rsidR="00000000" w:rsidRPr="00000000">
              <w:rPr>
                <w:rtl w:val="0"/>
              </w:rPr>
            </w:r>
          </w:p>
          <w:p w:rsidR="00000000" w:rsidDel="00000000" w:rsidP="00000000" w:rsidRDefault="00000000" w:rsidRPr="00000000" w14:paraId="00000277">
            <w:pPr>
              <w:spacing w:after="0" w:before="0" w:lineRule="auto"/>
              <w:ind w:left="0" w:hanging="3"/>
              <w:jc w:val="center"/>
              <w:rPr/>
            </w:pPr>
            <w:r w:rsidDel="00000000" w:rsidR="00000000" w:rsidRPr="00000000">
              <w:rPr>
                <w:rtl w:val="0"/>
              </w:rPr>
            </w:r>
          </w:p>
          <w:p w:rsidR="00000000" w:rsidDel="00000000" w:rsidP="00000000" w:rsidRDefault="00000000" w:rsidRPr="00000000" w14:paraId="00000278">
            <w:pPr>
              <w:spacing w:after="0" w:before="0" w:lineRule="auto"/>
              <w:ind w:left="0" w:hanging="3"/>
              <w:jc w:val="center"/>
              <w:rPr/>
            </w:pPr>
            <w:r w:rsidDel="00000000" w:rsidR="00000000" w:rsidRPr="00000000">
              <w:rPr>
                <w:rtl w:val="0"/>
              </w:rPr>
            </w:r>
          </w:p>
          <w:p w:rsidR="00000000" w:rsidDel="00000000" w:rsidP="00000000" w:rsidRDefault="00000000" w:rsidRPr="00000000" w14:paraId="00000279">
            <w:pPr>
              <w:spacing w:after="0" w:before="0" w:lineRule="auto"/>
              <w:ind w:left="0" w:hanging="3"/>
              <w:jc w:val="center"/>
              <w:rPr/>
            </w:pPr>
            <w:r w:rsidDel="00000000" w:rsidR="00000000" w:rsidRPr="00000000">
              <w:rPr>
                <w:rtl w:val="0"/>
              </w:rPr>
            </w:r>
          </w:p>
          <w:p w:rsidR="00000000" w:rsidDel="00000000" w:rsidP="00000000" w:rsidRDefault="00000000" w:rsidRPr="00000000" w14:paraId="0000027A">
            <w:pPr>
              <w:spacing w:after="0" w:before="0" w:lineRule="auto"/>
              <w:ind w:left="0" w:hanging="3"/>
              <w:jc w:val="left"/>
              <w:rPr/>
            </w:pPr>
            <w:r w:rsidDel="00000000" w:rsidR="00000000" w:rsidRPr="00000000">
              <w:rPr>
                <w:rtl w:val="0"/>
              </w:rPr>
            </w:r>
          </w:p>
          <w:p w:rsidR="00000000" w:rsidDel="00000000" w:rsidP="00000000" w:rsidRDefault="00000000" w:rsidRPr="00000000" w14:paraId="0000027B">
            <w:pPr>
              <w:spacing w:after="0" w:before="0" w:lineRule="auto"/>
              <w:ind w:left="0" w:hanging="3"/>
              <w:jc w:val="center"/>
              <w:rPr/>
            </w:pPr>
            <w:r w:rsidDel="00000000" w:rsidR="00000000" w:rsidRPr="00000000">
              <w:rPr>
                <w:rtl w:val="0"/>
              </w:rPr>
            </w:r>
          </w:p>
          <w:p w:rsidR="00000000" w:rsidDel="00000000" w:rsidP="00000000" w:rsidRDefault="00000000" w:rsidRPr="00000000" w14:paraId="0000027C">
            <w:pPr>
              <w:spacing w:after="0" w:before="0" w:lineRule="auto"/>
              <w:ind w:left="0" w:hanging="3"/>
              <w:jc w:val="center"/>
              <w:rPr/>
            </w:pPr>
            <w:r w:rsidDel="00000000" w:rsidR="00000000" w:rsidRPr="00000000">
              <w:rPr>
                <w:rtl w:val="0"/>
              </w:rPr>
            </w:r>
          </w:p>
          <w:p w:rsidR="00000000" w:rsidDel="00000000" w:rsidP="00000000" w:rsidRDefault="00000000" w:rsidRPr="00000000" w14:paraId="0000027D">
            <w:pPr>
              <w:spacing w:after="0" w:before="0" w:lineRule="auto"/>
              <w:ind w:left="0" w:hanging="3"/>
              <w:jc w:val="center"/>
              <w:rPr/>
            </w:pPr>
            <w:r w:rsidDel="00000000" w:rsidR="00000000" w:rsidRPr="00000000">
              <w:rPr>
                <w:rtl w:val="0"/>
              </w:rPr>
            </w:r>
          </w:p>
          <w:p w:rsidR="00000000" w:rsidDel="00000000" w:rsidP="00000000" w:rsidRDefault="00000000" w:rsidRPr="00000000" w14:paraId="0000027E">
            <w:pPr>
              <w:spacing w:after="0" w:before="0" w:lineRule="auto"/>
              <w:ind w:left="0" w:hanging="3"/>
              <w:jc w:val="center"/>
              <w:rPr/>
            </w:pPr>
            <w:r w:rsidDel="00000000" w:rsidR="00000000" w:rsidRPr="00000000">
              <w:rPr>
                <w:rtl w:val="0"/>
              </w:rPr>
            </w:r>
          </w:p>
          <w:p w:rsidR="00000000" w:rsidDel="00000000" w:rsidP="00000000" w:rsidRDefault="00000000" w:rsidRPr="00000000" w14:paraId="0000027F">
            <w:pPr>
              <w:spacing w:after="0" w:before="0" w:lineRule="auto"/>
              <w:ind w:left="0" w:hanging="3"/>
              <w:jc w:val="center"/>
              <w:rPr/>
            </w:pPr>
            <w:r w:rsidDel="00000000" w:rsidR="00000000" w:rsidRPr="00000000">
              <w:rPr>
                <w:rtl w:val="0"/>
              </w:rPr>
              <w:t xml:space="preserve">12</w:t>
            </w:r>
          </w:p>
        </w:tc>
        <w:tc>
          <w:tcPr/>
          <w:p w:rsidR="00000000" w:rsidDel="00000000" w:rsidP="00000000" w:rsidRDefault="00000000" w:rsidRPr="00000000" w14:paraId="00000280">
            <w:pPr>
              <w:widowControl w:val="1"/>
              <w:tabs>
                <w:tab w:val="left" w:leader="none" w:pos="1406"/>
              </w:tabs>
              <w:ind w:right="-40" w:hanging="3"/>
              <w:jc w:val="center"/>
              <w:rPr/>
            </w:pPr>
            <w:r w:rsidDel="00000000" w:rsidR="00000000" w:rsidRPr="00000000">
              <w:rPr>
                <w:rtl w:val="0"/>
              </w:rPr>
            </w:r>
          </w:p>
          <w:p w:rsidR="00000000" w:rsidDel="00000000" w:rsidP="00000000" w:rsidRDefault="00000000" w:rsidRPr="00000000" w14:paraId="00000281">
            <w:pPr>
              <w:widowControl w:val="1"/>
              <w:spacing w:after="0" w:before="0" w:lineRule="auto"/>
              <w:ind w:right="-40" w:hanging="3"/>
              <w:jc w:val="center"/>
              <w:rPr/>
            </w:pPr>
            <w:r w:rsidDel="00000000" w:rsidR="00000000" w:rsidRPr="00000000">
              <w:rPr>
                <w:rtl w:val="0"/>
              </w:rPr>
            </w:r>
          </w:p>
          <w:p w:rsidR="00000000" w:rsidDel="00000000" w:rsidP="00000000" w:rsidRDefault="00000000" w:rsidRPr="00000000" w14:paraId="00000282">
            <w:pPr>
              <w:widowControl w:val="1"/>
              <w:spacing w:after="0" w:before="0" w:lineRule="auto"/>
              <w:ind w:right="-40" w:hanging="3"/>
              <w:jc w:val="center"/>
              <w:rPr/>
            </w:pPr>
            <w:r w:rsidDel="00000000" w:rsidR="00000000" w:rsidRPr="00000000">
              <w:rPr>
                <w:rtl w:val="0"/>
              </w:rPr>
            </w:r>
          </w:p>
          <w:p w:rsidR="00000000" w:rsidDel="00000000" w:rsidP="00000000" w:rsidRDefault="00000000" w:rsidRPr="00000000" w14:paraId="00000283">
            <w:pPr>
              <w:widowControl w:val="1"/>
              <w:spacing w:after="0" w:before="0" w:lineRule="auto"/>
              <w:ind w:right="-40" w:hanging="3"/>
              <w:jc w:val="center"/>
              <w:rPr/>
            </w:pPr>
            <w:r w:rsidDel="00000000" w:rsidR="00000000" w:rsidRPr="00000000">
              <w:rPr>
                <w:rtl w:val="0"/>
              </w:rPr>
            </w:r>
          </w:p>
          <w:p w:rsidR="00000000" w:rsidDel="00000000" w:rsidP="00000000" w:rsidRDefault="00000000" w:rsidRPr="00000000" w14:paraId="00000284">
            <w:pPr>
              <w:widowControl w:val="1"/>
              <w:spacing w:after="0" w:before="0" w:lineRule="auto"/>
              <w:ind w:right="-40" w:hanging="3"/>
              <w:jc w:val="center"/>
              <w:rPr/>
            </w:pPr>
            <w:r w:rsidDel="00000000" w:rsidR="00000000" w:rsidRPr="00000000">
              <w:rPr>
                <w:rtl w:val="0"/>
              </w:rPr>
            </w:r>
          </w:p>
          <w:p w:rsidR="00000000" w:rsidDel="00000000" w:rsidP="00000000" w:rsidRDefault="00000000" w:rsidRPr="00000000" w14:paraId="00000285">
            <w:pPr>
              <w:widowControl w:val="1"/>
              <w:tabs>
                <w:tab w:val="left" w:leader="none" w:pos="1406"/>
              </w:tabs>
              <w:ind w:right="-40" w:hanging="3"/>
              <w:jc w:val="center"/>
              <w:rPr/>
            </w:pPr>
            <w:r w:rsidDel="00000000" w:rsidR="00000000" w:rsidRPr="00000000">
              <w:rPr>
                <w:rtl w:val="0"/>
              </w:rPr>
              <w:t xml:space="preserve">2753</w:t>
            </w:r>
          </w:p>
          <w:p w:rsidR="00000000" w:rsidDel="00000000" w:rsidP="00000000" w:rsidRDefault="00000000" w:rsidRPr="00000000" w14:paraId="00000286">
            <w:pPr>
              <w:widowControl w:val="1"/>
              <w:tabs>
                <w:tab w:val="left" w:leader="none" w:pos="1406"/>
              </w:tabs>
              <w:ind w:right="-40" w:hanging="3"/>
              <w:jc w:val="center"/>
              <w:rPr/>
            </w:pPr>
            <w:r w:rsidDel="00000000" w:rsidR="00000000" w:rsidRPr="00000000">
              <w:rPr>
                <w:sz w:val="18"/>
                <w:szCs w:val="18"/>
                <w:rtl w:val="0"/>
              </w:rPr>
              <w:t xml:space="preserve">*оскільки оновлення даних Реєстру постачальників відбувається для всіх суб’єктів одномоментно, то для розрахунку витрат взято 1</w:t>
            </w: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0" w:before="0" w:lineRule="auto"/>
              <w:ind w:left="0" w:hanging="3"/>
              <w:jc w:val="center"/>
              <w:rPr/>
            </w:pP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0" w:before="0" w:lineRule="auto"/>
              <w:ind w:left="0" w:hanging="3"/>
              <w:jc w:val="center"/>
              <w:rPr/>
            </w:pPr>
            <w:r w:rsidDel="00000000" w:rsidR="00000000" w:rsidRPr="00000000">
              <w:rPr>
                <w:rtl w:val="0"/>
              </w:rPr>
            </w:r>
          </w:p>
          <w:p w:rsidR="00000000" w:rsidDel="00000000" w:rsidP="00000000" w:rsidRDefault="00000000" w:rsidRPr="00000000" w14:paraId="00000289">
            <w:pPr>
              <w:widowControl w:val="1"/>
              <w:tabs>
                <w:tab w:val="left" w:leader="none" w:pos="1406"/>
              </w:tabs>
              <w:ind w:right="-40" w:hanging="3"/>
              <w:jc w:val="center"/>
              <w:rPr/>
            </w:pPr>
            <w:r w:rsidDel="00000000" w:rsidR="00000000" w:rsidRPr="00000000">
              <w:rPr>
                <w:rtl w:val="0"/>
              </w:rPr>
            </w:r>
          </w:p>
          <w:p w:rsidR="00000000" w:rsidDel="00000000" w:rsidP="00000000" w:rsidRDefault="00000000" w:rsidRPr="00000000" w14:paraId="0000028A">
            <w:pPr>
              <w:widowControl w:val="1"/>
              <w:tabs>
                <w:tab w:val="left" w:leader="none" w:pos="1406"/>
              </w:tabs>
              <w:ind w:right="-40" w:hanging="3"/>
              <w:jc w:val="center"/>
              <w:rPr/>
            </w:pPr>
            <w:r w:rsidDel="00000000" w:rsidR="00000000" w:rsidRPr="00000000">
              <w:rPr>
                <w:rtl w:val="0"/>
              </w:rPr>
              <w:t xml:space="preserve">2753</w:t>
            </w:r>
          </w:p>
          <w:p w:rsidR="00000000" w:rsidDel="00000000" w:rsidP="00000000" w:rsidRDefault="00000000" w:rsidRPr="00000000" w14:paraId="0000028B">
            <w:pPr>
              <w:widowControl w:val="1"/>
              <w:tabs>
                <w:tab w:val="left" w:leader="none" w:pos="1406"/>
              </w:tabs>
              <w:ind w:right="-40" w:hanging="3"/>
              <w:jc w:val="center"/>
              <w:rPr/>
            </w:pPr>
            <w:r w:rsidDel="00000000" w:rsidR="00000000" w:rsidRPr="00000000">
              <w:rPr>
                <w:sz w:val="18"/>
                <w:szCs w:val="18"/>
                <w:rtl w:val="0"/>
              </w:rPr>
              <w:t xml:space="preserve">*оскільки оновлення даних Реєстру постачальників відбувається для всіх суб’єктів одномоментно, то для розрахунку витрат взято 1</w:t>
            </w:r>
            <w:r w:rsidDel="00000000" w:rsidR="00000000" w:rsidRPr="00000000">
              <w:rPr>
                <w:rtl w:val="0"/>
              </w:rPr>
            </w:r>
          </w:p>
        </w:tc>
        <w:tc>
          <w:tcPr/>
          <w:p w:rsidR="00000000" w:rsidDel="00000000" w:rsidP="00000000" w:rsidRDefault="00000000" w:rsidRPr="00000000" w14:paraId="0000028C">
            <w:pPr>
              <w:spacing w:after="0" w:before="0" w:lineRule="auto"/>
              <w:ind w:left="0" w:hanging="3"/>
              <w:jc w:val="center"/>
              <w:rPr/>
            </w:pPr>
            <w:r w:rsidDel="00000000" w:rsidR="00000000" w:rsidRPr="00000000">
              <w:rPr>
                <w:rtl w:val="0"/>
              </w:rPr>
            </w:r>
          </w:p>
          <w:p w:rsidR="00000000" w:rsidDel="00000000" w:rsidP="00000000" w:rsidRDefault="00000000" w:rsidRPr="00000000" w14:paraId="0000028D">
            <w:pPr>
              <w:spacing w:after="0" w:before="0" w:lineRule="auto"/>
              <w:ind w:left="0" w:hanging="3"/>
              <w:jc w:val="center"/>
              <w:rPr/>
            </w:pPr>
            <w:r w:rsidDel="00000000" w:rsidR="00000000" w:rsidRPr="00000000">
              <w:rPr>
                <w:rtl w:val="0"/>
              </w:rPr>
            </w:r>
          </w:p>
          <w:p w:rsidR="00000000" w:rsidDel="00000000" w:rsidP="00000000" w:rsidRDefault="00000000" w:rsidRPr="00000000" w14:paraId="0000028E">
            <w:pPr>
              <w:spacing w:after="0" w:before="0" w:lineRule="auto"/>
              <w:ind w:left="0" w:hanging="3"/>
              <w:jc w:val="center"/>
              <w:rPr/>
            </w:pPr>
            <w:r w:rsidDel="00000000" w:rsidR="00000000" w:rsidRPr="00000000">
              <w:rPr>
                <w:rtl w:val="0"/>
              </w:rPr>
            </w:r>
          </w:p>
          <w:p w:rsidR="00000000" w:rsidDel="00000000" w:rsidP="00000000" w:rsidRDefault="00000000" w:rsidRPr="00000000" w14:paraId="0000028F">
            <w:pPr>
              <w:spacing w:after="0" w:before="0" w:lineRule="auto"/>
              <w:ind w:left="0" w:hanging="3"/>
              <w:jc w:val="center"/>
              <w:rPr/>
            </w:pPr>
            <w:r w:rsidDel="00000000" w:rsidR="00000000" w:rsidRPr="00000000">
              <w:rPr>
                <w:rtl w:val="0"/>
              </w:rPr>
            </w:r>
          </w:p>
          <w:p w:rsidR="00000000" w:rsidDel="00000000" w:rsidP="00000000" w:rsidRDefault="00000000" w:rsidRPr="00000000" w14:paraId="00000290">
            <w:pPr>
              <w:spacing w:after="0" w:before="0" w:lineRule="auto"/>
              <w:ind w:left="0" w:hanging="3"/>
              <w:jc w:val="center"/>
              <w:rPr/>
            </w:pPr>
            <w:r w:rsidDel="00000000" w:rsidR="00000000" w:rsidRPr="00000000">
              <w:rPr>
                <w:rtl w:val="0"/>
              </w:rPr>
            </w:r>
          </w:p>
          <w:p w:rsidR="00000000" w:rsidDel="00000000" w:rsidP="00000000" w:rsidRDefault="00000000" w:rsidRPr="00000000" w14:paraId="00000291">
            <w:pPr>
              <w:spacing w:after="0" w:before="0" w:lineRule="auto"/>
              <w:ind w:left="0" w:hanging="3"/>
              <w:jc w:val="center"/>
              <w:rPr/>
            </w:pPr>
            <w:r w:rsidDel="00000000" w:rsidR="00000000" w:rsidRPr="00000000">
              <w:rPr>
                <w:rtl w:val="0"/>
              </w:rPr>
              <w:t xml:space="preserve">250,00</w:t>
            </w:r>
          </w:p>
          <w:p w:rsidR="00000000" w:rsidDel="00000000" w:rsidP="00000000" w:rsidRDefault="00000000" w:rsidRPr="00000000" w14:paraId="00000292">
            <w:pPr>
              <w:ind w:hanging="3"/>
              <w:jc w:val="center"/>
              <w:rPr>
                <w:sz w:val="18"/>
                <w:szCs w:val="18"/>
              </w:rPr>
            </w:pPr>
            <w:r w:rsidDel="00000000" w:rsidR="00000000" w:rsidRPr="00000000">
              <w:rPr>
                <w:sz w:val="18"/>
                <w:szCs w:val="18"/>
                <w:rtl w:val="0"/>
              </w:rPr>
              <w:t xml:space="preserve">*відбувається лише в перший рік</w:t>
            </w:r>
          </w:p>
          <w:p w:rsidR="00000000" w:rsidDel="00000000" w:rsidP="00000000" w:rsidRDefault="00000000" w:rsidRPr="00000000" w14:paraId="00000293">
            <w:pPr>
              <w:spacing w:after="0" w:before="0" w:lineRule="auto"/>
              <w:ind w:left="0" w:hanging="3"/>
              <w:jc w:val="center"/>
              <w:rPr/>
            </w:pPr>
            <w:r w:rsidDel="00000000" w:rsidR="00000000" w:rsidRPr="00000000">
              <w:rPr>
                <w:rtl w:val="0"/>
              </w:rPr>
            </w:r>
          </w:p>
          <w:p w:rsidR="00000000" w:rsidDel="00000000" w:rsidP="00000000" w:rsidRDefault="00000000" w:rsidRPr="00000000" w14:paraId="00000294">
            <w:pPr>
              <w:spacing w:after="0" w:before="0" w:lineRule="auto"/>
              <w:ind w:left="0" w:hanging="3"/>
              <w:jc w:val="center"/>
              <w:rPr/>
            </w:pPr>
            <w:r w:rsidDel="00000000" w:rsidR="00000000" w:rsidRPr="00000000">
              <w:rPr>
                <w:rtl w:val="0"/>
              </w:rPr>
            </w:r>
          </w:p>
          <w:p w:rsidR="00000000" w:rsidDel="00000000" w:rsidP="00000000" w:rsidRDefault="00000000" w:rsidRPr="00000000" w14:paraId="00000295">
            <w:pPr>
              <w:spacing w:after="0" w:before="0" w:lineRule="auto"/>
              <w:ind w:left="0" w:hanging="3"/>
              <w:jc w:val="center"/>
              <w:rPr/>
            </w:pPr>
            <w:r w:rsidDel="00000000" w:rsidR="00000000" w:rsidRPr="00000000">
              <w:rPr>
                <w:rtl w:val="0"/>
              </w:rPr>
            </w:r>
          </w:p>
          <w:p w:rsidR="00000000" w:rsidDel="00000000" w:rsidP="00000000" w:rsidRDefault="00000000" w:rsidRPr="00000000" w14:paraId="00000296">
            <w:pPr>
              <w:spacing w:after="0" w:before="0" w:lineRule="auto"/>
              <w:ind w:left="0" w:hanging="3"/>
              <w:jc w:val="center"/>
              <w:rPr/>
            </w:pPr>
            <w:r w:rsidDel="00000000" w:rsidR="00000000" w:rsidRPr="00000000">
              <w:rPr>
                <w:rtl w:val="0"/>
              </w:rPr>
            </w:r>
          </w:p>
          <w:p w:rsidR="00000000" w:rsidDel="00000000" w:rsidP="00000000" w:rsidRDefault="00000000" w:rsidRPr="00000000" w14:paraId="00000297">
            <w:pPr>
              <w:spacing w:after="0" w:before="0" w:lineRule="auto"/>
              <w:ind w:left="0" w:hanging="3"/>
              <w:jc w:val="center"/>
              <w:rPr/>
            </w:pPr>
            <w:r w:rsidDel="00000000" w:rsidR="00000000" w:rsidRPr="00000000">
              <w:rPr>
                <w:rtl w:val="0"/>
              </w:rPr>
            </w:r>
          </w:p>
          <w:p w:rsidR="00000000" w:rsidDel="00000000" w:rsidP="00000000" w:rsidRDefault="00000000" w:rsidRPr="00000000" w14:paraId="00000298">
            <w:pPr>
              <w:spacing w:after="0" w:before="0" w:lineRule="auto"/>
              <w:ind w:left="0" w:hanging="3"/>
              <w:jc w:val="left"/>
              <w:rPr/>
            </w:pPr>
            <w:r w:rsidDel="00000000" w:rsidR="00000000" w:rsidRPr="00000000">
              <w:rPr>
                <w:rtl w:val="0"/>
              </w:rPr>
            </w:r>
          </w:p>
          <w:p w:rsidR="00000000" w:rsidDel="00000000" w:rsidP="00000000" w:rsidRDefault="00000000" w:rsidRPr="00000000" w14:paraId="00000299">
            <w:pPr>
              <w:spacing w:after="0" w:before="0" w:lineRule="auto"/>
              <w:ind w:left="0" w:hanging="3"/>
              <w:jc w:val="center"/>
              <w:rPr/>
            </w:pPr>
            <w:r w:rsidDel="00000000" w:rsidR="00000000" w:rsidRPr="00000000">
              <w:rPr>
                <w:rtl w:val="0"/>
              </w:rPr>
            </w:r>
          </w:p>
          <w:p w:rsidR="00000000" w:rsidDel="00000000" w:rsidP="00000000" w:rsidRDefault="00000000" w:rsidRPr="00000000" w14:paraId="0000029A">
            <w:pPr>
              <w:spacing w:after="0" w:before="0" w:lineRule="auto"/>
              <w:ind w:left="0" w:hanging="3"/>
              <w:jc w:val="center"/>
              <w:rPr/>
            </w:pPr>
            <w:r w:rsidDel="00000000" w:rsidR="00000000" w:rsidRPr="00000000">
              <w:rPr>
                <w:rtl w:val="0"/>
              </w:rPr>
            </w:r>
          </w:p>
          <w:p w:rsidR="00000000" w:rsidDel="00000000" w:rsidP="00000000" w:rsidRDefault="00000000" w:rsidRPr="00000000" w14:paraId="0000029B">
            <w:pPr>
              <w:spacing w:after="0" w:before="0" w:lineRule="auto"/>
              <w:ind w:left="0" w:hanging="3"/>
              <w:jc w:val="center"/>
              <w:rPr/>
            </w:pPr>
            <w:r w:rsidDel="00000000" w:rsidR="00000000" w:rsidRPr="00000000">
              <w:rPr>
                <w:rtl w:val="0"/>
              </w:rPr>
            </w:r>
          </w:p>
          <w:p w:rsidR="00000000" w:rsidDel="00000000" w:rsidP="00000000" w:rsidRDefault="00000000" w:rsidRPr="00000000" w14:paraId="0000029C">
            <w:pPr>
              <w:spacing w:after="0" w:before="0" w:lineRule="auto"/>
              <w:ind w:left="0" w:hanging="3"/>
              <w:jc w:val="center"/>
              <w:rPr/>
            </w:pPr>
            <w:r w:rsidDel="00000000" w:rsidR="00000000" w:rsidRPr="00000000">
              <w:rPr>
                <w:rtl w:val="0"/>
              </w:rPr>
              <w:t xml:space="preserve">6 000,00</w:t>
            </w: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29D">
            <w:pPr>
              <w:spacing w:after="160" w:before="150" w:lineRule="auto"/>
              <w:ind w:left="0" w:right="-133.9842519685035" w:firstLine="0"/>
              <w:rPr/>
            </w:pPr>
            <w:r w:rsidDel="00000000" w:rsidR="00000000" w:rsidRPr="00000000">
              <w:rPr>
                <w:rtl w:val="0"/>
              </w:rPr>
              <w:t xml:space="preserve">Разом за рік</w:t>
            </w:r>
          </w:p>
        </w:tc>
        <w:tc>
          <w:tcPr/>
          <w:p w:rsidR="00000000" w:rsidDel="00000000" w:rsidP="00000000" w:rsidRDefault="00000000" w:rsidRPr="00000000" w14:paraId="0000029E">
            <w:pPr>
              <w:spacing w:after="160" w:lineRule="auto"/>
              <w:ind w:left="0" w:hanging="3"/>
              <w:jc w:val="center"/>
              <w:rPr/>
            </w:pPr>
            <w:r w:rsidDel="00000000" w:rsidR="00000000" w:rsidRPr="00000000">
              <w:rPr>
                <w:rtl w:val="0"/>
              </w:rPr>
              <w:t xml:space="preserve"> </w:t>
            </w:r>
          </w:p>
        </w:tc>
        <w:tc>
          <w:tcPr/>
          <w:p w:rsidR="00000000" w:rsidDel="00000000" w:rsidP="00000000" w:rsidRDefault="00000000" w:rsidRPr="00000000" w14:paraId="0000029F">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A0">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A1">
            <w:pPr>
              <w:widowControl w:val="1"/>
              <w:tabs>
                <w:tab w:val="left" w:leader="none" w:pos="1406"/>
              </w:tabs>
              <w:ind w:right="-40" w:hanging="3"/>
              <w:jc w:val="center"/>
              <w:rPr/>
            </w:pPr>
            <w:r w:rsidDel="00000000" w:rsidR="00000000" w:rsidRPr="00000000">
              <w:rPr>
                <w:rtl w:val="0"/>
              </w:rPr>
            </w:r>
          </w:p>
        </w:tc>
        <w:tc>
          <w:tcPr/>
          <w:p w:rsidR="00000000" w:rsidDel="00000000" w:rsidP="00000000" w:rsidRDefault="00000000" w:rsidRPr="00000000" w14:paraId="000002A2">
            <w:pPr>
              <w:ind w:hanging="3"/>
              <w:jc w:val="center"/>
              <w:rPr/>
            </w:pPr>
            <w:r w:rsidDel="00000000" w:rsidR="00000000" w:rsidRPr="00000000">
              <w:rPr>
                <w:rtl w:val="0"/>
              </w:rPr>
              <w:t xml:space="preserve">6 250,00</w:t>
            </w:r>
          </w:p>
          <w:p w:rsidR="00000000" w:rsidDel="00000000" w:rsidP="00000000" w:rsidRDefault="00000000" w:rsidRPr="00000000" w14:paraId="000002A3">
            <w:pPr>
              <w:ind w:hanging="3"/>
              <w:jc w:val="center"/>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2A4">
            <w:pPr>
              <w:spacing w:after="160" w:before="150" w:lineRule="auto"/>
              <w:ind w:left="0" w:right="-133.9842519685035" w:firstLine="0"/>
              <w:rPr/>
            </w:pPr>
            <w:r w:rsidDel="00000000" w:rsidR="00000000" w:rsidRPr="00000000">
              <w:rPr>
                <w:rtl w:val="0"/>
              </w:rPr>
              <w:t xml:space="preserve">Сумарно за п’ять років</w:t>
            </w:r>
            <w:r w:rsidDel="00000000" w:rsidR="00000000" w:rsidRPr="00000000">
              <w:rPr>
                <w:rtl w:val="0"/>
              </w:rPr>
            </w:r>
          </w:p>
        </w:tc>
        <w:tc>
          <w:tcPr/>
          <w:p w:rsidR="00000000" w:rsidDel="00000000" w:rsidP="00000000" w:rsidRDefault="00000000" w:rsidRPr="00000000" w14:paraId="000002A5">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A6">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A7">
            <w:pPr>
              <w:spacing w:after="160" w:lineRule="auto"/>
              <w:ind w:left="0" w:hanging="3"/>
              <w:jc w:val="center"/>
              <w:rPr/>
            </w:pPr>
            <w:r w:rsidDel="00000000" w:rsidR="00000000" w:rsidRPr="00000000">
              <w:rPr>
                <w:rtl w:val="0"/>
              </w:rPr>
            </w:r>
          </w:p>
        </w:tc>
        <w:tc>
          <w:tcPr/>
          <w:p w:rsidR="00000000" w:rsidDel="00000000" w:rsidP="00000000" w:rsidRDefault="00000000" w:rsidRPr="00000000" w14:paraId="000002A8">
            <w:pPr>
              <w:widowControl w:val="1"/>
              <w:tabs>
                <w:tab w:val="left" w:leader="none" w:pos="1406"/>
              </w:tabs>
              <w:ind w:right="-40" w:hanging="3"/>
              <w:jc w:val="center"/>
              <w:rPr/>
            </w:pPr>
            <w:r w:rsidDel="00000000" w:rsidR="00000000" w:rsidRPr="00000000">
              <w:rPr>
                <w:rtl w:val="0"/>
              </w:rPr>
            </w:r>
          </w:p>
        </w:tc>
        <w:tc>
          <w:tcPr/>
          <w:p w:rsidR="00000000" w:rsidDel="00000000" w:rsidP="00000000" w:rsidRDefault="00000000" w:rsidRPr="00000000" w14:paraId="000002A9">
            <w:pPr>
              <w:spacing w:after="160" w:lineRule="auto"/>
              <w:ind w:left="0" w:hanging="3"/>
              <w:jc w:val="center"/>
              <w:rPr/>
            </w:pPr>
            <w:r w:rsidDel="00000000" w:rsidR="00000000" w:rsidRPr="00000000">
              <w:rPr>
                <w:rtl w:val="0"/>
              </w:rPr>
              <w:t xml:space="preserve">6 250,00 + 6000*4 = 30 250,00</w:t>
            </w:r>
          </w:p>
        </w:tc>
      </w:tr>
    </w:tbl>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left" w:leader="none" w:pos="951"/>
        </w:tabs>
        <w:ind w:left="0" w:right="129" w:hanging="3"/>
        <w:jc w:val="both"/>
        <w:rPr/>
      </w:pPr>
      <w:r w:rsidDel="00000000" w:rsidR="00000000" w:rsidRPr="00000000">
        <w:rPr>
          <w:rtl w:val="0"/>
        </w:rPr>
      </w:r>
    </w:p>
    <w:p w:rsidR="00000000" w:rsidDel="00000000" w:rsidP="00000000" w:rsidRDefault="00000000" w:rsidRPr="00000000" w14:paraId="000002AB">
      <w:pPr>
        <w:numPr>
          <w:ilvl w:val="0"/>
          <w:numId w:val="2"/>
        </w:numPr>
        <w:pBdr>
          <w:top w:space="0" w:sz="0" w:val="nil"/>
          <w:left w:space="0" w:sz="0" w:val="nil"/>
          <w:bottom w:space="0" w:sz="0" w:val="nil"/>
          <w:right w:space="0" w:sz="0" w:val="nil"/>
          <w:between w:space="0" w:sz="0" w:val="nil"/>
        </w:pBdr>
        <w:tabs>
          <w:tab w:val="left" w:leader="none" w:pos="951"/>
        </w:tabs>
        <w:spacing w:line="240" w:lineRule="auto"/>
        <w:ind w:left="0" w:right="129" w:firstLine="566.9291338582675"/>
        <w:jc w:val="both"/>
        <w:rPr/>
      </w:pPr>
      <w:r w:rsidDel="00000000" w:rsidR="00000000" w:rsidRPr="00000000">
        <w:rPr>
          <w:rtl w:val="0"/>
        </w:rPr>
        <w:t xml:space="preserve">Розрахунок сумарних витрат суб’єктів малого підприємництва, що виникають на виконання вимог регулювання</w:t>
      </w:r>
    </w:p>
    <w:p w:rsidR="00000000" w:rsidDel="00000000" w:rsidP="00000000" w:rsidRDefault="00000000" w:rsidRPr="00000000" w14:paraId="000002AC">
      <w:pPr>
        <w:pBdr>
          <w:top w:space="0" w:sz="0" w:val="nil"/>
          <w:left w:space="0" w:sz="0" w:val="nil"/>
          <w:bottom w:space="0" w:sz="0" w:val="nil"/>
          <w:right w:space="0" w:sz="0" w:val="nil"/>
          <w:between w:space="0" w:sz="0" w:val="nil"/>
        </w:pBdr>
        <w:ind w:left="0" w:hanging="3"/>
        <w:rPr/>
      </w:pPr>
      <w:r w:rsidDel="00000000" w:rsidR="00000000" w:rsidRPr="00000000">
        <w:rPr>
          <w:rtl w:val="0"/>
        </w:rPr>
      </w:r>
    </w:p>
    <w:tbl>
      <w:tblPr>
        <w:tblStyle w:val="Table14"/>
        <w:tblW w:w="9765.0" w:type="dxa"/>
        <w:jc w:val="left"/>
        <w:tblInd w:w="-1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
        <w:gridCol w:w="4320"/>
        <w:gridCol w:w="2100"/>
        <w:gridCol w:w="2325"/>
        <w:tblGridChange w:id="0">
          <w:tblGrid>
            <w:gridCol w:w="1020"/>
            <w:gridCol w:w="4320"/>
            <w:gridCol w:w="2100"/>
            <w:gridCol w:w="2325"/>
          </w:tblGrid>
        </w:tblGridChange>
      </w:tblGrid>
      <w:tr>
        <w:trPr>
          <w:cantSplit w:val="0"/>
          <w:trHeight w:val="1233" w:hRule="atLeast"/>
          <w:tblHeader w:val="0"/>
        </w:trPr>
        <w:tc>
          <w:tcPr/>
          <w:p w:rsidR="00000000" w:rsidDel="00000000" w:rsidP="00000000" w:rsidRDefault="00000000" w:rsidRPr="00000000" w14:paraId="000002AD">
            <w:pPr>
              <w:pBdr>
                <w:top w:space="0" w:sz="0" w:val="nil"/>
                <w:left w:space="0" w:sz="0" w:val="nil"/>
                <w:bottom w:space="0" w:sz="0" w:val="nil"/>
                <w:right w:space="0" w:sz="0" w:val="nil"/>
                <w:between w:space="0" w:sz="0" w:val="nil"/>
              </w:pBdr>
              <w:ind w:left="-141.73228346456693" w:right="-131.0551181102361" w:firstLine="0"/>
              <w:jc w:val="center"/>
              <w:rPr/>
            </w:pPr>
            <w:r w:rsidDel="00000000" w:rsidR="00000000" w:rsidRPr="00000000">
              <w:rPr>
                <w:rtl w:val="0"/>
              </w:rPr>
              <w:t xml:space="preserve">Порядковий номер</w:t>
            </w:r>
          </w:p>
        </w:tc>
        <w:tc>
          <w:tcPr/>
          <w:p w:rsidR="00000000" w:rsidDel="00000000" w:rsidP="00000000" w:rsidRDefault="00000000" w:rsidRPr="00000000" w14:paraId="000002AE">
            <w:pPr>
              <w:pBdr>
                <w:top w:space="0" w:sz="0" w:val="nil"/>
                <w:left w:space="0" w:sz="0" w:val="nil"/>
                <w:bottom w:space="0" w:sz="0" w:val="nil"/>
                <w:right w:space="0" w:sz="0" w:val="nil"/>
                <w:between w:space="0" w:sz="0" w:val="nil"/>
              </w:pBdr>
              <w:ind w:left="0" w:right="-30.23622047244089" w:hanging="3"/>
              <w:jc w:val="center"/>
              <w:rPr/>
            </w:pPr>
            <w:r w:rsidDel="00000000" w:rsidR="00000000" w:rsidRPr="00000000">
              <w:rPr>
                <w:rtl w:val="0"/>
              </w:rPr>
              <w:t xml:space="preserve">Показник</w:t>
            </w:r>
          </w:p>
        </w:tc>
        <w:tc>
          <w:tcPr/>
          <w:p w:rsidR="00000000" w:rsidDel="00000000" w:rsidP="00000000" w:rsidRDefault="00000000" w:rsidRPr="00000000" w14:paraId="000002AF">
            <w:pPr>
              <w:pBdr>
                <w:top w:space="0" w:sz="0" w:val="nil"/>
                <w:left w:space="0" w:sz="0" w:val="nil"/>
                <w:bottom w:space="0" w:sz="0" w:val="nil"/>
                <w:right w:space="0" w:sz="0" w:val="nil"/>
                <w:between w:space="0" w:sz="0" w:val="nil"/>
              </w:pBdr>
              <w:ind w:left="0" w:right="183" w:hanging="3"/>
              <w:jc w:val="center"/>
              <w:rPr/>
            </w:pPr>
            <w:r w:rsidDel="00000000" w:rsidR="00000000" w:rsidRPr="00000000">
              <w:rPr>
                <w:rtl w:val="0"/>
              </w:rPr>
              <w:t xml:space="preserve">Перший рік регулювання (стартовий)</w:t>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ind w:left="0" w:hanging="3"/>
              <w:jc w:val="center"/>
              <w:rPr/>
            </w:pPr>
            <w:r w:rsidDel="00000000" w:rsidR="00000000" w:rsidRPr="00000000">
              <w:rPr>
                <w:rtl w:val="0"/>
              </w:rPr>
              <w:t xml:space="preserve">За п’ять років</w:t>
            </w:r>
          </w:p>
        </w:tc>
      </w:tr>
      <w:tr>
        <w:trPr>
          <w:cantSplit w:val="0"/>
          <w:trHeight w:val="1035" w:hRule="atLeast"/>
          <w:tblHeader w:val="0"/>
        </w:trPr>
        <w:tc>
          <w:tcPr/>
          <w:p w:rsidR="00000000" w:rsidDel="00000000" w:rsidP="00000000" w:rsidRDefault="00000000" w:rsidRPr="00000000" w14:paraId="000002B1">
            <w:pPr>
              <w:pBdr>
                <w:top w:space="0" w:sz="0" w:val="nil"/>
                <w:left w:space="0" w:sz="0" w:val="nil"/>
                <w:bottom w:space="0" w:sz="0" w:val="nil"/>
                <w:right w:space="0" w:sz="0" w:val="nil"/>
                <w:between w:space="0" w:sz="0" w:val="nil"/>
              </w:pBdr>
              <w:ind w:left="-141.73228346456693" w:right="-131.0551181102361" w:firstLine="0"/>
              <w:jc w:val="center"/>
              <w:rPr/>
            </w:pPr>
            <w:r w:rsidDel="00000000" w:rsidR="00000000" w:rsidRPr="00000000">
              <w:rPr>
                <w:rtl w:val="0"/>
              </w:rPr>
              <w:t xml:space="preserve">1</w:t>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ind w:left="0" w:right="-30.23622047244089" w:hanging="3"/>
              <w:rPr/>
            </w:pPr>
            <w:r w:rsidDel="00000000" w:rsidR="00000000" w:rsidRPr="00000000">
              <w:rPr>
                <w:rtl w:val="0"/>
              </w:rPr>
              <w:t xml:space="preserve">Оцінка “прямих” витрат суб’єктів малого підприємництва на виконання регулювання</w:t>
            </w:r>
          </w:p>
        </w:tc>
        <w:tc>
          <w:tcPr/>
          <w:p w:rsidR="00000000" w:rsidDel="00000000" w:rsidP="00000000" w:rsidRDefault="00000000" w:rsidRPr="00000000" w14:paraId="000002B3">
            <w:pPr>
              <w:ind w:hanging="3"/>
              <w:rPr/>
            </w:pPr>
            <w:r w:rsidDel="00000000" w:rsidR="00000000" w:rsidRPr="00000000">
              <w:rPr>
                <w:rtl w:val="0"/>
              </w:rPr>
              <w:t xml:space="preserve">не передбачено</w:t>
            </w:r>
          </w:p>
        </w:tc>
        <w:tc>
          <w:tcPr/>
          <w:p w:rsidR="00000000" w:rsidDel="00000000" w:rsidP="00000000" w:rsidRDefault="00000000" w:rsidRPr="00000000" w14:paraId="000002B4">
            <w:pPr>
              <w:ind w:left="0" w:hanging="3"/>
              <w:rPr/>
            </w:pPr>
            <w:r w:rsidDel="00000000" w:rsidR="00000000" w:rsidRPr="00000000">
              <w:rPr>
                <w:rtl w:val="0"/>
              </w:rPr>
              <w:t xml:space="preserve">не передбачено</w:t>
            </w:r>
          </w:p>
        </w:tc>
      </w:tr>
      <w:tr>
        <w:trPr>
          <w:cantSplit w:val="0"/>
          <w:trHeight w:val="1335" w:hRule="atLeast"/>
          <w:tblHeader w:val="0"/>
        </w:trPr>
        <w:tc>
          <w:tcPr/>
          <w:p w:rsidR="00000000" w:rsidDel="00000000" w:rsidP="00000000" w:rsidRDefault="00000000" w:rsidRPr="00000000" w14:paraId="000002B5">
            <w:pPr>
              <w:pBdr>
                <w:top w:space="0" w:sz="0" w:val="nil"/>
                <w:left w:space="0" w:sz="0" w:val="nil"/>
                <w:bottom w:space="0" w:sz="0" w:val="nil"/>
                <w:right w:space="0" w:sz="0" w:val="nil"/>
                <w:between w:space="0" w:sz="0" w:val="nil"/>
              </w:pBdr>
              <w:ind w:left="-141.73228346456693" w:right="-131.0551181102361" w:firstLine="0"/>
              <w:jc w:val="center"/>
              <w:rPr/>
            </w:pPr>
            <w:r w:rsidDel="00000000" w:rsidR="00000000" w:rsidRPr="00000000">
              <w:rPr>
                <w:rtl w:val="0"/>
              </w:rPr>
              <w:t xml:space="preserve">2</w:t>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ind w:left="0" w:right="-30.23622047244089" w:hanging="3"/>
              <w:rPr/>
            </w:pPr>
            <w:r w:rsidDel="00000000" w:rsidR="00000000" w:rsidRPr="00000000">
              <w:rPr>
                <w:rtl w:val="0"/>
              </w:rPr>
              <w:t xml:space="preserve">Оцінка вартості адміністративних процедур для суб’єктів малого підприємництва щодо виконання регулювання та звітування</w:t>
            </w:r>
          </w:p>
        </w:tc>
        <w:tc>
          <w:tcPr/>
          <w:p w:rsidR="00000000" w:rsidDel="00000000" w:rsidP="00000000" w:rsidRDefault="00000000" w:rsidRPr="00000000" w14:paraId="000002B7">
            <w:pPr>
              <w:ind w:left="0" w:hanging="3"/>
              <w:rPr/>
            </w:pPr>
            <w:r w:rsidDel="00000000" w:rsidR="00000000" w:rsidRPr="00000000">
              <w:rPr>
                <w:rtl w:val="0"/>
              </w:rPr>
              <w:t xml:space="preserve">396 432</w:t>
            </w:r>
            <w:r w:rsidDel="00000000" w:rsidR="00000000" w:rsidRPr="00000000">
              <w:rPr>
                <w:rtl w:val="0"/>
              </w:rPr>
              <w:t xml:space="preserve">,00 грн</w:t>
            </w:r>
          </w:p>
        </w:tc>
        <w:tc>
          <w:tcPr/>
          <w:p w:rsidR="00000000" w:rsidDel="00000000" w:rsidP="00000000" w:rsidRDefault="00000000" w:rsidRPr="00000000" w14:paraId="000002B8">
            <w:pPr>
              <w:ind w:left="0" w:hanging="3"/>
              <w:rPr/>
            </w:pPr>
            <w:r w:rsidDel="00000000" w:rsidR="00000000" w:rsidRPr="00000000">
              <w:rPr>
                <w:rtl w:val="0"/>
              </w:rPr>
              <w:t xml:space="preserve">925 008,00 грн</w:t>
            </w:r>
          </w:p>
        </w:tc>
      </w:tr>
      <w:tr>
        <w:trPr>
          <w:cantSplit w:val="0"/>
          <w:trHeight w:val="966" w:hRule="atLeast"/>
          <w:tblHeader w:val="0"/>
        </w:trPr>
        <w:tc>
          <w:tcPr/>
          <w:p w:rsidR="00000000" w:rsidDel="00000000" w:rsidP="00000000" w:rsidRDefault="00000000" w:rsidRPr="00000000" w14:paraId="000002B9">
            <w:pPr>
              <w:pBdr>
                <w:top w:space="0" w:sz="0" w:val="nil"/>
                <w:left w:space="0" w:sz="0" w:val="nil"/>
                <w:bottom w:space="0" w:sz="0" w:val="nil"/>
                <w:right w:space="0" w:sz="0" w:val="nil"/>
                <w:between w:space="0" w:sz="0" w:val="nil"/>
              </w:pBdr>
              <w:ind w:left="-141.73228346456693" w:right="-131.0551181102361" w:firstLine="0"/>
              <w:jc w:val="center"/>
              <w:rPr/>
            </w:pPr>
            <w:r w:rsidDel="00000000" w:rsidR="00000000" w:rsidRPr="00000000">
              <w:rPr>
                <w:rtl w:val="0"/>
              </w:rPr>
              <w:t xml:space="preserve">3</w:t>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ind w:left="0" w:right="-30.23622047244089" w:hanging="3"/>
              <w:rPr/>
            </w:pPr>
            <w:r w:rsidDel="00000000" w:rsidR="00000000" w:rsidRPr="00000000">
              <w:rPr>
                <w:rtl w:val="0"/>
              </w:rPr>
              <w:t xml:space="preserve">Сумарні витрати малого підприємництва на виконання запланованого  регулювання</w:t>
            </w:r>
          </w:p>
        </w:tc>
        <w:tc>
          <w:tcPr/>
          <w:p w:rsidR="00000000" w:rsidDel="00000000" w:rsidP="00000000" w:rsidRDefault="00000000" w:rsidRPr="00000000" w14:paraId="000002BB">
            <w:pPr>
              <w:ind w:left="0" w:hanging="3"/>
              <w:rPr/>
            </w:pPr>
            <w:r w:rsidDel="00000000" w:rsidR="00000000" w:rsidRPr="00000000">
              <w:rPr>
                <w:rtl w:val="0"/>
              </w:rPr>
              <w:t xml:space="preserve">396 432</w:t>
            </w:r>
            <w:r w:rsidDel="00000000" w:rsidR="00000000" w:rsidRPr="00000000">
              <w:rPr>
                <w:rtl w:val="0"/>
              </w:rPr>
              <w:t xml:space="preserve">,00 грн</w:t>
            </w:r>
          </w:p>
        </w:tc>
        <w:tc>
          <w:tcPr/>
          <w:p w:rsidR="00000000" w:rsidDel="00000000" w:rsidP="00000000" w:rsidRDefault="00000000" w:rsidRPr="00000000" w14:paraId="000002BC">
            <w:pPr>
              <w:ind w:left="0" w:hanging="3"/>
              <w:rPr/>
            </w:pPr>
            <w:r w:rsidDel="00000000" w:rsidR="00000000" w:rsidRPr="00000000">
              <w:rPr>
                <w:rtl w:val="0"/>
              </w:rPr>
              <w:t xml:space="preserve">925 008,</w:t>
            </w:r>
            <w:r w:rsidDel="00000000" w:rsidR="00000000" w:rsidRPr="00000000">
              <w:rPr>
                <w:rtl w:val="0"/>
              </w:rPr>
              <w:t xml:space="preserve">00 грн</w:t>
            </w:r>
          </w:p>
        </w:tc>
      </w:tr>
      <w:tr>
        <w:trPr>
          <w:cantSplit w:val="0"/>
          <w:trHeight w:val="980" w:hRule="atLeast"/>
          <w:tblHeader w:val="0"/>
        </w:trPr>
        <w:tc>
          <w:tcPr/>
          <w:p w:rsidR="00000000" w:rsidDel="00000000" w:rsidP="00000000" w:rsidRDefault="00000000" w:rsidRPr="00000000" w14:paraId="000002BD">
            <w:pPr>
              <w:pBdr>
                <w:top w:space="0" w:sz="0" w:val="nil"/>
                <w:left w:space="0" w:sz="0" w:val="nil"/>
                <w:bottom w:space="0" w:sz="0" w:val="nil"/>
                <w:right w:space="0" w:sz="0" w:val="nil"/>
                <w:between w:space="0" w:sz="0" w:val="nil"/>
              </w:pBdr>
              <w:ind w:left="-141.73228346456693" w:right="-131.0551181102361" w:firstLine="0"/>
              <w:jc w:val="center"/>
              <w:rPr/>
            </w:pPr>
            <w:r w:rsidDel="00000000" w:rsidR="00000000" w:rsidRPr="00000000">
              <w:rPr>
                <w:rtl w:val="0"/>
              </w:rPr>
              <w:t xml:space="preserve">4</w:t>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ind w:left="0" w:right="-30.23622047244089" w:hanging="3"/>
              <w:rPr/>
            </w:pPr>
            <w:r w:rsidDel="00000000" w:rsidR="00000000" w:rsidRPr="00000000">
              <w:rPr>
                <w:rtl w:val="0"/>
              </w:rPr>
              <w:t xml:space="preserve">Бюджетні витрати  на адміністрування регулювання суб’єктів малого підприємництва</w:t>
            </w:r>
          </w:p>
        </w:tc>
        <w:tc>
          <w:tcPr/>
          <w:p w:rsidR="00000000" w:rsidDel="00000000" w:rsidP="00000000" w:rsidRDefault="00000000" w:rsidRPr="00000000" w14:paraId="000002BF">
            <w:pPr>
              <w:ind w:left="0" w:hanging="3"/>
              <w:rPr/>
            </w:pPr>
            <w:r w:rsidDel="00000000" w:rsidR="00000000" w:rsidRPr="00000000">
              <w:rPr>
                <w:rtl w:val="0"/>
              </w:rPr>
              <w:t xml:space="preserve">6 250,00 грн</w:t>
            </w:r>
          </w:p>
        </w:tc>
        <w:tc>
          <w:tcPr/>
          <w:p w:rsidR="00000000" w:rsidDel="00000000" w:rsidP="00000000" w:rsidRDefault="00000000" w:rsidRPr="00000000" w14:paraId="000002C0">
            <w:pPr>
              <w:ind w:left="0" w:hanging="3"/>
              <w:rPr/>
            </w:pPr>
            <w:r w:rsidDel="00000000" w:rsidR="00000000" w:rsidRPr="00000000">
              <w:rPr>
                <w:rtl w:val="0"/>
              </w:rPr>
              <w:t xml:space="preserve">30 250,00 грн</w:t>
            </w:r>
          </w:p>
        </w:tc>
      </w:tr>
      <w:tr>
        <w:trPr>
          <w:cantSplit w:val="0"/>
          <w:trHeight w:val="911" w:hRule="atLeast"/>
          <w:tblHeader w:val="0"/>
        </w:trPr>
        <w:tc>
          <w:tcPr/>
          <w:p w:rsidR="00000000" w:rsidDel="00000000" w:rsidP="00000000" w:rsidRDefault="00000000" w:rsidRPr="00000000" w14:paraId="000002C1">
            <w:pPr>
              <w:pBdr>
                <w:top w:space="0" w:sz="0" w:val="nil"/>
                <w:left w:space="0" w:sz="0" w:val="nil"/>
                <w:bottom w:space="0" w:sz="0" w:val="nil"/>
                <w:right w:space="0" w:sz="0" w:val="nil"/>
                <w:between w:space="0" w:sz="0" w:val="nil"/>
              </w:pBdr>
              <w:ind w:left="-141.73228346456693" w:right="-131.0551181102361" w:firstLine="0"/>
              <w:jc w:val="center"/>
              <w:rPr/>
            </w:pPr>
            <w:r w:rsidDel="00000000" w:rsidR="00000000" w:rsidRPr="00000000">
              <w:rPr>
                <w:rtl w:val="0"/>
              </w:rPr>
              <w:t xml:space="preserve">5</w:t>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ind w:left="0" w:right="-30.23622047244089" w:hanging="3"/>
              <w:rPr/>
            </w:pPr>
            <w:r w:rsidDel="00000000" w:rsidR="00000000" w:rsidRPr="00000000">
              <w:rPr>
                <w:rtl w:val="0"/>
              </w:rPr>
              <w:t xml:space="preserve">Сумарні витрати на виконання запланованого регулювання</w:t>
            </w:r>
          </w:p>
        </w:tc>
        <w:tc>
          <w:tcPr/>
          <w:p w:rsidR="00000000" w:rsidDel="00000000" w:rsidP="00000000" w:rsidRDefault="00000000" w:rsidRPr="00000000" w14:paraId="000002C3">
            <w:pPr>
              <w:ind w:left="0" w:hanging="3"/>
              <w:rPr/>
            </w:pPr>
            <w:r w:rsidDel="00000000" w:rsidR="00000000" w:rsidRPr="00000000">
              <w:rPr>
                <w:rtl w:val="0"/>
              </w:rPr>
              <w:t xml:space="preserve">402 682,00 грн</w:t>
            </w:r>
          </w:p>
        </w:tc>
        <w:tc>
          <w:tcPr/>
          <w:p w:rsidR="00000000" w:rsidDel="00000000" w:rsidP="00000000" w:rsidRDefault="00000000" w:rsidRPr="00000000" w14:paraId="000002C4">
            <w:pPr>
              <w:ind w:left="0" w:hanging="3"/>
              <w:rPr/>
            </w:pPr>
            <w:r w:rsidDel="00000000" w:rsidR="00000000" w:rsidRPr="00000000">
              <w:rPr>
                <w:rtl w:val="0"/>
              </w:rPr>
              <w:t xml:space="preserve">955 258,00 грн</w:t>
            </w:r>
          </w:p>
        </w:tc>
      </w:tr>
    </w:tbl>
    <w:p w:rsidR="00000000" w:rsidDel="00000000" w:rsidP="00000000" w:rsidRDefault="00000000" w:rsidRPr="00000000" w14:paraId="000002C5">
      <w:pPr>
        <w:spacing w:before="143" w:lineRule="auto"/>
        <w:ind w:left="0" w:hanging="3"/>
        <w:jc w:val="center"/>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ind w:left="-141.7322834645671" w:right="128" w:firstLine="705"/>
        <w:jc w:val="both"/>
        <w:rPr/>
      </w:pPr>
      <w:r w:rsidDel="00000000" w:rsidR="00000000" w:rsidRPr="00000000">
        <w:rPr>
          <w:rtl w:val="0"/>
        </w:rPr>
        <w:t xml:space="preserve">5. Розроблення корегуючих (пом’якшувальних) заходів для малого підприємництва щодо запропонованого регулювання</w:t>
      </w:r>
    </w:p>
    <w:p w:rsidR="00000000" w:rsidDel="00000000" w:rsidP="00000000" w:rsidRDefault="00000000" w:rsidRPr="00000000" w14:paraId="000002C7">
      <w:pPr>
        <w:pBdr>
          <w:top w:space="0" w:sz="0" w:val="nil"/>
          <w:left w:space="0" w:sz="0" w:val="nil"/>
          <w:bottom w:space="0" w:sz="0" w:val="nil"/>
          <w:right w:space="0" w:sz="0" w:val="nil"/>
          <w:between w:space="0" w:sz="0" w:val="nil"/>
        </w:pBdr>
        <w:ind w:left="-141.7322834645671" w:right="128" w:firstLine="705"/>
        <w:jc w:val="both"/>
        <w:rPr>
          <w:color w:val="000000"/>
        </w:rPr>
      </w:pPr>
      <w:r w:rsidDel="00000000" w:rsidR="00000000" w:rsidRPr="00000000">
        <w:rPr>
          <w:rtl w:val="0"/>
        </w:rPr>
        <w:t xml:space="preserve">Не передбачено розроблення корегуючих (пом’якшувальних) заходів для малого підприємництва щодо запропонованого регулювання.</w:t>
      </w: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line="240" w:lineRule="auto"/>
        <w:ind w:left="0" w:hanging="3"/>
        <w:rPr/>
      </w:pPr>
      <w:r w:rsidDel="00000000" w:rsidR="00000000" w:rsidRPr="00000000">
        <w:br w:type="page"/>
      </w:r>
      <w:r w:rsidDel="00000000" w:rsidR="00000000" w:rsidRPr="00000000">
        <w:rPr>
          <w:rtl w:val="0"/>
        </w:rPr>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p w:rsidR="00000000" w:rsidDel="00000000" w:rsidP="00000000" w:rsidRDefault="00000000" w:rsidRPr="00000000" w14:paraId="000002CC">
      <w:pPr>
        <w:spacing w:line="240" w:lineRule="auto"/>
        <w:ind w:left="0" w:right="189" w:hanging="3"/>
        <w:jc w:val="right"/>
        <w:rPr/>
      </w:pPr>
      <w:r w:rsidDel="00000000" w:rsidR="00000000" w:rsidRPr="00000000">
        <w:rPr>
          <w:rtl w:val="0"/>
        </w:rPr>
        <w:t xml:space="preserve">Додаток 3</w:t>
      </w:r>
    </w:p>
    <w:p w:rsidR="00000000" w:rsidDel="00000000" w:rsidP="00000000" w:rsidRDefault="00000000" w:rsidRPr="00000000" w14:paraId="000002CD">
      <w:pPr>
        <w:spacing w:line="240" w:lineRule="auto"/>
        <w:ind w:left="0" w:right="189" w:hanging="3"/>
        <w:jc w:val="right"/>
        <w:rPr>
          <w:b w:val="1"/>
        </w:rPr>
      </w:pPr>
      <w:r w:rsidDel="00000000" w:rsidR="00000000" w:rsidRPr="00000000">
        <w:rPr>
          <w:rtl w:val="0"/>
        </w:rPr>
        <w:t xml:space="preserve">до аналізу регуляторного впливу</w:t>
      </w: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spacing w:before="2" w:line="240" w:lineRule="auto"/>
        <w:ind w:left="0" w:hanging="3"/>
        <w:jc w:val="center"/>
        <w:rPr>
          <w:b w:val="1"/>
        </w:rPr>
      </w:pP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spacing w:before="2" w:line="240" w:lineRule="auto"/>
        <w:ind w:left="0" w:hanging="3"/>
        <w:jc w:val="center"/>
        <w:rPr>
          <w:b w:val="1"/>
        </w:rPr>
      </w:pPr>
      <w:r w:rsidDel="00000000" w:rsidR="00000000" w:rsidRPr="00000000">
        <w:rPr>
          <w:rtl w:val="0"/>
        </w:rPr>
      </w:r>
    </w:p>
    <w:p w:rsidR="00000000" w:rsidDel="00000000" w:rsidP="00000000" w:rsidRDefault="00000000" w:rsidRPr="00000000" w14:paraId="000002D0">
      <w:pPr>
        <w:pBdr>
          <w:top w:space="0" w:sz="0" w:val="nil"/>
          <w:left w:space="0" w:sz="0" w:val="nil"/>
          <w:bottom w:space="0" w:sz="0" w:val="nil"/>
          <w:right w:space="0" w:sz="0" w:val="nil"/>
          <w:between w:space="0" w:sz="0" w:val="nil"/>
        </w:pBdr>
        <w:spacing w:before="2" w:line="240" w:lineRule="auto"/>
        <w:ind w:left="0" w:hanging="3"/>
        <w:jc w:val="center"/>
        <w:rPr>
          <w:b w:val="1"/>
        </w:rPr>
      </w:pPr>
      <w:r w:rsidDel="00000000" w:rsidR="00000000" w:rsidRPr="00000000">
        <w:rPr>
          <w:rtl w:val="0"/>
        </w:rPr>
      </w:r>
    </w:p>
    <w:p w:rsidR="00000000" w:rsidDel="00000000" w:rsidP="00000000" w:rsidRDefault="00000000" w:rsidRPr="00000000" w14:paraId="000002D1">
      <w:pPr>
        <w:pBdr>
          <w:top w:space="0" w:sz="0" w:val="nil"/>
          <w:left w:space="0" w:sz="0" w:val="nil"/>
          <w:bottom w:space="0" w:sz="0" w:val="nil"/>
          <w:right w:space="0" w:sz="0" w:val="nil"/>
          <w:between w:space="0" w:sz="0" w:val="nil"/>
        </w:pBdr>
        <w:spacing w:before="2" w:line="240" w:lineRule="auto"/>
        <w:ind w:left="0" w:hanging="3"/>
        <w:jc w:val="center"/>
        <w:rPr>
          <w:b w:val="1"/>
        </w:rPr>
      </w:pPr>
      <w:r w:rsidDel="00000000" w:rsidR="00000000" w:rsidRPr="00000000">
        <w:rPr>
          <w:b w:val="1"/>
          <w:rtl w:val="0"/>
        </w:rPr>
        <w:t xml:space="preserve">БЮДЖЕТНІ ВИТРАТИ</w:t>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before="2" w:line="240" w:lineRule="auto"/>
        <w:ind w:left="0" w:hanging="3"/>
        <w:jc w:val="center"/>
        <w:rPr>
          <w:b w:val="1"/>
        </w:rPr>
      </w:pPr>
      <w:r w:rsidDel="00000000" w:rsidR="00000000" w:rsidRPr="00000000">
        <w:rPr>
          <w:b w:val="1"/>
          <w:rtl w:val="0"/>
        </w:rPr>
        <w:t xml:space="preserve">на адміністрування регулювання для суб’єктів великого і середнього підприємництва</w:t>
      </w:r>
    </w:p>
    <w:p w:rsidR="00000000" w:rsidDel="00000000" w:rsidP="00000000" w:rsidRDefault="00000000" w:rsidRPr="00000000" w14:paraId="000002D3">
      <w:pPr>
        <w:spacing w:before="147" w:lineRule="auto"/>
        <w:ind w:left="0" w:hanging="3"/>
        <w:jc w:val="both"/>
        <w:rPr/>
      </w:pPr>
      <w:r w:rsidDel="00000000" w:rsidR="00000000" w:rsidRPr="00000000">
        <w:rPr>
          <w:rtl w:val="0"/>
        </w:rPr>
        <w:t xml:space="preserve">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000000" w:rsidDel="00000000" w:rsidP="00000000" w:rsidRDefault="00000000" w:rsidRPr="00000000" w14:paraId="000002D4">
      <w:pPr>
        <w:spacing w:before="150" w:lineRule="auto"/>
        <w:ind w:left="0" w:hanging="3"/>
        <w:jc w:val="both"/>
        <w:rPr/>
      </w:pPr>
      <w:r w:rsidDel="00000000" w:rsidR="00000000" w:rsidRPr="00000000">
        <w:rPr>
          <w:rtl w:val="0"/>
        </w:rPr>
        <w:t xml:space="preserve">Державний орган, для якого здійснюється розрахунок адміністрування регулювання:</w:t>
      </w:r>
    </w:p>
    <w:p w:rsidR="00000000" w:rsidDel="00000000" w:rsidP="00000000" w:rsidRDefault="00000000" w:rsidRPr="00000000" w14:paraId="000002D5">
      <w:pPr>
        <w:spacing w:before="153" w:lineRule="auto"/>
        <w:ind w:left="0" w:hanging="3"/>
        <w:rPr>
          <w:b w:val="1"/>
        </w:rPr>
      </w:pPr>
      <w:r w:rsidDel="00000000" w:rsidR="00000000" w:rsidRPr="00000000">
        <w:rPr>
          <w:b w:val="1"/>
          <w:u w:val="single"/>
          <w:rtl w:val="0"/>
        </w:rPr>
        <w:t xml:space="preserve">Міністерство цифрової трансформації України</w:t>
      </w:r>
      <w:r w:rsidDel="00000000" w:rsidR="00000000" w:rsidRPr="00000000">
        <w:rPr>
          <w:rtl w:val="0"/>
        </w:rPr>
      </w:r>
    </w:p>
    <w:tbl>
      <w:tblPr>
        <w:tblStyle w:val="Table15"/>
        <w:tblW w:w="9639.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1559"/>
        <w:gridCol w:w="1701"/>
        <w:gridCol w:w="1417"/>
        <w:gridCol w:w="1560"/>
        <w:gridCol w:w="1275"/>
        <w:tblGridChange w:id="0">
          <w:tblGrid>
            <w:gridCol w:w="2127"/>
            <w:gridCol w:w="1559"/>
            <w:gridCol w:w="1701"/>
            <w:gridCol w:w="1417"/>
            <w:gridCol w:w="1560"/>
            <w:gridCol w:w="1275"/>
          </w:tblGrid>
        </w:tblGridChange>
      </w:tblGrid>
      <w:tr>
        <w:trPr>
          <w:cantSplit w:val="0"/>
          <w:trHeight w:val="3079" w:hRule="atLeast"/>
          <w:tblHeader w:val="0"/>
        </w:trPr>
        <w:tc>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before="152" w:line="240" w:lineRule="auto"/>
              <w:ind w:right="31" w:hanging="2"/>
              <w:jc w:val="center"/>
              <w:rPr>
                <w:sz w:val="24"/>
                <w:szCs w:val="24"/>
              </w:rPr>
            </w:pPr>
            <w:r w:rsidDel="00000000" w:rsidR="00000000" w:rsidRPr="00000000">
              <w:rPr>
                <w:sz w:val="24"/>
                <w:szCs w:val="24"/>
                <w:rtl w:val="0"/>
              </w:rPr>
              <w:t xml:space="preserve">Процедура регулювання суб’єктів великого і середнього підприємництва (розрахунок на одного типового суб’єкта господарювання)</w:t>
            </w:r>
          </w:p>
        </w:tc>
        <w:tc>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before="152" w:line="240" w:lineRule="auto"/>
              <w:ind w:right="31" w:hanging="2"/>
              <w:jc w:val="center"/>
              <w:rPr>
                <w:sz w:val="24"/>
                <w:szCs w:val="24"/>
              </w:rPr>
            </w:pPr>
            <w:r w:rsidDel="00000000" w:rsidR="00000000" w:rsidRPr="00000000">
              <w:rPr>
                <w:sz w:val="24"/>
                <w:szCs w:val="24"/>
                <w:rtl w:val="0"/>
              </w:rPr>
              <w:t xml:space="preserve">Планові витрати часу на процедуру</w:t>
            </w:r>
          </w:p>
        </w:tc>
        <w:tc>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before="152" w:line="240" w:lineRule="auto"/>
              <w:ind w:right="31" w:hanging="2"/>
              <w:jc w:val="center"/>
              <w:rPr>
                <w:sz w:val="24"/>
                <w:szCs w:val="24"/>
              </w:rPr>
            </w:pPr>
            <w:r w:rsidDel="00000000" w:rsidR="00000000" w:rsidRPr="00000000">
              <w:rPr>
                <w:sz w:val="24"/>
                <w:szCs w:val="24"/>
                <w:rtl w:val="0"/>
              </w:rPr>
              <w:t xml:space="preserve">Вартість часу співробітника органу державної влади відповідної категорії (заробітна плата)</w:t>
            </w:r>
          </w:p>
        </w:tc>
        <w:tc>
          <w:tcPr/>
          <w:p w:rsidR="00000000" w:rsidDel="00000000" w:rsidP="00000000" w:rsidRDefault="00000000" w:rsidRPr="00000000" w14:paraId="000002D9">
            <w:pPr>
              <w:pBdr>
                <w:top w:space="0" w:sz="0" w:val="nil"/>
                <w:left w:space="0" w:sz="0" w:val="nil"/>
                <w:bottom w:space="0" w:sz="0" w:val="nil"/>
                <w:right w:space="0" w:sz="0" w:val="nil"/>
                <w:between w:space="0" w:sz="0" w:val="nil"/>
              </w:pBdr>
              <w:spacing w:before="152" w:line="240" w:lineRule="auto"/>
              <w:ind w:right="31" w:hanging="2"/>
              <w:jc w:val="center"/>
              <w:rPr>
                <w:sz w:val="24"/>
                <w:szCs w:val="24"/>
              </w:rPr>
            </w:pPr>
            <w:r w:rsidDel="00000000" w:rsidR="00000000" w:rsidRPr="00000000">
              <w:rPr>
                <w:sz w:val="24"/>
                <w:szCs w:val="24"/>
                <w:rtl w:val="0"/>
              </w:rPr>
              <w:t xml:space="preserve">Оцінка кількості процедур за рік, що припадають на одного</w:t>
            </w:r>
          </w:p>
          <w:p w:rsidR="00000000" w:rsidDel="00000000" w:rsidP="00000000" w:rsidRDefault="00000000" w:rsidRPr="00000000" w14:paraId="000002DA">
            <w:pPr>
              <w:pBdr>
                <w:top w:space="0" w:sz="0" w:val="nil"/>
                <w:left w:space="0" w:sz="0" w:val="nil"/>
                <w:bottom w:space="0" w:sz="0" w:val="nil"/>
                <w:right w:space="0" w:sz="0" w:val="nil"/>
                <w:between w:space="0" w:sz="0" w:val="nil"/>
              </w:pBdr>
              <w:spacing w:line="240" w:lineRule="auto"/>
              <w:ind w:right="31" w:hanging="2"/>
              <w:jc w:val="center"/>
              <w:rPr>
                <w:sz w:val="24"/>
                <w:szCs w:val="24"/>
              </w:rPr>
            </w:pPr>
            <w:r w:rsidDel="00000000" w:rsidR="00000000" w:rsidRPr="00000000">
              <w:rPr>
                <w:sz w:val="24"/>
                <w:szCs w:val="24"/>
                <w:rtl w:val="0"/>
              </w:rPr>
              <w:t xml:space="preserve">суб’єкта</w:t>
            </w:r>
          </w:p>
        </w:tc>
        <w:tc>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before="152" w:line="240" w:lineRule="auto"/>
              <w:ind w:right="31" w:hanging="2"/>
              <w:jc w:val="center"/>
              <w:rPr>
                <w:sz w:val="24"/>
                <w:szCs w:val="24"/>
              </w:rPr>
            </w:pPr>
            <w:r w:rsidDel="00000000" w:rsidR="00000000" w:rsidRPr="00000000">
              <w:rPr>
                <w:sz w:val="24"/>
                <w:szCs w:val="24"/>
                <w:rtl w:val="0"/>
              </w:rPr>
              <w:t xml:space="preserve">Оцінка кількості суб’єктів, що підпадають під дію процедури регулювання</w:t>
            </w:r>
          </w:p>
        </w:tc>
        <w:tc>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before="152" w:line="240" w:lineRule="auto"/>
              <w:ind w:right="31" w:hanging="2"/>
              <w:jc w:val="center"/>
              <w:rPr>
                <w:sz w:val="24"/>
                <w:szCs w:val="24"/>
              </w:rPr>
            </w:pPr>
            <w:r w:rsidDel="00000000" w:rsidR="00000000" w:rsidRPr="00000000">
              <w:rPr>
                <w:sz w:val="24"/>
                <w:szCs w:val="24"/>
                <w:rtl w:val="0"/>
              </w:rPr>
              <w:t xml:space="preserve">Витрати на адміністрування регулювання* (за рік), гривень</w:t>
            </w:r>
          </w:p>
        </w:tc>
      </w:tr>
      <w:tr>
        <w:trPr>
          <w:cantSplit w:val="0"/>
          <w:trHeight w:val="1189" w:hRule="atLeast"/>
          <w:tblHeader w:val="0"/>
        </w:trPr>
        <w:tc>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line="240" w:lineRule="auto"/>
              <w:ind w:hanging="2"/>
              <w:rPr>
                <w:sz w:val="24"/>
                <w:szCs w:val="24"/>
              </w:rPr>
            </w:pPr>
            <w:r w:rsidDel="00000000" w:rsidR="00000000" w:rsidRPr="00000000">
              <w:rPr>
                <w:sz w:val="24"/>
                <w:szCs w:val="24"/>
                <w:rtl w:val="0"/>
              </w:rPr>
              <w:t xml:space="preserve">1. Облік суб’єкта господарювання, що перебуває у сфері регулювання</w:t>
            </w:r>
          </w:p>
        </w:tc>
        <w:tc>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before="157"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DF">
            <w:pPr>
              <w:pBdr>
                <w:top w:space="0" w:sz="0" w:val="nil"/>
                <w:left w:space="0" w:sz="0" w:val="nil"/>
                <w:bottom w:space="0" w:sz="0" w:val="nil"/>
                <w:right w:space="0" w:sz="0" w:val="nil"/>
                <w:between w:space="0" w:sz="0" w:val="nil"/>
              </w:pBdr>
              <w:spacing w:before="157"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before="157"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before="157"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E2">
            <w:pPr>
              <w:pBdr>
                <w:top w:space="0" w:sz="0" w:val="nil"/>
                <w:left w:space="0" w:sz="0" w:val="nil"/>
                <w:bottom w:space="0" w:sz="0" w:val="nil"/>
                <w:right w:space="0" w:sz="0" w:val="nil"/>
                <w:between w:space="0" w:sz="0" w:val="nil"/>
              </w:pBdr>
              <w:spacing w:before="157" w:line="240" w:lineRule="auto"/>
              <w:ind w:hanging="2"/>
              <w:jc w:val="center"/>
              <w:rPr>
                <w:b w:val="1"/>
                <w:sz w:val="24"/>
                <w:szCs w:val="24"/>
              </w:rPr>
            </w:pPr>
            <w:r w:rsidDel="00000000" w:rsidR="00000000" w:rsidRPr="00000000">
              <w:rPr>
                <w:b w:val="1"/>
                <w:sz w:val="24"/>
                <w:szCs w:val="24"/>
                <w:rtl w:val="0"/>
              </w:rPr>
              <w:t xml:space="preserve">0</w:t>
            </w:r>
          </w:p>
        </w:tc>
      </w:tr>
      <w:tr>
        <w:trPr>
          <w:cantSplit w:val="0"/>
          <w:trHeight w:val="721" w:hRule="atLeast"/>
          <w:tblHeader w:val="0"/>
        </w:trPr>
        <w:tc>
          <w:tcPr/>
          <w:p w:rsidR="00000000" w:rsidDel="00000000" w:rsidP="00000000" w:rsidRDefault="00000000" w:rsidRPr="00000000" w14:paraId="000002E3">
            <w:pPr>
              <w:pBdr>
                <w:top w:space="0" w:sz="0" w:val="nil"/>
                <w:left w:space="0" w:sz="0" w:val="nil"/>
                <w:bottom w:space="0" w:sz="0" w:val="nil"/>
                <w:right w:space="0" w:sz="0" w:val="nil"/>
                <w:between w:space="0" w:sz="0" w:val="nil"/>
              </w:pBdr>
              <w:spacing w:before="150" w:line="240" w:lineRule="auto"/>
              <w:ind w:hanging="2"/>
              <w:rPr>
                <w:sz w:val="24"/>
                <w:szCs w:val="24"/>
              </w:rPr>
            </w:pPr>
            <w:r w:rsidDel="00000000" w:rsidR="00000000" w:rsidRPr="00000000">
              <w:rPr>
                <w:sz w:val="24"/>
                <w:szCs w:val="24"/>
                <w:rtl w:val="0"/>
              </w:rPr>
              <w:t xml:space="preserve">2. Поточний контроль за суб’єктом господарювання,  що перебуває у сфері регулювання, у тому числі:</w:t>
            </w:r>
          </w:p>
        </w:tc>
        <w:tc>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E8">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r>
      <w:tr>
        <w:trPr>
          <w:cantSplit w:val="0"/>
          <w:trHeight w:val="721" w:hRule="atLeast"/>
          <w:tblHeader w:val="0"/>
        </w:trPr>
        <w:tc>
          <w:tcPr/>
          <w:p w:rsidR="00000000" w:rsidDel="00000000" w:rsidP="00000000" w:rsidRDefault="00000000" w:rsidRPr="00000000" w14:paraId="000002E9">
            <w:pPr>
              <w:pBdr>
                <w:top w:space="0" w:sz="0" w:val="nil"/>
                <w:left w:space="0" w:sz="0" w:val="nil"/>
                <w:bottom w:space="0" w:sz="0" w:val="nil"/>
                <w:right w:space="0" w:sz="0" w:val="nil"/>
                <w:between w:space="0" w:sz="0" w:val="nil"/>
              </w:pBdr>
              <w:spacing w:before="150" w:line="240" w:lineRule="auto"/>
              <w:ind w:hanging="2"/>
              <w:rPr>
                <w:sz w:val="24"/>
                <w:szCs w:val="24"/>
              </w:rPr>
            </w:pPr>
            <w:r w:rsidDel="00000000" w:rsidR="00000000" w:rsidRPr="00000000">
              <w:rPr>
                <w:sz w:val="24"/>
                <w:szCs w:val="24"/>
                <w:rtl w:val="0"/>
              </w:rPr>
              <w:t xml:space="preserve">камеральні</w:t>
            </w:r>
          </w:p>
        </w:tc>
        <w:tc>
          <w:tcPr/>
          <w:p w:rsidR="00000000" w:rsidDel="00000000" w:rsidP="00000000" w:rsidRDefault="00000000" w:rsidRPr="00000000" w14:paraId="000002EA">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2EB">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2EC">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2ED">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2EE">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2EF">
            <w:pPr>
              <w:pBdr>
                <w:top w:space="0" w:sz="0" w:val="nil"/>
                <w:left w:space="0" w:sz="0" w:val="nil"/>
                <w:bottom w:space="0" w:sz="0" w:val="nil"/>
                <w:right w:space="0" w:sz="0" w:val="nil"/>
                <w:between w:space="0" w:sz="0" w:val="nil"/>
              </w:pBdr>
              <w:spacing w:before="150" w:line="240" w:lineRule="auto"/>
              <w:ind w:hanging="2"/>
              <w:rPr>
                <w:sz w:val="24"/>
                <w:szCs w:val="24"/>
              </w:rPr>
            </w:pPr>
            <w:r w:rsidDel="00000000" w:rsidR="00000000" w:rsidRPr="00000000">
              <w:rPr>
                <w:sz w:val="24"/>
                <w:szCs w:val="24"/>
                <w:rtl w:val="0"/>
              </w:rPr>
              <w:t xml:space="preserve">виїзні</w:t>
            </w:r>
          </w:p>
        </w:tc>
        <w:tc>
          <w:tcPr/>
          <w:p w:rsidR="00000000" w:rsidDel="00000000" w:rsidP="00000000" w:rsidRDefault="00000000" w:rsidRPr="00000000" w14:paraId="000002F0">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2F1">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2F2">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2F3">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2F4">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2F5">
            <w:pPr>
              <w:pBdr>
                <w:top w:space="0" w:sz="0" w:val="nil"/>
                <w:left w:space="0" w:sz="0" w:val="nil"/>
                <w:bottom w:space="0" w:sz="0" w:val="nil"/>
                <w:right w:space="0" w:sz="0" w:val="nil"/>
                <w:between w:space="0" w:sz="0" w:val="nil"/>
              </w:pBdr>
              <w:spacing w:before="150" w:line="240" w:lineRule="auto"/>
              <w:ind w:hanging="2"/>
              <w:rPr>
                <w:sz w:val="24"/>
                <w:szCs w:val="24"/>
              </w:rPr>
            </w:pPr>
            <w:r w:rsidDel="00000000" w:rsidR="00000000" w:rsidRPr="00000000">
              <w:rPr>
                <w:sz w:val="24"/>
                <w:szCs w:val="24"/>
                <w:rtl w:val="0"/>
              </w:rPr>
              <w:t xml:space="preserve">3. Підготовка, затвердження та опрацювання одного окремого акта про порушення вимог регулювання</w:t>
            </w:r>
          </w:p>
        </w:tc>
        <w:tc>
          <w:tcPr/>
          <w:p w:rsidR="00000000" w:rsidDel="00000000" w:rsidP="00000000" w:rsidRDefault="00000000" w:rsidRPr="00000000" w14:paraId="000002F6">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F7">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F8">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F9">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FA">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r>
      <w:tr>
        <w:trPr>
          <w:cantSplit w:val="0"/>
          <w:trHeight w:val="721" w:hRule="atLeast"/>
          <w:tblHeader w:val="0"/>
        </w:trPr>
        <w:tc>
          <w:tcPr/>
          <w:p w:rsidR="00000000" w:rsidDel="00000000" w:rsidP="00000000" w:rsidRDefault="00000000" w:rsidRPr="00000000" w14:paraId="000002FB">
            <w:pPr>
              <w:pBdr>
                <w:top w:space="0" w:sz="0" w:val="nil"/>
                <w:left w:space="0" w:sz="0" w:val="nil"/>
                <w:bottom w:space="0" w:sz="0" w:val="nil"/>
                <w:right w:space="0" w:sz="0" w:val="nil"/>
                <w:between w:space="0" w:sz="0" w:val="nil"/>
              </w:pBdr>
              <w:spacing w:before="150" w:line="240" w:lineRule="auto"/>
              <w:ind w:hanging="2"/>
              <w:rPr>
                <w:sz w:val="24"/>
                <w:szCs w:val="24"/>
              </w:rPr>
            </w:pPr>
            <w:r w:rsidDel="00000000" w:rsidR="00000000" w:rsidRPr="00000000">
              <w:rPr>
                <w:sz w:val="24"/>
                <w:szCs w:val="24"/>
                <w:rtl w:val="0"/>
              </w:rPr>
              <w:t xml:space="preserve">4. Реалізація одного окремого рішення щодо порушення вимог   регулювання</w:t>
            </w:r>
          </w:p>
        </w:tc>
        <w:tc>
          <w:tcPr/>
          <w:p w:rsidR="00000000" w:rsidDel="00000000" w:rsidP="00000000" w:rsidRDefault="00000000" w:rsidRPr="00000000" w14:paraId="000002FC">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FD">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FE">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2FF">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300">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r>
      <w:tr>
        <w:trPr>
          <w:cantSplit w:val="0"/>
          <w:trHeight w:val="721" w:hRule="atLeast"/>
          <w:tblHeader w:val="0"/>
        </w:trPr>
        <w:tc>
          <w:tcPr/>
          <w:p w:rsidR="00000000" w:rsidDel="00000000" w:rsidP="00000000" w:rsidRDefault="00000000" w:rsidRPr="00000000" w14:paraId="00000301">
            <w:pPr>
              <w:pBdr>
                <w:top w:space="0" w:sz="0" w:val="nil"/>
                <w:left w:space="0" w:sz="0" w:val="nil"/>
                <w:bottom w:space="0" w:sz="0" w:val="nil"/>
                <w:right w:space="0" w:sz="0" w:val="nil"/>
                <w:between w:space="0" w:sz="0" w:val="nil"/>
              </w:pBdr>
              <w:spacing w:before="150" w:line="240" w:lineRule="auto"/>
              <w:ind w:hanging="2"/>
              <w:rPr>
                <w:sz w:val="24"/>
                <w:szCs w:val="24"/>
              </w:rPr>
            </w:pPr>
            <w:r w:rsidDel="00000000" w:rsidR="00000000" w:rsidRPr="00000000">
              <w:rPr>
                <w:sz w:val="24"/>
                <w:szCs w:val="24"/>
                <w:rtl w:val="0"/>
              </w:rPr>
              <w:t xml:space="preserve">5. Оскарження одного окремого рішення суб’єктами господарювання</w:t>
            </w:r>
          </w:p>
        </w:tc>
        <w:tc>
          <w:tcPr/>
          <w:p w:rsidR="00000000" w:rsidDel="00000000" w:rsidP="00000000" w:rsidRDefault="00000000" w:rsidRPr="00000000" w14:paraId="00000302">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303">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304">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305">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306">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r>
      <w:tr>
        <w:trPr>
          <w:cantSplit w:val="0"/>
          <w:trHeight w:val="721" w:hRule="atLeast"/>
          <w:tblHeader w:val="0"/>
        </w:trPr>
        <w:tc>
          <w:tcPr/>
          <w:p w:rsidR="00000000" w:rsidDel="00000000" w:rsidP="00000000" w:rsidRDefault="00000000" w:rsidRPr="00000000" w14:paraId="00000307">
            <w:pPr>
              <w:pBdr>
                <w:top w:space="0" w:sz="0" w:val="nil"/>
                <w:left w:space="0" w:sz="0" w:val="nil"/>
                <w:bottom w:space="0" w:sz="0" w:val="nil"/>
                <w:right w:space="0" w:sz="0" w:val="nil"/>
                <w:between w:space="0" w:sz="0" w:val="nil"/>
              </w:pBdr>
              <w:spacing w:before="150" w:line="240" w:lineRule="auto"/>
              <w:ind w:hanging="2"/>
              <w:rPr>
                <w:sz w:val="24"/>
                <w:szCs w:val="24"/>
              </w:rPr>
            </w:pPr>
            <w:r w:rsidDel="00000000" w:rsidR="00000000" w:rsidRPr="00000000">
              <w:rPr>
                <w:sz w:val="24"/>
                <w:szCs w:val="24"/>
                <w:rtl w:val="0"/>
              </w:rPr>
              <w:t xml:space="preserve">6. Підготовка звітності за результатами регулювання</w:t>
            </w:r>
          </w:p>
        </w:tc>
        <w:tc>
          <w:tcPr/>
          <w:p w:rsidR="00000000" w:rsidDel="00000000" w:rsidP="00000000" w:rsidRDefault="00000000" w:rsidRPr="00000000" w14:paraId="00000308">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309">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30A">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30B">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c>
          <w:tcPr/>
          <w:p w:rsidR="00000000" w:rsidDel="00000000" w:rsidP="00000000" w:rsidRDefault="00000000" w:rsidRPr="00000000" w14:paraId="0000030C">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0</w:t>
            </w:r>
          </w:p>
        </w:tc>
      </w:tr>
      <w:tr>
        <w:trPr>
          <w:cantSplit w:val="0"/>
          <w:trHeight w:val="1440" w:hRule="atLeast"/>
          <w:tblHeader w:val="0"/>
        </w:trPr>
        <w:tc>
          <w:tcPr/>
          <w:p w:rsidR="00000000" w:rsidDel="00000000" w:rsidP="00000000" w:rsidRDefault="00000000" w:rsidRPr="00000000" w14:paraId="0000030D">
            <w:pPr>
              <w:pBdr>
                <w:top w:space="0" w:sz="0" w:val="nil"/>
                <w:left w:space="0" w:sz="0" w:val="nil"/>
                <w:bottom w:space="0" w:sz="0" w:val="nil"/>
                <w:right w:space="0" w:sz="0" w:val="nil"/>
                <w:between w:space="0" w:sz="0" w:val="nil"/>
              </w:pBdr>
              <w:spacing w:before="152" w:line="240" w:lineRule="auto"/>
              <w:ind w:hanging="2"/>
              <w:jc w:val="both"/>
              <w:rPr>
                <w:sz w:val="24"/>
                <w:szCs w:val="24"/>
              </w:rPr>
            </w:pPr>
            <w:r w:rsidDel="00000000" w:rsidR="00000000" w:rsidRPr="00000000">
              <w:rPr>
                <w:sz w:val="24"/>
                <w:szCs w:val="24"/>
                <w:rtl w:val="0"/>
              </w:rPr>
              <w:t xml:space="preserve">7. Інші адміністративні процедури (уточнити)</w:t>
            </w:r>
          </w:p>
          <w:p w:rsidR="00000000" w:rsidDel="00000000" w:rsidP="00000000" w:rsidRDefault="00000000" w:rsidRPr="00000000" w14:paraId="0000030E">
            <w:pPr>
              <w:pBdr>
                <w:top w:space="0" w:sz="0" w:val="nil"/>
                <w:left w:space="0" w:sz="0" w:val="nil"/>
                <w:bottom w:space="0" w:sz="0" w:val="nil"/>
                <w:right w:space="0" w:sz="0" w:val="nil"/>
                <w:between w:space="0" w:sz="0" w:val="nil"/>
              </w:pBdr>
              <w:spacing w:before="152" w:line="240" w:lineRule="auto"/>
              <w:ind w:hanging="2"/>
              <w:jc w:val="both"/>
              <w:rPr>
                <w:sz w:val="24"/>
                <w:szCs w:val="24"/>
              </w:rPr>
            </w:pPr>
            <w:r w:rsidDel="00000000" w:rsidR="00000000" w:rsidRPr="00000000">
              <w:rPr>
                <w:sz w:val="24"/>
                <w:szCs w:val="24"/>
                <w:rtl w:val="0"/>
              </w:rPr>
              <w:t xml:space="preserve">1.Публікація наказу на сайті Мінцифри</w:t>
            </w: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spacing w:before="152" w:line="240" w:lineRule="auto"/>
              <w:ind w:hanging="2"/>
              <w:jc w:val="both"/>
              <w:rPr>
                <w:sz w:val="24"/>
                <w:szCs w:val="24"/>
              </w:rPr>
            </w:pPr>
            <w:r w:rsidDel="00000000" w:rsidR="00000000" w:rsidRPr="00000000">
              <w:rPr>
                <w:rtl w:val="0"/>
              </w:rPr>
            </w:r>
          </w:p>
          <w:p w:rsidR="00000000" w:rsidDel="00000000" w:rsidP="00000000" w:rsidRDefault="00000000" w:rsidRPr="00000000" w14:paraId="00000310">
            <w:pPr>
              <w:pBdr>
                <w:top w:space="0" w:sz="0" w:val="nil"/>
                <w:left w:space="0" w:sz="0" w:val="nil"/>
                <w:bottom w:space="0" w:sz="0" w:val="nil"/>
                <w:right w:space="0" w:sz="0" w:val="nil"/>
                <w:between w:space="0" w:sz="0" w:val="nil"/>
              </w:pBdr>
              <w:spacing w:before="152" w:line="240" w:lineRule="auto"/>
              <w:ind w:hanging="2"/>
              <w:jc w:val="both"/>
              <w:rPr>
                <w:sz w:val="24"/>
                <w:szCs w:val="24"/>
              </w:rPr>
            </w:pP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spacing w:before="152" w:line="240" w:lineRule="auto"/>
              <w:ind w:hanging="2"/>
              <w:jc w:val="both"/>
              <w:rPr>
                <w:sz w:val="24"/>
                <w:szCs w:val="24"/>
              </w:rPr>
            </w:pP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spacing w:before="152" w:line="240" w:lineRule="auto"/>
              <w:ind w:hanging="2"/>
              <w:jc w:val="both"/>
              <w:rPr>
                <w:sz w:val="24"/>
                <w:szCs w:val="24"/>
              </w:rPr>
            </w:pP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spacing w:before="152" w:line="240" w:lineRule="auto"/>
              <w:ind w:hanging="2"/>
              <w:jc w:val="both"/>
              <w:rPr>
                <w:sz w:val="24"/>
                <w:szCs w:val="24"/>
              </w:rPr>
            </w:pPr>
            <w:r w:rsidDel="00000000" w:rsidR="00000000" w:rsidRPr="00000000">
              <w:rPr>
                <w:sz w:val="24"/>
                <w:szCs w:val="24"/>
                <w:rtl w:val="0"/>
              </w:rPr>
              <w:t xml:space="preserve">2. Щомісячне оновлення даних Реєстру постачальників</w:t>
            </w:r>
          </w:p>
        </w:tc>
        <w:tc>
          <w:tcPr/>
          <w:p w:rsidR="00000000" w:rsidDel="00000000" w:rsidP="00000000" w:rsidRDefault="00000000" w:rsidRPr="00000000" w14:paraId="00000314">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16">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1 година</w:t>
            </w:r>
          </w:p>
          <w:p w:rsidR="00000000" w:rsidDel="00000000" w:rsidP="00000000" w:rsidRDefault="00000000" w:rsidRPr="00000000" w14:paraId="0000031A">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1C">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1D">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1E">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0">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1">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2 години</w:t>
            </w:r>
          </w:p>
        </w:tc>
        <w:tc>
          <w:tcPr/>
          <w:p w:rsidR="00000000" w:rsidDel="00000000" w:rsidP="00000000" w:rsidRDefault="00000000" w:rsidRPr="00000000" w14:paraId="00000324">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9">
            <w:pPr>
              <w:ind w:hanging="2"/>
              <w:jc w:val="center"/>
              <w:rPr>
                <w:sz w:val="24"/>
                <w:szCs w:val="24"/>
              </w:rPr>
            </w:pPr>
            <w:r w:rsidDel="00000000" w:rsidR="00000000" w:rsidRPr="00000000">
              <w:rPr>
                <w:sz w:val="24"/>
                <w:szCs w:val="24"/>
                <w:rtl w:val="0"/>
              </w:rPr>
              <w:t xml:space="preserve">250,00</w:t>
            </w:r>
          </w:p>
          <w:p w:rsidR="00000000" w:rsidDel="00000000" w:rsidP="00000000" w:rsidRDefault="00000000" w:rsidRPr="00000000" w14:paraId="0000032A">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B">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C">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2F">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1">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2">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250,00</w:t>
            </w:r>
            <w:r w:rsidDel="00000000" w:rsidR="00000000" w:rsidRPr="00000000">
              <w:rPr>
                <w:rtl w:val="0"/>
              </w:rPr>
            </w:r>
          </w:p>
        </w:tc>
        <w:tc>
          <w:tcPr/>
          <w:p w:rsidR="00000000" w:rsidDel="00000000" w:rsidP="00000000" w:rsidRDefault="00000000" w:rsidRPr="00000000" w14:paraId="00000334">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8">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9">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33A">
            <w:pPr>
              <w:ind w:hanging="3"/>
              <w:jc w:val="center"/>
              <w:rPr>
                <w:sz w:val="18"/>
                <w:szCs w:val="18"/>
              </w:rPr>
            </w:pPr>
            <w:r w:rsidDel="00000000" w:rsidR="00000000" w:rsidRPr="00000000">
              <w:rPr>
                <w:rtl w:val="0"/>
              </w:rPr>
            </w:r>
          </w:p>
          <w:p w:rsidR="00000000" w:rsidDel="00000000" w:rsidP="00000000" w:rsidRDefault="00000000" w:rsidRPr="00000000" w14:paraId="0000033B">
            <w:pPr>
              <w:ind w:hanging="3"/>
              <w:jc w:val="center"/>
              <w:rPr>
                <w:sz w:val="18"/>
                <w:szCs w:val="18"/>
              </w:rPr>
            </w:pPr>
            <w:r w:rsidDel="00000000" w:rsidR="00000000" w:rsidRPr="00000000">
              <w:rPr>
                <w:rtl w:val="0"/>
              </w:rPr>
            </w:r>
          </w:p>
          <w:p w:rsidR="00000000" w:rsidDel="00000000" w:rsidP="00000000" w:rsidRDefault="00000000" w:rsidRPr="00000000" w14:paraId="0000033C">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40">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41">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line="240" w:lineRule="auto"/>
              <w:ind w:hanging="2"/>
              <w:jc w:val="left"/>
              <w:rPr>
                <w:sz w:val="24"/>
                <w:szCs w:val="24"/>
              </w:rPr>
            </w:pP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344">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47">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48">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49">
            <w:pPr>
              <w:widowControl w:val="1"/>
              <w:tabs>
                <w:tab w:val="left" w:leader="none" w:pos="1406"/>
              </w:tabs>
              <w:ind w:right="-40" w:hanging="3"/>
              <w:jc w:val="center"/>
              <w:rPr>
                <w:sz w:val="24"/>
                <w:szCs w:val="24"/>
              </w:rPr>
            </w:pPr>
            <w:r w:rsidDel="00000000" w:rsidR="00000000" w:rsidRPr="00000000">
              <w:rPr>
                <w:sz w:val="24"/>
                <w:szCs w:val="24"/>
                <w:rtl w:val="0"/>
              </w:rPr>
              <w:t xml:space="preserve">2753</w:t>
            </w:r>
          </w:p>
          <w:p w:rsidR="00000000" w:rsidDel="00000000" w:rsidP="00000000" w:rsidRDefault="00000000" w:rsidRPr="00000000" w14:paraId="0000034A">
            <w:pPr>
              <w:widowControl w:val="1"/>
              <w:tabs>
                <w:tab w:val="left" w:leader="none" w:pos="1406"/>
              </w:tabs>
              <w:ind w:right="-40" w:hanging="3"/>
              <w:jc w:val="center"/>
              <w:rPr>
                <w:sz w:val="24"/>
                <w:szCs w:val="24"/>
              </w:rPr>
            </w:pPr>
            <w:r w:rsidDel="00000000" w:rsidR="00000000" w:rsidRPr="00000000">
              <w:rPr>
                <w:sz w:val="18"/>
                <w:szCs w:val="18"/>
                <w:rtl w:val="0"/>
              </w:rPr>
              <w:t xml:space="preserve">*оскільки оновлення даних Реєстру постачальників відбувається для всіх суб’єктів одномоментно, то для розрахунку витрат взято 1</w:t>
            </w: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4C">
            <w:pPr>
              <w:widowControl w:val="1"/>
              <w:tabs>
                <w:tab w:val="left" w:leader="none" w:pos="1406"/>
              </w:tabs>
              <w:ind w:right="-40" w:hanging="3"/>
              <w:jc w:val="center"/>
              <w:rPr>
                <w:sz w:val="24"/>
                <w:szCs w:val="24"/>
              </w:rPr>
            </w:pPr>
            <w:r w:rsidDel="00000000" w:rsidR="00000000" w:rsidRPr="00000000">
              <w:rPr>
                <w:sz w:val="24"/>
                <w:szCs w:val="24"/>
                <w:rtl w:val="0"/>
              </w:rPr>
              <w:t xml:space="preserve">2753</w:t>
            </w:r>
          </w:p>
          <w:p w:rsidR="00000000" w:rsidDel="00000000" w:rsidP="00000000" w:rsidRDefault="00000000" w:rsidRPr="00000000" w14:paraId="0000034D">
            <w:pPr>
              <w:widowControl w:val="1"/>
              <w:tabs>
                <w:tab w:val="left" w:leader="none" w:pos="1406"/>
              </w:tabs>
              <w:ind w:right="-40" w:hanging="3"/>
              <w:jc w:val="center"/>
              <w:rPr>
                <w:sz w:val="18"/>
                <w:szCs w:val="18"/>
              </w:rPr>
            </w:pPr>
            <w:r w:rsidDel="00000000" w:rsidR="00000000" w:rsidRPr="00000000">
              <w:rPr>
                <w:sz w:val="18"/>
                <w:szCs w:val="18"/>
                <w:rtl w:val="0"/>
              </w:rPr>
              <w:t xml:space="preserve">*оскільки оновлення даних Реєстру постачальників відбувається для всіх суб’єктів одномоментно, то для розрахунку витрат взято 1</w:t>
            </w:r>
          </w:p>
        </w:tc>
        <w:tc>
          <w:tcPr/>
          <w:p w:rsidR="00000000" w:rsidDel="00000000" w:rsidP="00000000" w:rsidRDefault="00000000" w:rsidRPr="00000000" w14:paraId="0000034E">
            <w:pPr>
              <w:ind w:hanging="3"/>
              <w:jc w:val="center"/>
              <w:rPr>
                <w:sz w:val="24"/>
                <w:szCs w:val="24"/>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52">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53">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250,00</w:t>
            </w:r>
          </w:p>
          <w:p w:rsidR="00000000" w:rsidDel="00000000" w:rsidP="00000000" w:rsidRDefault="00000000" w:rsidRPr="00000000" w14:paraId="00000354">
            <w:pPr>
              <w:ind w:hanging="3"/>
              <w:jc w:val="center"/>
              <w:rPr>
                <w:sz w:val="24"/>
                <w:szCs w:val="24"/>
              </w:rPr>
            </w:pPr>
            <w:r w:rsidDel="00000000" w:rsidR="00000000" w:rsidRPr="00000000">
              <w:rPr>
                <w:sz w:val="18"/>
                <w:szCs w:val="18"/>
                <w:rtl w:val="0"/>
              </w:rPr>
              <w:t xml:space="preserve">*відбувається лише в перший рік</w:t>
            </w: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56">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58">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spacing w:line="240" w:lineRule="auto"/>
              <w:ind w:hanging="2"/>
              <w:jc w:val="left"/>
              <w:rPr>
                <w:sz w:val="24"/>
                <w:szCs w:val="24"/>
              </w:rPr>
            </w:pPr>
            <w:r w:rsidDel="00000000" w:rsidR="00000000" w:rsidRPr="00000000">
              <w:rPr>
                <w:rtl w:val="0"/>
              </w:rPr>
            </w:r>
          </w:p>
          <w:p w:rsidR="00000000" w:rsidDel="00000000" w:rsidP="00000000" w:rsidRDefault="00000000" w:rsidRPr="00000000" w14:paraId="0000035A">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35B">
            <w:pPr>
              <w:pBdr>
                <w:top w:space="0" w:sz="0" w:val="nil"/>
                <w:left w:space="0" w:sz="0" w:val="nil"/>
                <w:bottom w:space="0" w:sz="0" w:val="nil"/>
                <w:right w:space="0" w:sz="0" w:val="nil"/>
                <w:between w:space="0" w:sz="0" w:val="nil"/>
              </w:pBdr>
              <w:spacing w:line="240" w:lineRule="auto"/>
              <w:ind w:hanging="2"/>
              <w:jc w:val="center"/>
              <w:rPr>
                <w:sz w:val="24"/>
                <w:szCs w:val="24"/>
              </w:rPr>
            </w:pPr>
            <w:r w:rsidDel="00000000" w:rsidR="00000000" w:rsidRPr="00000000">
              <w:rPr>
                <w:sz w:val="24"/>
                <w:szCs w:val="24"/>
                <w:rtl w:val="0"/>
              </w:rPr>
              <w:t xml:space="preserve">6 000,00</w:t>
            </w: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35C">
            <w:pPr>
              <w:pBdr>
                <w:top w:space="0" w:sz="0" w:val="nil"/>
                <w:left w:space="0" w:sz="0" w:val="nil"/>
                <w:bottom w:space="0" w:sz="0" w:val="nil"/>
                <w:right w:space="0" w:sz="0" w:val="nil"/>
                <w:between w:space="0" w:sz="0" w:val="nil"/>
              </w:pBdr>
              <w:spacing w:before="150" w:line="240" w:lineRule="auto"/>
              <w:ind w:hanging="2"/>
              <w:rPr>
                <w:sz w:val="24"/>
                <w:szCs w:val="24"/>
              </w:rPr>
            </w:pPr>
            <w:r w:rsidDel="00000000" w:rsidR="00000000" w:rsidRPr="00000000">
              <w:rPr>
                <w:sz w:val="24"/>
                <w:szCs w:val="24"/>
                <w:rtl w:val="0"/>
              </w:rPr>
              <w:t xml:space="preserve">Разом за рік</w:t>
            </w:r>
          </w:p>
        </w:tc>
        <w:tc>
          <w:tcPr/>
          <w:p w:rsidR="00000000" w:rsidDel="00000000" w:rsidP="00000000" w:rsidRDefault="00000000" w:rsidRPr="00000000" w14:paraId="0000035D">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35E">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35F">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360">
            <w:pPr>
              <w:widowControl w:val="1"/>
              <w:tabs>
                <w:tab w:val="left" w:leader="none" w:pos="1406"/>
              </w:tabs>
              <w:ind w:right="-40" w:hanging="3"/>
              <w:jc w:val="center"/>
              <w:rPr>
                <w:b w:val="1"/>
                <w:sz w:val="24"/>
                <w:szCs w:val="24"/>
              </w:rPr>
            </w:pPr>
            <w:r w:rsidDel="00000000" w:rsidR="00000000" w:rsidRPr="00000000">
              <w:rPr>
                <w:rtl w:val="0"/>
              </w:rPr>
            </w:r>
          </w:p>
        </w:tc>
        <w:tc>
          <w:tcPr/>
          <w:p w:rsidR="00000000" w:rsidDel="00000000" w:rsidP="00000000" w:rsidRDefault="00000000" w:rsidRPr="00000000" w14:paraId="00000361">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6 </w:t>
            </w:r>
            <w:r w:rsidDel="00000000" w:rsidR="00000000" w:rsidRPr="00000000">
              <w:rPr>
                <w:b w:val="1"/>
                <w:sz w:val="24"/>
                <w:szCs w:val="24"/>
                <w:rtl w:val="0"/>
              </w:rPr>
              <w:t xml:space="preserve">250,00</w:t>
            </w: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362">
            <w:pPr>
              <w:pBdr>
                <w:top w:space="0" w:sz="0" w:val="nil"/>
                <w:left w:space="0" w:sz="0" w:val="nil"/>
                <w:bottom w:space="0" w:sz="0" w:val="nil"/>
                <w:right w:space="0" w:sz="0" w:val="nil"/>
                <w:between w:space="0" w:sz="0" w:val="nil"/>
              </w:pBdr>
              <w:spacing w:before="150" w:line="240" w:lineRule="auto"/>
              <w:ind w:hanging="2"/>
              <w:rPr>
                <w:sz w:val="24"/>
                <w:szCs w:val="24"/>
              </w:rPr>
            </w:pPr>
            <w:r w:rsidDel="00000000" w:rsidR="00000000" w:rsidRPr="00000000">
              <w:rPr>
                <w:sz w:val="24"/>
                <w:szCs w:val="24"/>
                <w:rtl w:val="0"/>
              </w:rPr>
              <w:t xml:space="preserve">Сумарно за п’ять років</w:t>
            </w:r>
            <w:r w:rsidDel="00000000" w:rsidR="00000000" w:rsidRPr="00000000">
              <w:rPr>
                <w:rtl w:val="0"/>
              </w:rPr>
            </w:r>
          </w:p>
        </w:tc>
        <w:tc>
          <w:tcPr/>
          <w:p w:rsidR="00000000" w:rsidDel="00000000" w:rsidP="00000000" w:rsidRDefault="00000000" w:rsidRPr="00000000" w14:paraId="00000363">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b w:val="1"/>
                <w:sz w:val="24"/>
                <w:szCs w:val="24"/>
                <w:rtl w:val="0"/>
              </w:rPr>
              <w:t xml:space="preserve"> </w:t>
            </w:r>
          </w:p>
        </w:tc>
        <w:tc>
          <w:tcPr/>
          <w:p w:rsidR="00000000" w:rsidDel="00000000" w:rsidP="00000000" w:rsidRDefault="00000000" w:rsidRPr="00000000" w14:paraId="00000364">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365">
            <w:pPr>
              <w:pBdr>
                <w:top w:space="0" w:sz="0" w:val="nil"/>
                <w:left w:space="0" w:sz="0" w:val="nil"/>
                <w:bottom w:space="0" w:sz="0" w:val="nil"/>
                <w:right w:space="0" w:sz="0" w:val="nil"/>
                <w:between w:space="0" w:sz="0" w:val="nil"/>
              </w:pBdr>
              <w:spacing w:line="240" w:lineRule="auto"/>
              <w:ind w:hanging="2"/>
              <w:jc w:val="center"/>
              <w:rPr>
                <w:b w:val="1"/>
                <w:sz w:val="24"/>
                <w:szCs w:val="24"/>
              </w:rPr>
            </w:pPr>
            <w:r w:rsidDel="00000000" w:rsidR="00000000" w:rsidRPr="00000000">
              <w:rPr>
                <w:rtl w:val="0"/>
              </w:rPr>
            </w:r>
          </w:p>
        </w:tc>
        <w:tc>
          <w:tcPr/>
          <w:p w:rsidR="00000000" w:rsidDel="00000000" w:rsidP="00000000" w:rsidRDefault="00000000" w:rsidRPr="00000000" w14:paraId="00000366">
            <w:pPr>
              <w:widowControl w:val="1"/>
              <w:tabs>
                <w:tab w:val="left" w:leader="none" w:pos="1406"/>
              </w:tabs>
              <w:ind w:right="-40" w:hanging="3"/>
              <w:jc w:val="center"/>
              <w:rPr>
                <w:b w:val="1"/>
                <w:sz w:val="24"/>
                <w:szCs w:val="24"/>
              </w:rPr>
            </w:pPr>
            <w:r w:rsidDel="00000000" w:rsidR="00000000" w:rsidRPr="00000000">
              <w:rPr>
                <w:rtl w:val="0"/>
              </w:rPr>
            </w:r>
          </w:p>
        </w:tc>
        <w:tc>
          <w:tcPr/>
          <w:p w:rsidR="00000000" w:rsidDel="00000000" w:rsidP="00000000" w:rsidRDefault="00000000" w:rsidRPr="00000000" w14:paraId="00000367">
            <w:pPr>
              <w:spacing w:after="160" w:lineRule="auto"/>
              <w:ind w:hanging="3"/>
              <w:jc w:val="center"/>
              <w:rPr>
                <w:b w:val="1"/>
                <w:sz w:val="24"/>
                <w:szCs w:val="24"/>
              </w:rPr>
            </w:pPr>
            <w:r w:rsidDel="00000000" w:rsidR="00000000" w:rsidRPr="00000000">
              <w:rPr>
                <w:b w:val="1"/>
                <w:sz w:val="24"/>
                <w:szCs w:val="24"/>
                <w:rtl w:val="0"/>
              </w:rPr>
              <w:t xml:space="preserve">6 250,00 + 6000*4 = 30 250,00</w:t>
            </w:r>
          </w:p>
        </w:tc>
      </w:tr>
    </w:tbl>
    <w:p w:rsidR="00000000" w:rsidDel="00000000" w:rsidP="00000000" w:rsidRDefault="00000000" w:rsidRPr="00000000" w14:paraId="00000368">
      <w:pPr>
        <w:ind w:hanging="2"/>
        <w:jc w:val="center"/>
        <w:rPr>
          <w:sz w:val="24"/>
          <w:szCs w:val="24"/>
        </w:rPr>
      </w:pPr>
      <w:r w:rsidDel="00000000" w:rsidR="00000000" w:rsidRPr="00000000">
        <w:rPr>
          <w:sz w:val="24"/>
          <w:szCs w:val="24"/>
          <w:rtl w:val="0"/>
        </w:rPr>
        <w:t xml:space="preserve">_______________________________________</w:t>
      </w:r>
    </w:p>
    <w:p w:rsidR="00000000" w:rsidDel="00000000" w:rsidP="00000000" w:rsidRDefault="00000000" w:rsidRPr="00000000" w14:paraId="00000369">
      <w:pPr>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sectPr>
      <w:headerReference r:id="rId7" w:type="default"/>
      <w:pgSz w:h="16838" w:w="11906" w:orient="portrait"/>
      <w:pgMar w:bottom="1134" w:top="1134" w:left="1700.7874015748032" w:right="567" w:header="397"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A">
    <w:pPr>
      <w:pBdr>
        <w:top w:space="0" w:sz="0" w:val="nil"/>
        <w:left w:space="0" w:sz="0" w:val="nil"/>
        <w:bottom w:space="0" w:sz="0" w:val="nil"/>
        <w:right w:space="0" w:sz="0" w:val="nil"/>
        <w:between w:space="0" w:sz="0" w:val="nil"/>
      </w:pBdr>
      <w:spacing w:line="240" w:lineRule="auto"/>
      <w:ind w:left="0" w:hanging="3"/>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B">
    <w:pPr>
      <w:pBdr>
        <w:top w:space="0" w:sz="0" w:val="nil"/>
        <w:left w:space="0" w:sz="0" w:val="nil"/>
        <w:bottom w:space="0" w:sz="0" w:val="nil"/>
        <w:right w:space="0" w:sz="0" w:val="nil"/>
        <w:between w:space="0" w:sz="0" w:val="nil"/>
      </w:pBdr>
      <w:spacing w:line="240" w:lineRule="auto"/>
      <w:ind w:left="0" w:hanging="3"/>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19" w:hanging="303"/>
      </w:pPr>
      <w:rPr>
        <w:rFonts w:ascii="Times New Roman" w:cs="Times New Roman" w:eastAsia="Times New Roman" w:hAnsi="Times New Roman"/>
        <w:sz w:val="28"/>
        <w:szCs w:val="28"/>
      </w:rPr>
    </w:lvl>
    <w:lvl w:ilvl="1">
      <w:start w:val="1"/>
      <w:numFmt w:val="bullet"/>
      <w:lvlText w:val="•"/>
      <w:lvlJc w:val="left"/>
      <w:pPr>
        <w:ind w:left="1068" w:hanging="303"/>
      </w:pPr>
      <w:rPr/>
    </w:lvl>
    <w:lvl w:ilvl="2">
      <w:start w:val="1"/>
      <w:numFmt w:val="bullet"/>
      <w:lvlText w:val="•"/>
      <w:lvlJc w:val="left"/>
      <w:pPr>
        <w:ind w:left="2016" w:hanging="303.0000000000002"/>
      </w:pPr>
      <w:rPr/>
    </w:lvl>
    <w:lvl w:ilvl="3">
      <w:start w:val="1"/>
      <w:numFmt w:val="bullet"/>
      <w:lvlText w:val="•"/>
      <w:lvlJc w:val="left"/>
      <w:pPr>
        <w:ind w:left="2965" w:hanging="303"/>
      </w:pPr>
      <w:rPr/>
    </w:lvl>
    <w:lvl w:ilvl="4">
      <w:start w:val="1"/>
      <w:numFmt w:val="bullet"/>
      <w:lvlText w:val="•"/>
      <w:lvlJc w:val="left"/>
      <w:pPr>
        <w:ind w:left="3913" w:hanging="303"/>
      </w:pPr>
      <w:rPr/>
    </w:lvl>
    <w:lvl w:ilvl="5">
      <w:start w:val="1"/>
      <w:numFmt w:val="bullet"/>
      <w:lvlText w:val="•"/>
      <w:lvlJc w:val="left"/>
      <w:pPr>
        <w:ind w:left="4862" w:hanging="303"/>
      </w:pPr>
      <w:rPr/>
    </w:lvl>
    <w:lvl w:ilvl="6">
      <w:start w:val="1"/>
      <w:numFmt w:val="bullet"/>
      <w:lvlText w:val="•"/>
      <w:lvlJc w:val="left"/>
      <w:pPr>
        <w:ind w:left="5810" w:hanging="303"/>
      </w:pPr>
      <w:rPr/>
    </w:lvl>
    <w:lvl w:ilvl="7">
      <w:start w:val="1"/>
      <w:numFmt w:val="bullet"/>
      <w:lvlText w:val="•"/>
      <w:lvlJc w:val="left"/>
      <w:pPr>
        <w:ind w:left="6758" w:hanging="303"/>
      </w:pPr>
      <w:rPr/>
    </w:lvl>
    <w:lvl w:ilvl="8">
      <w:start w:val="1"/>
      <w:numFmt w:val="bullet"/>
      <w:lvlText w:val="•"/>
      <w:lvlJc w:val="left"/>
      <w:pPr>
        <w:ind w:left="7707" w:hanging="302"/>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character" w:styleId="CommentReference">
    <w:name w:val="annotation reference"/>
    <w:qFormat w:val="1"/>
    <w:rPr>
      <w:w w:val="100"/>
      <w:position w:val="-1"/>
      <w:sz w:val="16"/>
      <w:szCs w:val="16"/>
      <w:effect w:val="none"/>
      <w:vertAlign w:val="baseline"/>
      <w:cs w:val="0"/>
      <w:em w:val="none"/>
    </w:rPr>
  </w:style>
  <w:style w:type="paragraph" w:styleId="CommentText">
    <w:name w:val="annotation text"/>
    <w:basedOn w:val="Normal"/>
    <w:qFormat w:val="1"/>
    <w:rPr>
      <w:sz w:val="20"/>
    </w:rPr>
  </w:style>
  <w:style w:type="character" w:styleId="a" w:customStyle="1">
    <w:name w:val="Текст примечания Знак"/>
    <w:rPr>
      <w:rFonts w:ascii="Times New Roman" w:cs="Times New Roman" w:eastAsia="Times New Roman" w:hAnsi="Times New Roman"/>
      <w:w w:val="100"/>
      <w:position w:val="-1"/>
      <w:sz w:val="20"/>
      <w:szCs w:val="20"/>
      <w:effect w:val="none"/>
      <w:vertAlign w:val="baseline"/>
      <w:cs w:val="0"/>
      <w:em w:val="none"/>
      <w:lang w:eastAsia="ru-RU" w:val="ru-RU"/>
    </w:rPr>
  </w:style>
  <w:style w:type="paragraph" w:styleId="CommentSubject">
    <w:name w:val="annotation subject"/>
    <w:basedOn w:val="CommentText"/>
    <w:next w:val="CommentText"/>
    <w:qFormat w:val="1"/>
    <w:rPr>
      <w:b w:val="1"/>
      <w:bCs w:val="1"/>
    </w:rPr>
  </w:style>
  <w:style w:type="character" w:styleId="a0" w:customStyle="1">
    <w:name w:val="Тема примечания Знак"/>
    <w:rPr>
      <w:rFonts w:ascii="Times New Roman" w:cs="Times New Roman" w:eastAsia="Times New Roman" w:hAnsi="Times New Roman"/>
      <w:b w:val="1"/>
      <w:bCs w:val="1"/>
      <w:w w:val="100"/>
      <w:position w:val="-1"/>
      <w:sz w:val="20"/>
      <w:szCs w:val="20"/>
      <w:effect w:val="none"/>
      <w:vertAlign w:val="baseline"/>
      <w:cs w:val="0"/>
      <w:em w:val="none"/>
      <w:lang w:eastAsia="ru-RU" w:val="ru-RU"/>
    </w:rPr>
  </w:style>
  <w:style w:type="paragraph" w:styleId="AeiOaieaaeaec" w:customStyle="1">
    <w:name w:val="AeiOaiea?aeaec"/>
    <w:basedOn w:val="Normal"/>
    <w:pPr>
      <w:overflowPunct w:val="0"/>
      <w:autoSpaceDE w:val="0"/>
      <w:autoSpaceDN w:val="0"/>
      <w:adjustRightInd w:val="0"/>
      <w:jc w:val="center"/>
    </w:pPr>
    <w:rPr>
      <w:color w:val="000000"/>
      <w:sz w:val="22"/>
    </w:rPr>
  </w:style>
  <w:style w:type="paragraph" w:styleId="HTMLPreformatted">
    <w:name w:val="HTML Preformatted"/>
    <w:basedOn w:val="Normal"/>
    <w:pPr>
      <w:widowControl w:val="1"/>
    </w:pPr>
    <w:rPr>
      <w:rFonts w:ascii="Courier New" w:hAnsi="Courier New"/>
      <w:sz w:val="20"/>
    </w:rPr>
  </w:style>
  <w:style w:type="character" w:styleId="HTML" w:customStyle="1">
    <w:name w:val="Стандартный HTML Знак"/>
    <w:rPr>
      <w:rFonts w:ascii="Courier New" w:cs="Times New Roman" w:eastAsia="Times New Roman" w:hAnsi="Courier New"/>
      <w:w w:val="100"/>
      <w:position w:val="-1"/>
      <w:sz w:val="20"/>
      <w:szCs w:val="20"/>
      <w:effect w:val="none"/>
      <w:vertAlign w:val="baseline"/>
      <w:cs w:val="0"/>
      <w:em w:val="none"/>
    </w:rPr>
  </w:style>
  <w:style w:type="paragraph" w:styleId="BodyTextIndent">
    <w:name w:val="Body Text Indent"/>
    <w:basedOn w:val="Normal"/>
    <w:pPr>
      <w:widowControl w:val="1"/>
      <w:ind w:firstLine="720"/>
      <w:jc w:val="both"/>
    </w:pPr>
    <w:rPr>
      <w:sz w:val="20"/>
    </w:rPr>
  </w:style>
  <w:style w:type="character" w:styleId="a1" w:customStyle="1">
    <w:name w:val="Основной текст с отступом Знак"/>
    <w:rPr>
      <w:rFonts w:ascii="Times New Roman" w:cs="Times New Roman" w:eastAsia="Times New Roman" w:hAnsi="Times New Roman"/>
      <w:w w:val="100"/>
      <w:position w:val="-1"/>
      <w:sz w:val="20"/>
      <w:szCs w:val="20"/>
      <w:effect w:val="none"/>
      <w:vertAlign w:val="baseline"/>
      <w:cs w:val="0"/>
      <w:em w:val="none"/>
    </w:rPr>
  </w:style>
  <w:style w:type="character" w:styleId="spelle" w:customStyle="1">
    <w:name w:val="spelle"/>
    <w:rPr>
      <w:w w:val="100"/>
      <w:position w:val="-1"/>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paragraph" w:styleId="a2" w:customStyle="1">
    <w:name w:val="Нормальний текст"/>
    <w:basedOn w:val="Normal"/>
    <w:pPr>
      <w:widowControl w:val="1"/>
      <w:spacing w:before="120"/>
      <w:ind w:firstLine="567"/>
    </w:pPr>
    <w:rPr>
      <w:rFonts w:ascii="Antiqua" w:hAnsi="Antiqua"/>
      <w:sz w:val="26"/>
      <w:lang w:val="uk-UA"/>
    </w:rPr>
  </w:style>
  <w:style w:type="character" w:styleId="a3" w:customStyle="1">
    <w:name w:val="Основной текст_"/>
    <w:rPr>
      <w:w w:val="100"/>
      <w:position w:val="-1"/>
      <w:sz w:val="26"/>
      <w:szCs w:val="26"/>
      <w:effect w:val="none"/>
      <w:shd w:color="auto" w:fill="ffffff" w:val="clear"/>
      <w:vertAlign w:val="baseline"/>
      <w:cs w:val="0"/>
      <w:em w:val="none"/>
    </w:rPr>
  </w:style>
  <w:style w:type="paragraph" w:styleId="3" w:customStyle="1">
    <w:name w:val="Основной текст3"/>
    <w:basedOn w:val="Normal"/>
    <w:pPr>
      <w:shd w:color="auto" w:fill="ffffff" w:val="clear"/>
      <w:spacing w:before="240" w:line="353" w:lineRule="atLeast"/>
      <w:ind w:hanging="340"/>
      <w:jc w:val="both"/>
    </w:pPr>
    <w:rPr>
      <w:rFonts w:ascii="Calibri" w:eastAsia="Calibri" w:hAnsi="Calibri"/>
      <w:sz w:val="26"/>
      <w:szCs w:val="26"/>
    </w:rPr>
  </w:style>
  <w:style w:type="character" w:styleId="2" w:customStyle="1">
    <w:name w:val="Основной текст2"/>
    <w:rPr>
      <w:rFonts w:ascii="Times New Roman" w:cs="Times New Roman" w:eastAsia="Times New Roman" w:hAnsi="Times New Roman"/>
      <w:color w:val="000000"/>
      <w:spacing w:val="0"/>
      <w:w w:val="100"/>
      <w:position w:val="0"/>
      <w:sz w:val="26"/>
      <w:szCs w:val="26"/>
      <w:u w:val="none"/>
      <w:effect w:val="none"/>
      <w:shd w:color="auto" w:fill="ffffff" w:val="clear"/>
      <w:vertAlign w:val="baseline"/>
      <w:cs w:val="0"/>
      <w:em w:val="none"/>
      <w:lang w:bidi="uk-UA" w:eastAsia="uk-UA" w:val="uk-UA"/>
    </w:rPr>
  </w:style>
  <w:style w:type="paragraph" w:styleId="BalloonText">
    <w:name w:val="Balloon Text"/>
    <w:basedOn w:val="Normal"/>
    <w:qFormat w:val="1"/>
    <w:rPr>
      <w:rFonts w:ascii="Tahoma" w:hAnsi="Tahoma"/>
      <w:sz w:val="16"/>
      <w:szCs w:val="16"/>
    </w:rPr>
  </w:style>
  <w:style w:type="character" w:styleId="a4" w:customStyle="1">
    <w:name w:val="Текст выноски Знак"/>
    <w:rPr>
      <w:rFonts w:ascii="Tahoma" w:cs="Tahoma" w:eastAsia="Times New Roman" w:hAnsi="Tahoma"/>
      <w:w w:val="100"/>
      <w:position w:val="-1"/>
      <w:sz w:val="16"/>
      <w:szCs w:val="16"/>
      <w:effect w:val="none"/>
      <w:vertAlign w:val="baseline"/>
      <w:cs w:val="0"/>
      <w:em w:val="none"/>
      <w:lang w:eastAsia="ru-RU" w:val="ru-RU"/>
    </w:rPr>
  </w:style>
  <w:style w:type="paragraph" w:styleId="BodyText">
    <w:name w:val="Body Text"/>
    <w:basedOn w:val="Normal"/>
    <w:qFormat w:val="1"/>
    <w:pPr>
      <w:spacing w:after="120"/>
    </w:pPr>
  </w:style>
  <w:style w:type="character" w:styleId="a5" w:customStyle="1">
    <w:name w:val="Основной текст Знак"/>
    <w:rPr>
      <w:rFonts w:ascii="Times New Roman" w:cs="Times New Roman" w:eastAsia="Times New Roman" w:hAnsi="Times New Roman"/>
      <w:w w:val="100"/>
      <w:position w:val="-1"/>
      <w:sz w:val="28"/>
      <w:szCs w:val="20"/>
      <w:effect w:val="none"/>
      <w:vertAlign w:val="baseline"/>
      <w:cs w:val="0"/>
      <w:em w:val="none"/>
      <w:lang w:eastAsia="ru-RU" w:val="ru-RU"/>
    </w:rPr>
  </w:style>
  <w:style w:type="paragraph" w:styleId="Header">
    <w:name w:val="header"/>
    <w:basedOn w:val="Normal"/>
    <w:qFormat w:val="1"/>
  </w:style>
  <w:style w:type="character" w:styleId="a6" w:customStyle="1">
    <w:name w:val="Верхний колонтитул Знак"/>
    <w:rPr>
      <w:rFonts w:ascii="Times New Roman" w:cs="Times New Roman" w:eastAsia="Times New Roman" w:hAnsi="Times New Roman"/>
      <w:w w:val="100"/>
      <w:position w:val="-1"/>
      <w:sz w:val="28"/>
      <w:szCs w:val="20"/>
      <w:effect w:val="none"/>
      <w:vertAlign w:val="baseline"/>
      <w:cs w:val="0"/>
      <w:em w:val="none"/>
      <w:lang w:eastAsia="ru-RU" w:val="ru-RU"/>
    </w:rPr>
  </w:style>
  <w:style w:type="paragraph" w:styleId="Footer">
    <w:name w:val="footer"/>
    <w:basedOn w:val="Normal"/>
    <w:qFormat w:val="1"/>
  </w:style>
  <w:style w:type="character" w:styleId="a7" w:customStyle="1">
    <w:name w:val="Нижний колонтитул Знак"/>
    <w:rPr>
      <w:rFonts w:ascii="Times New Roman" w:cs="Times New Roman" w:eastAsia="Times New Roman" w:hAnsi="Times New Roman"/>
      <w:w w:val="100"/>
      <w:position w:val="-1"/>
      <w:sz w:val="28"/>
      <w:szCs w:val="20"/>
      <w:effect w:val="none"/>
      <w:vertAlign w:val="baseline"/>
      <w:cs w:val="0"/>
      <w:em w:val="none"/>
      <w:lang w:eastAsia="ru-RU" w:val="ru-RU"/>
    </w:rPr>
  </w:style>
  <w:style w:type="paragraph" w:styleId="rvps2" w:customStyle="1">
    <w:name w:val="rvps2"/>
    <w:basedOn w:val="Normal"/>
    <w:pPr>
      <w:widowControl w:val="1"/>
      <w:spacing w:after="100" w:afterAutospacing="1" w:before="100" w:beforeAutospacing="1"/>
    </w:pPr>
    <w:rPr>
      <w:sz w:val="24"/>
      <w:szCs w:val="24"/>
      <w:lang w:eastAsia="uk-UA" w:val="uk-UA"/>
    </w:rPr>
  </w:style>
  <w:style w:type="table" w:styleId="a8" w:customStyle="1">
    <w:basedOn w:val="TableNormal2"/>
    <w:tblPr>
      <w:tblStyleRowBandSize w:val="1"/>
      <w:tblStyleColBandSize w:val="1"/>
      <w:tblCellMar>
        <w:left w:w="108.0" w:type="dxa"/>
        <w:right w:w="108.0" w:type="dxa"/>
      </w:tblCellMar>
    </w:tblPr>
  </w:style>
  <w:style w:type="table" w:styleId="a9" w:customStyle="1">
    <w:basedOn w:val="TableNormal2"/>
    <w:tblPr>
      <w:tblStyleRowBandSize w:val="1"/>
      <w:tblStyleColBandSize w:val="1"/>
    </w:tblPr>
  </w:style>
  <w:style w:type="table" w:styleId="aa" w:customStyle="1">
    <w:basedOn w:val="TableNormal2"/>
    <w:tblPr>
      <w:tblStyleRowBandSize w:val="1"/>
      <w:tblStyleColBandSize w:val="1"/>
    </w:tblPr>
  </w:style>
  <w:style w:type="table" w:styleId="ab" w:customStyle="1">
    <w:basedOn w:val="TableNormal2"/>
    <w:tblPr>
      <w:tblStyleRowBandSize w:val="1"/>
      <w:tblStyleColBandSize w:val="1"/>
      <w:tblCellMar>
        <w:left w:w="108.0" w:type="dxa"/>
        <w:right w:w="108.0" w:type="dxa"/>
      </w:tblCellMar>
    </w:tblPr>
  </w:style>
  <w:style w:type="table" w:styleId="ac" w:customStyle="1">
    <w:basedOn w:val="TableNormal2"/>
    <w:tblPr>
      <w:tblStyleRowBandSize w:val="1"/>
      <w:tblStyleColBandSize w:val="1"/>
      <w:tblCellMar>
        <w:left w:w="108.0" w:type="dxa"/>
        <w:right w:w="108.0" w:type="dxa"/>
      </w:tblCellMar>
    </w:tblPr>
  </w:style>
  <w:style w:type="table" w:styleId="ad" w:customStyle="1">
    <w:basedOn w:val="TableNormal2"/>
    <w:tblPr>
      <w:tblStyleRowBandSize w:val="1"/>
      <w:tblStyleColBandSize w:val="1"/>
      <w:tblCellMar>
        <w:left w:w="108.0" w:type="dxa"/>
        <w:right w:w="108.0" w:type="dxa"/>
      </w:tblCellMar>
    </w:tblPr>
  </w:style>
  <w:style w:type="table" w:styleId="ae" w:customStyle="1">
    <w:basedOn w:val="TableNormal2"/>
    <w:tblPr>
      <w:tblStyleRowBandSize w:val="1"/>
      <w:tblStyleColBandSize w:val="1"/>
      <w:tblCellMar>
        <w:top w:w="15.0" w:type="dxa"/>
        <w:left w:w="15.0" w:type="dxa"/>
        <w:bottom w:w="15.0" w:type="dxa"/>
        <w:right w:w="15.0" w:type="dxa"/>
      </w:tblCellMar>
    </w:tblPr>
  </w:style>
  <w:style w:type="table" w:styleId="af" w:customStyle="1">
    <w:basedOn w:val="TableNormal2"/>
    <w:tblPr>
      <w:tblStyleRowBandSize w:val="1"/>
      <w:tblStyleColBandSize w:val="1"/>
      <w:tblCellMar>
        <w:top w:w="15.0" w:type="dxa"/>
        <w:left w:w="15.0" w:type="dxa"/>
        <w:bottom w:w="15.0" w:type="dxa"/>
        <w:right w:w="15.0" w:type="dxa"/>
      </w:tblCellMar>
    </w:tblPr>
  </w:style>
  <w:style w:type="table" w:styleId="af0" w:customStyle="1">
    <w:basedOn w:val="TableNormal2"/>
    <w:tblPr>
      <w:tblStyleRowBandSize w:val="1"/>
      <w:tblStyleColBandSize w:val="1"/>
      <w:tblCellMar>
        <w:top w:w="15.0" w:type="dxa"/>
        <w:left w:w="15.0" w:type="dxa"/>
        <w:bottom w:w="15.0" w:type="dxa"/>
        <w:right w:w="15.0" w:type="dxa"/>
      </w:tblCellMar>
    </w:tblPr>
  </w:style>
  <w:style w:type="table" w:styleId="af1" w:customStyle="1">
    <w:basedOn w:val="TableNormal2"/>
    <w:tblPr>
      <w:tblStyleRowBandSize w:val="1"/>
      <w:tblStyleColBandSize w:val="1"/>
      <w:tblCellMar>
        <w:top w:w="15.0" w:type="dxa"/>
        <w:left w:w="15.0" w:type="dxa"/>
        <w:bottom w:w="15.0" w:type="dxa"/>
        <w:right w:w="15.0" w:type="dxa"/>
      </w:tblCellMar>
    </w:tblPr>
  </w:style>
  <w:style w:type="table" w:styleId="af2" w:customStyle="1">
    <w:basedOn w:val="TableNormal2"/>
    <w:tblPr>
      <w:tblStyleRowBandSize w:val="1"/>
      <w:tblStyleColBandSize w:val="1"/>
      <w:tblCellMar>
        <w:top w:w="15.0" w:type="dxa"/>
        <w:left w:w="15.0" w:type="dxa"/>
        <w:bottom w:w="15.0" w:type="dxa"/>
        <w:right w:w="15.0" w:type="dxa"/>
      </w:tblCellMar>
    </w:tblPr>
  </w:style>
  <w:style w:type="table" w:styleId="af3" w:customStyle="1">
    <w:basedOn w:val="TableNormal2"/>
    <w:tblPr>
      <w:tblStyleRowBandSize w:val="1"/>
      <w:tblStyleColBandSize w:val="1"/>
      <w:tblCellMar>
        <w:top w:w="15.0" w:type="dxa"/>
        <w:left w:w="15.0" w:type="dxa"/>
        <w:bottom w:w="15.0" w:type="dxa"/>
        <w:right w:w="15.0" w:type="dxa"/>
      </w:tblCellMar>
    </w:tblPr>
  </w:style>
  <w:style w:type="table" w:styleId="af4" w:customStyle="1">
    <w:basedOn w:val="TableNormal2"/>
    <w:tblPr>
      <w:tblStyleRowBandSize w:val="1"/>
      <w:tblStyleColBandSize w:val="1"/>
      <w:tblCellMar>
        <w:top w:w="15.0" w:type="dxa"/>
        <w:left w:w="15.0" w:type="dxa"/>
        <w:bottom w:w="15.0" w:type="dxa"/>
        <w:right w:w="15.0" w:type="dxa"/>
      </w:tblCellMar>
    </w:tblPr>
  </w:style>
  <w:style w:type="table" w:styleId="af5" w:customStyle="1">
    <w:basedOn w:val="TableNormal2"/>
    <w:tblPr>
      <w:tblStyleRowBandSize w:val="1"/>
      <w:tblStyleColBandSize w:val="1"/>
      <w:tblCellMar>
        <w:left w:w="115.0" w:type="dxa"/>
        <w:right w:w="115.0" w:type="dxa"/>
      </w:tblCellMar>
    </w:tblPr>
  </w:style>
  <w:style w:type="table" w:styleId="af6" w:customStyle="1">
    <w:basedOn w:val="TableNormal2"/>
    <w:tblPr>
      <w:tblStyleRowBandSize w:val="1"/>
      <w:tblStyleColBandSize w:val="1"/>
      <w:tblCellMar>
        <w:top w:w="15.0" w:type="dxa"/>
        <w:left w:w="15.0" w:type="dxa"/>
        <w:bottom w:w="15.0" w:type="dxa"/>
        <w:right w:w="15.0" w:type="dxa"/>
      </w:tblCellMar>
    </w:tblPr>
  </w:style>
  <w:style w:type="table" w:styleId="af7" w:customStyle="1">
    <w:basedOn w:val="TableNormal2"/>
    <w:tblPr>
      <w:tblStyleRowBandSize w:val="1"/>
      <w:tblStyleColBandSize w:val="1"/>
      <w:tblCellMar>
        <w:top w:w="15.0" w:type="dxa"/>
        <w:left w:w="15.0" w:type="dxa"/>
        <w:bottom w:w="15.0" w:type="dxa"/>
        <w:right w:w="15.0" w:type="dxa"/>
      </w:tblCellMar>
    </w:tblPr>
  </w:style>
  <w:style w:type="table" w:styleId="af8" w:customStyle="1">
    <w:basedOn w:val="TableNormal2"/>
    <w:tblPr>
      <w:tblStyleRowBandSize w:val="1"/>
      <w:tblStyleColBandSize w:val="1"/>
      <w:tblCellMar>
        <w:top w:w="15.0" w:type="dxa"/>
        <w:left w:w="15.0" w:type="dxa"/>
        <w:bottom w:w="15.0" w:type="dxa"/>
        <w:right w:w="15.0" w:type="dxa"/>
      </w:tblCellMar>
    </w:tblPr>
  </w:style>
  <w:style w:type="table" w:styleId="af9" w:customStyle="1">
    <w:basedOn w:val="TableNormal2"/>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UYdA58gLDChPkTqt+HfH1P7b4g==">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2024-12-19T08:07:00Z</dcterms:created>
  <dc:creator>Admin</dc:creator>
</cp:coreProperties>
</file>