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946" w:rsidRDefault="00000946">
      <w:pPr>
        <w:spacing w:before="147"/>
        <w:ind w:left="125" w:right="126"/>
        <w:jc w:val="center"/>
        <w:rPr>
          <w:b/>
          <w:bCs/>
          <w:spacing w:val="-1"/>
          <w:sz w:val="28"/>
          <w:szCs w:val="28"/>
        </w:rPr>
      </w:pPr>
      <w:r w:rsidRPr="00210AB0">
        <w:rPr>
          <w:b/>
          <w:bCs/>
          <w:spacing w:val="-1"/>
          <w:sz w:val="28"/>
          <w:szCs w:val="28"/>
        </w:rPr>
        <w:t xml:space="preserve">УПРАВЛІННЯ ОРГАНІЗАЦІЙНОГО ЗАБЕЗПЕЧЕННЯ РОБОТИ АПАРАТУ МІНІСТЕРСТВА   </w:t>
      </w:r>
    </w:p>
    <w:p w:rsidR="008B004E" w:rsidRPr="00F275A7" w:rsidRDefault="00B40A3C">
      <w:pPr>
        <w:spacing w:before="147"/>
        <w:ind w:left="125" w:right="126"/>
        <w:jc w:val="center"/>
        <w:rPr>
          <w:b/>
          <w:i/>
        </w:rPr>
      </w:pPr>
      <w:r w:rsidRPr="00F275A7">
        <w:rPr>
          <w:b/>
          <w:i/>
        </w:rPr>
        <w:t>(Положення</w:t>
      </w:r>
      <w:r w:rsidRPr="00F275A7">
        <w:rPr>
          <w:b/>
          <w:i/>
          <w:spacing w:val="-12"/>
        </w:rPr>
        <w:t xml:space="preserve"> </w:t>
      </w:r>
      <w:r w:rsidRPr="00F275A7">
        <w:rPr>
          <w:b/>
          <w:i/>
        </w:rPr>
        <w:t>про</w:t>
      </w:r>
      <w:r w:rsidRPr="00F275A7">
        <w:rPr>
          <w:b/>
          <w:i/>
          <w:spacing w:val="-11"/>
        </w:rPr>
        <w:t xml:space="preserve"> </w:t>
      </w:r>
      <w:r w:rsidR="00622065" w:rsidRPr="00F275A7">
        <w:rPr>
          <w:b/>
          <w:i/>
        </w:rPr>
        <w:t>Управління</w:t>
      </w:r>
      <w:r w:rsidRPr="00F275A7">
        <w:rPr>
          <w:b/>
          <w:i/>
        </w:rPr>
        <w:t>,</w:t>
      </w:r>
      <w:r w:rsidRPr="00F275A7">
        <w:rPr>
          <w:b/>
          <w:i/>
          <w:spacing w:val="-11"/>
        </w:rPr>
        <w:t xml:space="preserve"> </w:t>
      </w:r>
      <w:r w:rsidRPr="00F275A7">
        <w:rPr>
          <w:b/>
          <w:i/>
        </w:rPr>
        <w:t>затверджено</w:t>
      </w:r>
      <w:r w:rsidRPr="00F275A7">
        <w:rPr>
          <w:b/>
          <w:i/>
          <w:spacing w:val="-12"/>
        </w:rPr>
        <w:t xml:space="preserve"> </w:t>
      </w:r>
      <w:r w:rsidR="00D37DD9" w:rsidRPr="00F275A7">
        <w:rPr>
          <w:b/>
          <w:i/>
        </w:rPr>
        <w:t>наказом від</w:t>
      </w:r>
      <w:r w:rsidRPr="00F275A7">
        <w:rPr>
          <w:b/>
          <w:i/>
          <w:spacing w:val="-12"/>
        </w:rPr>
        <w:t xml:space="preserve"> </w:t>
      </w:r>
      <w:r w:rsidR="00000946" w:rsidRPr="00F275A7">
        <w:rPr>
          <w:b/>
          <w:i/>
        </w:rPr>
        <w:t xml:space="preserve">02.04.2021 </w:t>
      </w:r>
      <w:r w:rsidRPr="00F275A7">
        <w:rPr>
          <w:b/>
          <w:i/>
        </w:rPr>
        <w:t>р.</w:t>
      </w:r>
      <w:r w:rsidR="00F275A7">
        <w:rPr>
          <w:b/>
          <w:i/>
        </w:rPr>
        <w:t xml:space="preserve"> № 47</w:t>
      </w:r>
      <w:bookmarkStart w:id="0" w:name="_GoBack"/>
      <w:bookmarkEnd w:id="0"/>
      <w:r w:rsidRPr="00F275A7">
        <w:rPr>
          <w:b/>
          <w:i/>
        </w:rPr>
        <w:t>)</w:t>
      </w:r>
    </w:p>
    <w:p w:rsidR="008B004E" w:rsidRPr="00622065" w:rsidRDefault="008B004E">
      <w:pPr>
        <w:pStyle w:val="a3"/>
        <w:spacing w:before="6"/>
        <w:rPr>
          <w:b/>
          <w:i/>
        </w:rPr>
      </w:pPr>
    </w:p>
    <w:p w:rsidR="008B004E" w:rsidRPr="00622065" w:rsidRDefault="00B40A3C">
      <w:pPr>
        <w:pStyle w:val="a3"/>
        <w:spacing w:before="1"/>
        <w:ind w:left="125" w:right="126"/>
        <w:jc w:val="center"/>
      </w:pPr>
      <w:r w:rsidRPr="00622065">
        <w:rPr>
          <w:u w:val="thick"/>
        </w:rPr>
        <w:t>До</w:t>
      </w:r>
      <w:r w:rsidRPr="00622065">
        <w:rPr>
          <w:spacing w:val="-16"/>
          <w:u w:val="thick"/>
        </w:rPr>
        <w:t xml:space="preserve"> </w:t>
      </w:r>
      <w:r w:rsidRPr="00622065">
        <w:rPr>
          <w:u w:val="thick"/>
        </w:rPr>
        <w:t>складу</w:t>
      </w:r>
      <w:r w:rsidRPr="00622065">
        <w:rPr>
          <w:spacing w:val="-16"/>
          <w:u w:val="thick"/>
        </w:rPr>
        <w:t xml:space="preserve"> </w:t>
      </w:r>
      <w:r w:rsidR="00622065" w:rsidRPr="00622065">
        <w:rPr>
          <w:u w:val="thick"/>
        </w:rPr>
        <w:t>управління</w:t>
      </w:r>
      <w:r w:rsidRPr="00622065">
        <w:rPr>
          <w:spacing w:val="-16"/>
          <w:u w:val="thick"/>
        </w:rPr>
        <w:t xml:space="preserve"> </w:t>
      </w:r>
      <w:r w:rsidRPr="00622065">
        <w:rPr>
          <w:u w:val="thick"/>
        </w:rPr>
        <w:t>входять:</w:t>
      </w:r>
    </w:p>
    <w:p w:rsidR="008B004E" w:rsidRPr="00622065" w:rsidRDefault="008B004E">
      <w:pPr>
        <w:pStyle w:val="a3"/>
        <w:spacing w:before="4"/>
      </w:pPr>
    </w:p>
    <w:p w:rsidR="00635A02" w:rsidRPr="0086268C" w:rsidRDefault="00C27F90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>
        <w:t>в</w:t>
      </w:r>
      <w:r w:rsidRPr="00C27F90">
        <w:t xml:space="preserve">ідділ </w:t>
      </w:r>
      <w:r w:rsidR="00000946" w:rsidRPr="00000946">
        <w:t>розгляду звернень громадян та забезпечення доступу до публічної інформації</w:t>
      </w:r>
      <w:r w:rsidR="00EB6837" w:rsidRPr="0086268C">
        <w:t>;</w:t>
      </w:r>
    </w:p>
    <w:p w:rsidR="008B004E" w:rsidRDefault="00C27F90" w:rsidP="00273DA1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>
        <w:t>в</w:t>
      </w:r>
      <w:r w:rsidRPr="00C27F90">
        <w:t xml:space="preserve">ідділ </w:t>
      </w:r>
      <w:r w:rsidR="00000946" w:rsidRPr="00000946">
        <w:t>документообігу та контролю</w:t>
      </w:r>
      <w:r w:rsidR="00622065">
        <w:t>.</w:t>
      </w:r>
    </w:p>
    <w:p w:rsidR="00622065" w:rsidRPr="0086268C" w:rsidRDefault="00622065" w:rsidP="00622065">
      <w:pPr>
        <w:pStyle w:val="a3"/>
        <w:spacing w:before="4"/>
        <w:ind w:left="360"/>
        <w:jc w:val="both"/>
      </w:pPr>
    </w:p>
    <w:p w:rsidR="008B004E" w:rsidRPr="0086268C" w:rsidRDefault="008B004E">
      <w:pPr>
        <w:rPr>
          <w:sz w:val="28"/>
          <w:szCs w:val="28"/>
        </w:rPr>
        <w:sectPr w:rsidR="008B004E" w:rsidRPr="0086268C">
          <w:type w:val="continuous"/>
          <w:pgSz w:w="11920" w:h="16840"/>
          <w:pgMar w:top="840" w:right="760" w:bottom="280" w:left="1600" w:header="720" w:footer="720" w:gutter="0"/>
          <w:cols w:space="720"/>
        </w:sectPr>
      </w:pPr>
    </w:p>
    <w:p w:rsidR="008B004E" w:rsidRPr="0086268C" w:rsidRDefault="00E2779F" w:rsidP="00E2779F">
      <w:pPr>
        <w:pStyle w:val="1"/>
        <w:spacing w:line="244" w:lineRule="auto"/>
        <w:ind w:right="33"/>
        <w:jc w:val="right"/>
        <w:rPr>
          <w:spacing w:val="-2"/>
        </w:rPr>
      </w:pPr>
      <w:r>
        <w:rPr>
          <w:spacing w:val="-2"/>
        </w:rPr>
        <w:t>Начальник управління</w:t>
      </w:r>
      <w:r w:rsidR="00B40A3C" w:rsidRPr="0086268C">
        <w:t>:</w:t>
      </w:r>
      <w:r w:rsidR="00635A02" w:rsidRPr="0086268C">
        <w:rPr>
          <w:b w:val="0"/>
          <w:bCs w:val="0"/>
          <w:spacing w:val="-2"/>
          <w:lang w:val="ru-RU"/>
        </w:rPr>
        <w:t xml:space="preserve">     </w:t>
      </w:r>
      <w:r w:rsidR="002E5866" w:rsidRPr="0086268C">
        <w:rPr>
          <w:spacing w:val="-2"/>
        </w:rPr>
        <w:t xml:space="preserve"> </w:t>
      </w:r>
      <w:r w:rsidR="00C10199" w:rsidRPr="0086268C">
        <w:rPr>
          <w:spacing w:val="-2"/>
        </w:rPr>
        <w:t xml:space="preserve">                          </w:t>
      </w:r>
      <w:r w:rsidR="00622065">
        <w:rPr>
          <w:spacing w:val="-2"/>
        </w:rPr>
        <w:t xml:space="preserve">          </w:t>
      </w:r>
      <w:r w:rsidR="00E83D87">
        <w:rPr>
          <w:spacing w:val="-2"/>
        </w:rPr>
        <w:t xml:space="preserve"> </w:t>
      </w:r>
      <w:r w:rsidR="00622065">
        <w:rPr>
          <w:spacing w:val="-2"/>
        </w:rPr>
        <w:t xml:space="preserve">  </w:t>
      </w:r>
      <w:r w:rsidR="00E83D87" w:rsidRPr="00E83D87">
        <w:rPr>
          <w:spacing w:val="-2"/>
        </w:rPr>
        <w:t>Василюк Неля Василівна</w:t>
      </w:r>
    </w:p>
    <w:p w:rsidR="00EB6837" w:rsidRPr="0086268C" w:rsidRDefault="00EB6837">
      <w:pPr>
        <w:pStyle w:val="1"/>
        <w:spacing w:before="88"/>
        <w:ind w:left="55"/>
        <w:jc w:val="center"/>
      </w:pPr>
    </w:p>
    <w:p w:rsidR="008B004E" w:rsidRPr="00C27F90" w:rsidRDefault="00B40A3C">
      <w:pPr>
        <w:pStyle w:val="1"/>
        <w:spacing w:before="88"/>
        <w:ind w:left="55"/>
        <w:jc w:val="center"/>
        <w:rPr>
          <w:highlight w:val="yellow"/>
        </w:rPr>
      </w:pPr>
      <w:r w:rsidRPr="00C27F90">
        <w:t>Основні</w:t>
      </w:r>
      <w:r w:rsidRPr="00C27F90">
        <w:rPr>
          <w:spacing w:val="-13"/>
        </w:rPr>
        <w:t xml:space="preserve"> </w:t>
      </w:r>
      <w:r w:rsidRPr="00C27F90">
        <w:t>завдання</w:t>
      </w:r>
    </w:p>
    <w:p w:rsidR="0024245F" w:rsidRPr="00C27F90" w:rsidRDefault="0024245F">
      <w:pPr>
        <w:pStyle w:val="1"/>
        <w:spacing w:before="88"/>
        <w:ind w:left="55"/>
        <w:jc w:val="center"/>
        <w:rPr>
          <w:highlight w:val="yellow"/>
        </w:rPr>
      </w:pPr>
    </w:p>
    <w:p w:rsidR="0024245F" w:rsidRPr="00DB09F8" w:rsidRDefault="00DB09F8" w:rsidP="000B4DEE">
      <w:pPr>
        <w:pStyle w:val="a5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83D87" w:rsidRPr="00DB09F8">
        <w:rPr>
          <w:color w:val="000000"/>
          <w:sz w:val="28"/>
          <w:szCs w:val="28"/>
        </w:rPr>
        <w:t xml:space="preserve">абезпечення в </w:t>
      </w:r>
      <w:r w:rsidR="00E83D87" w:rsidRPr="00C42FCD">
        <w:rPr>
          <w:color w:val="000000"/>
          <w:sz w:val="28"/>
          <w:szCs w:val="28"/>
        </w:rPr>
        <w:t>Мінцифри</w:t>
      </w:r>
      <w:r w:rsidR="00E83D87" w:rsidRPr="00DB09F8">
        <w:rPr>
          <w:color w:val="000000"/>
          <w:sz w:val="28"/>
          <w:szCs w:val="28"/>
        </w:rPr>
        <w:t xml:space="preserve"> єдиного порядку документування управлінської інформації та роботи з документами із застосуванням сучасних автоматизованих систем в тому числі електронного документообігу, побудови інформаційно-довідкових систем, підготовки документів до передавання для архівного зберігання</w:t>
      </w:r>
      <w:r w:rsidR="0024245F" w:rsidRPr="00DB09F8">
        <w:rPr>
          <w:color w:val="000000"/>
          <w:sz w:val="28"/>
          <w:szCs w:val="28"/>
        </w:rPr>
        <w:t>.</w:t>
      </w:r>
      <w:bookmarkStart w:id="1" w:name="bookmark=id.3dy6vkm" w:colFirst="0" w:colLast="0"/>
      <w:bookmarkEnd w:id="1"/>
    </w:p>
    <w:p w:rsidR="00A61071" w:rsidRPr="00DB09F8" w:rsidRDefault="00DB09F8" w:rsidP="000B4DEE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83D87" w:rsidRPr="00DB09F8">
        <w:rPr>
          <w:color w:val="000000"/>
          <w:sz w:val="28"/>
          <w:szCs w:val="28"/>
        </w:rPr>
        <w:t xml:space="preserve">озроблення і впровадження нормативних і методичних документів щодо вдосконалення роботи з документами в </w:t>
      </w:r>
      <w:r w:rsidR="00E83D87" w:rsidRPr="00C42FCD">
        <w:rPr>
          <w:color w:val="000000"/>
          <w:sz w:val="28"/>
          <w:szCs w:val="28"/>
        </w:rPr>
        <w:t>Мінцифри</w:t>
      </w:r>
      <w:r w:rsidR="00E83D87" w:rsidRPr="00DB09F8">
        <w:rPr>
          <w:color w:val="000000"/>
          <w:sz w:val="28"/>
          <w:szCs w:val="28"/>
        </w:rPr>
        <w:t>, його структурних підрозділах</w:t>
      </w:r>
      <w:r w:rsidR="00A61071" w:rsidRPr="00DB09F8">
        <w:rPr>
          <w:color w:val="000000"/>
          <w:sz w:val="28"/>
          <w:szCs w:val="28"/>
        </w:rPr>
        <w:t xml:space="preserve">. </w:t>
      </w:r>
    </w:p>
    <w:p w:rsidR="004977EF" w:rsidRPr="00DB09F8" w:rsidRDefault="00DB09F8" w:rsidP="000B4DEE">
      <w:pPr>
        <w:pStyle w:val="1"/>
        <w:numPr>
          <w:ilvl w:val="0"/>
          <w:numId w:val="5"/>
        </w:numPr>
        <w:spacing w:before="0"/>
        <w:ind w:left="0" w:firstLine="426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У</w:t>
      </w:r>
      <w:r w:rsidR="00E83D87" w:rsidRPr="00DB09F8">
        <w:rPr>
          <w:b w:val="0"/>
          <w:bCs w:val="0"/>
          <w:color w:val="000000"/>
        </w:rPr>
        <w:t>досконалення електронного документообігу Мінцифри</w:t>
      </w:r>
      <w:r w:rsidR="0086268C" w:rsidRPr="00DB09F8">
        <w:rPr>
          <w:b w:val="0"/>
          <w:bCs w:val="0"/>
          <w:color w:val="000000"/>
        </w:rPr>
        <w:t>.</w:t>
      </w:r>
    </w:p>
    <w:p w:rsidR="0086268C" w:rsidRPr="00DB09F8" w:rsidRDefault="00DB09F8" w:rsidP="000B4DEE">
      <w:pPr>
        <w:pStyle w:val="1"/>
        <w:numPr>
          <w:ilvl w:val="0"/>
          <w:numId w:val="5"/>
        </w:numPr>
        <w:spacing w:before="0"/>
        <w:ind w:left="0" w:firstLine="426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</w:t>
      </w:r>
      <w:r w:rsidR="00E83D87" w:rsidRPr="00DB09F8">
        <w:rPr>
          <w:b w:val="0"/>
          <w:bCs w:val="0"/>
          <w:color w:val="000000"/>
        </w:rPr>
        <w:t>рганізація первинного розгляду вхідної кореспонденції</w:t>
      </w:r>
      <w:r w:rsidR="0086268C" w:rsidRPr="00DB09F8">
        <w:rPr>
          <w:b w:val="0"/>
          <w:bCs w:val="0"/>
          <w:color w:val="000000"/>
        </w:rPr>
        <w:t>.</w:t>
      </w:r>
    </w:p>
    <w:p w:rsidR="0086268C" w:rsidRPr="00DB09F8" w:rsidRDefault="00DB09F8" w:rsidP="000B4DEE">
      <w:pPr>
        <w:pStyle w:val="1"/>
        <w:numPr>
          <w:ilvl w:val="0"/>
          <w:numId w:val="5"/>
        </w:numPr>
        <w:spacing w:before="0"/>
        <w:ind w:left="0" w:firstLine="426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</w:t>
      </w:r>
      <w:r w:rsidR="00E83D87" w:rsidRPr="00DB09F8">
        <w:rPr>
          <w:b w:val="0"/>
          <w:bCs w:val="0"/>
          <w:color w:val="000000"/>
        </w:rPr>
        <w:t>ідготовка інформаційних, довідкових та інших матеріалів з питань документообігу та стану виконання контрольних завдань в Мінцифри та внесення пропозицій щодо усунення причин порушень контрольних строків</w:t>
      </w:r>
      <w:r w:rsidR="0086268C" w:rsidRPr="00DB09F8">
        <w:rPr>
          <w:b w:val="0"/>
          <w:bCs w:val="0"/>
          <w:color w:val="000000"/>
        </w:rPr>
        <w:t>.</w:t>
      </w:r>
    </w:p>
    <w:p w:rsidR="00622065" w:rsidRPr="00DB09F8" w:rsidRDefault="00DB09F8" w:rsidP="000B4DEE">
      <w:pPr>
        <w:pStyle w:val="1"/>
        <w:numPr>
          <w:ilvl w:val="0"/>
          <w:numId w:val="5"/>
        </w:numPr>
        <w:spacing w:before="0"/>
        <w:ind w:left="0" w:firstLine="426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</w:t>
      </w:r>
      <w:r w:rsidR="00E83D87" w:rsidRPr="00DB09F8">
        <w:rPr>
          <w:b w:val="0"/>
          <w:bCs w:val="0"/>
          <w:color w:val="000000"/>
        </w:rPr>
        <w:t>дійснення організаційних заходів щодо створення Громадської ради при Мінцифри, її належне функціонування та забезпечення подальшої комунікації з Мінцифри</w:t>
      </w:r>
      <w:r w:rsidR="00622065" w:rsidRPr="00DB09F8">
        <w:rPr>
          <w:b w:val="0"/>
          <w:bCs w:val="0"/>
          <w:color w:val="000000"/>
        </w:rPr>
        <w:t>.</w:t>
      </w:r>
    </w:p>
    <w:p w:rsidR="00622065" w:rsidRPr="00DB09F8" w:rsidRDefault="00DB09F8" w:rsidP="000B4DEE">
      <w:pPr>
        <w:pStyle w:val="1"/>
        <w:numPr>
          <w:ilvl w:val="0"/>
          <w:numId w:val="5"/>
        </w:numPr>
        <w:spacing w:before="0"/>
        <w:ind w:left="0" w:firstLine="426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</w:t>
      </w:r>
      <w:r w:rsidRPr="00DB09F8">
        <w:rPr>
          <w:b w:val="0"/>
          <w:bCs w:val="0"/>
          <w:color w:val="000000"/>
        </w:rPr>
        <w:t>дійснення організаційно-методичного керівництва з питань реалізації Закону України «Про доступ до публічної інформації»</w:t>
      </w:r>
      <w:r w:rsidR="00622065" w:rsidRPr="00DB09F8">
        <w:rPr>
          <w:b w:val="0"/>
          <w:bCs w:val="0"/>
          <w:color w:val="000000"/>
        </w:rPr>
        <w:t>.</w:t>
      </w:r>
    </w:p>
    <w:p w:rsidR="0086268C" w:rsidRPr="00E83D87" w:rsidRDefault="0086268C" w:rsidP="0086268C">
      <w:pPr>
        <w:pStyle w:val="1"/>
        <w:spacing w:before="0"/>
        <w:ind w:left="125"/>
        <w:jc w:val="both"/>
        <w:rPr>
          <w:b w:val="0"/>
          <w:bCs w:val="0"/>
          <w:highlight w:val="yellow"/>
        </w:rPr>
      </w:pPr>
    </w:p>
    <w:p w:rsidR="008B004E" w:rsidRPr="00621507" w:rsidRDefault="00B40A3C">
      <w:pPr>
        <w:pStyle w:val="1"/>
        <w:spacing w:before="0"/>
        <w:ind w:left="125"/>
        <w:jc w:val="center"/>
      </w:pPr>
      <w:r w:rsidRPr="00621507">
        <w:t>Функції</w:t>
      </w:r>
    </w:p>
    <w:p w:rsidR="008B004E" w:rsidRPr="00621507" w:rsidRDefault="008B004E" w:rsidP="00290874">
      <w:pPr>
        <w:pStyle w:val="a3"/>
        <w:spacing w:before="6"/>
        <w:ind w:firstLine="567"/>
        <w:rPr>
          <w:b/>
        </w:rPr>
      </w:pPr>
    </w:p>
    <w:p w:rsidR="0086268C" w:rsidRPr="00621507" w:rsidRDefault="004B4E13" w:rsidP="004B4E13">
      <w:pPr>
        <w:pStyle w:val="a5"/>
        <w:numPr>
          <w:ilvl w:val="1"/>
          <w:numId w:val="1"/>
        </w:numPr>
        <w:tabs>
          <w:tab w:val="left" w:pos="709"/>
        </w:tabs>
        <w:spacing w:before="5" w:line="244" w:lineRule="auto"/>
        <w:ind w:left="0" w:right="108"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B09F8" w:rsidRPr="00621507">
        <w:rPr>
          <w:color w:val="000000"/>
          <w:sz w:val="28"/>
          <w:szCs w:val="28"/>
        </w:rPr>
        <w:t>абезпечує розробку інструкцій Мінцифри з діловодства</w:t>
      </w:r>
      <w:r w:rsidR="00290874" w:rsidRPr="00621507">
        <w:rPr>
          <w:color w:val="000000"/>
          <w:sz w:val="28"/>
          <w:szCs w:val="28"/>
        </w:rPr>
        <w:t>.</w:t>
      </w:r>
    </w:p>
    <w:p w:rsidR="00A93228" w:rsidRPr="00621507" w:rsidRDefault="004B4E13" w:rsidP="004B4E13">
      <w:pPr>
        <w:pStyle w:val="a5"/>
        <w:numPr>
          <w:ilvl w:val="0"/>
          <w:numId w:val="5"/>
        </w:numPr>
        <w:ind w:left="0"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B09F8" w:rsidRPr="00621507">
        <w:rPr>
          <w:color w:val="000000"/>
          <w:sz w:val="28"/>
          <w:szCs w:val="28"/>
        </w:rPr>
        <w:t>абезпечує розробку номенклатури справ Мінцифри</w:t>
      </w:r>
      <w:r w:rsidR="00290874" w:rsidRPr="00621507">
        <w:rPr>
          <w:color w:val="000000"/>
          <w:sz w:val="28"/>
          <w:szCs w:val="28"/>
        </w:rPr>
        <w:t>.</w:t>
      </w:r>
      <w:r w:rsidR="00A93228" w:rsidRPr="00621507">
        <w:rPr>
          <w:sz w:val="28"/>
          <w:szCs w:val="28"/>
          <w:lang w:eastAsia="ru-RU"/>
        </w:rPr>
        <w:t xml:space="preserve"> </w:t>
      </w:r>
    </w:p>
    <w:p w:rsidR="00290874" w:rsidRPr="00621507" w:rsidRDefault="004B4E13" w:rsidP="004B4E13">
      <w:pPr>
        <w:pStyle w:val="a5"/>
        <w:widowControl/>
        <w:numPr>
          <w:ilvl w:val="0"/>
          <w:numId w:val="5"/>
        </w:numPr>
        <w:autoSpaceDE/>
        <w:autoSpaceDN/>
        <w:spacing w:after="150"/>
        <w:ind w:left="0" w:firstLine="426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B09F8" w:rsidRPr="00621507">
        <w:rPr>
          <w:color w:val="000000"/>
          <w:sz w:val="28"/>
          <w:szCs w:val="28"/>
        </w:rPr>
        <w:t>дійснює методичне керівництво і контроль за дотриманням установленого порядку роботи з документами в структурних підрозділах Мінцифри</w:t>
      </w:r>
      <w:r w:rsidR="00290874" w:rsidRPr="00621507">
        <w:rPr>
          <w:color w:val="000000"/>
          <w:sz w:val="28"/>
          <w:szCs w:val="28"/>
        </w:rPr>
        <w:t>.</w:t>
      </w:r>
    </w:p>
    <w:p w:rsidR="00C92AB6" w:rsidRDefault="004B4E13" w:rsidP="004B4E1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B09F8" w:rsidRPr="00621507">
        <w:rPr>
          <w:color w:val="000000"/>
          <w:sz w:val="28"/>
          <w:szCs w:val="28"/>
        </w:rPr>
        <w:t>абезпечує приймання, реєстрацію та облік вхідної, вихідної та внутрішньої кореспонденції</w:t>
      </w:r>
      <w:r w:rsidR="00290874" w:rsidRPr="00621507">
        <w:rPr>
          <w:color w:val="000000"/>
          <w:sz w:val="28"/>
          <w:szCs w:val="28"/>
        </w:rPr>
        <w:t>.</w:t>
      </w:r>
    </w:p>
    <w:p w:rsidR="00E2779F" w:rsidRDefault="00E2779F" w:rsidP="00E277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2779F" w:rsidRDefault="00E2779F" w:rsidP="00E277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2779F" w:rsidRDefault="00E2779F" w:rsidP="00E277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2779F" w:rsidRPr="00E2779F" w:rsidRDefault="00E2779F" w:rsidP="00E277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B09F8" w:rsidRPr="00621507" w:rsidRDefault="004B4E13" w:rsidP="004B4E13">
      <w:pPr>
        <w:pStyle w:val="a7"/>
        <w:widowControl w:val="0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З</w:t>
      </w:r>
      <w:r w:rsidR="00DB09F8" w:rsidRPr="00621507">
        <w:rPr>
          <w:color w:val="000000"/>
          <w:sz w:val="28"/>
          <w:szCs w:val="28"/>
          <w:lang w:val="uk-UA"/>
        </w:rPr>
        <w:t>абезпечує приймання, реєстрацію та облік документів з грифом «Для службового користування» (далі – «ДСК») в Мінцифри</w:t>
      </w:r>
      <w:r w:rsidR="00290874" w:rsidRPr="00621507">
        <w:rPr>
          <w:sz w:val="28"/>
          <w:szCs w:val="28"/>
          <w:lang w:val="uk-UA"/>
        </w:rPr>
        <w:t>.</w:t>
      </w:r>
      <w:r w:rsidR="00DB09F8" w:rsidRPr="00621507">
        <w:rPr>
          <w:sz w:val="28"/>
          <w:szCs w:val="28"/>
          <w:lang w:val="uk-UA"/>
        </w:rPr>
        <w:t xml:space="preserve"> Здійснює контроль за своєчасним поверненням від структурних підрозділів </w:t>
      </w:r>
      <w:r w:rsidR="00DB09F8" w:rsidRPr="00621507">
        <w:rPr>
          <w:color w:val="000000"/>
          <w:sz w:val="28"/>
          <w:szCs w:val="28"/>
          <w:lang w:val="uk-UA"/>
        </w:rPr>
        <w:t>Мінцифри</w:t>
      </w:r>
      <w:r w:rsidR="00DB09F8" w:rsidRPr="00621507">
        <w:rPr>
          <w:sz w:val="28"/>
          <w:szCs w:val="28"/>
          <w:lang w:val="uk-UA"/>
        </w:rPr>
        <w:t xml:space="preserve"> документів з грифом «ДСК», що підлягають зберіганню в Управлінні.</w:t>
      </w:r>
    </w:p>
    <w:p w:rsidR="00290874" w:rsidRPr="00621507" w:rsidRDefault="004B4E13" w:rsidP="004B4E13">
      <w:pPr>
        <w:pStyle w:val="a5"/>
        <w:numPr>
          <w:ilvl w:val="0"/>
          <w:numId w:val="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="00DB09F8" w:rsidRPr="00621507">
        <w:rPr>
          <w:sz w:val="28"/>
          <w:szCs w:val="28"/>
        </w:rPr>
        <w:t xml:space="preserve">абезпечує своєчасне </w:t>
      </w:r>
      <w:r w:rsidR="00DB09F8" w:rsidRPr="00621507">
        <w:rPr>
          <w:color w:val="000000"/>
          <w:sz w:val="28"/>
          <w:szCs w:val="28"/>
        </w:rPr>
        <w:t xml:space="preserve">надходження інформаційних, довідкових та інших матеріалів від структурних підрозділів Мінцифри, </w:t>
      </w:r>
      <w:r w:rsidR="00DB09F8" w:rsidRPr="00621507">
        <w:rPr>
          <w:sz w:val="28"/>
          <w:szCs w:val="28"/>
        </w:rPr>
        <w:t xml:space="preserve">підприємств, установ та організацій що належать до сфери управління </w:t>
      </w:r>
      <w:r w:rsidR="00DB09F8" w:rsidRPr="00621507">
        <w:rPr>
          <w:color w:val="000000"/>
          <w:sz w:val="28"/>
          <w:szCs w:val="28"/>
        </w:rPr>
        <w:t>Мінцифри про хід виконання актів законодавства і доручень керівництва Мінцифри.</w:t>
      </w:r>
    </w:p>
    <w:p w:rsidR="00DB09F8" w:rsidRPr="00621507" w:rsidRDefault="004B4E13" w:rsidP="004B4E13">
      <w:pPr>
        <w:pStyle w:val="a5"/>
        <w:numPr>
          <w:ilvl w:val="0"/>
          <w:numId w:val="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="00DB09F8" w:rsidRPr="00621507">
        <w:rPr>
          <w:sz w:val="28"/>
          <w:szCs w:val="28"/>
        </w:rPr>
        <w:t>абезпечує ведення обліку контрольних завдань, реалізація яких передбачена актами законодавства, дорученнями вищих органів державної влади, наказами і дорученнями керівництва міністерства, а також запитів та звернень народних депутатів України,</w:t>
      </w:r>
      <w:r w:rsidR="00DB09F8" w:rsidRPr="00621507">
        <w:rPr>
          <w:color w:val="000000"/>
          <w:sz w:val="28"/>
          <w:szCs w:val="28"/>
        </w:rPr>
        <w:t xml:space="preserve"> звернень фізичних та юридичних осіб, запитів на публічну інформацію.</w:t>
      </w:r>
    </w:p>
    <w:p w:rsidR="00DB09F8" w:rsidRPr="00621507" w:rsidRDefault="004B4E13" w:rsidP="004B4E13">
      <w:pPr>
        <w:pStyle w:val="a5"/>
        <w:numPr>
          <w:ilvl w:val="0"/>
          <w:numId w:val="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К</w:t>
      </w:r>
      <w:r w:rsidR="00DB09F8" w:rsidRPr="00621507">
        <w:rPr>
          <w:sz w:val="28"/>
          <w:szCs w:val="28"/>
        </w:rPr>
        <w:t xml:space="preserve">оординує роботу Системи електронного документообігу (далі – СЕД), контролює дотримання вимог електронного документообігу структурними підрозділами </w:t>
      </w:r>
      <w:r w:rsidR="00DB09F8" w:rsidRPr="00621507">
        <w:rPr>
          <w:color w:val="000000"/>
          <w:sz w:val="28"/>
          <w:szCs w:val="28"/>
        </w:rPr>
        <w:t>Мінцифри</w:t>
      </w:r>
      <w:r w:rsidR="00DB09F8" w:rsidRPr="00621507">
        <w:rPr>
          <w:sz w:val="28"/>
          <w:szCs w:val="28"/>
        </w:rPr>
        <w:t>, за поданням структурних підрозділів вносить пропозиції щодо її удосконалення.</w:t>
      </w:r>
    </w:p>
    <w:p w:rsidR="00621507" w:rsidRPr="00621507" w:rsidRDefault="004B4E13" w:rsidP="004B4E13">
      <w:pPr>
        <w:pStyle w:val="a7"/>
        <w:widowControl w:val="0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621507" w:rsidRPr="00621507">
        <w:rPr>
          <w:sz w:val="28"/>
          <w:szCs w:val="28"/>
          <w:lang w:val="uk-UA"/>
        </w:rPr>
        <w:t xml:space="preserve">абезпечує належне оформлення наказів </w:t>
      </w:r>
      <w:r w:rsidR="00621507" w:rsidRPr="00621507">
        <w:rPr>
          <w:color w:val="000000"/>
          <w:sz w:val="28"/>
          <w:szCs w:val="28"/>
          <w:lang w:val="uk-UA"/>
        </w:rPr>
        <w:t>Мінцифри</w:t>
      </w:r>
      <w:r w:rsidR="00621507" w:rsidRPr="00621507">
        <w:rPr>
          <w:sz w:val="28"/>
          <w:szCs w:val="28"/>
          <w:lang w:val="uk-UA"/>
        </w:rPr>
        <w:t xml:space="preserve"> відповідно до встановлених нормативно-правовими актами вимог та здійснює їх реєстрацію (крім кадрових)</w:t>
      </w:r>
      <w:r>
        <w:rPr>
          <w:sz w:val="28"/>
          <w:szCs w:val="28"/>
          <w:lang w:val="uk-UA"/>
        </w:rPr>
        <w:t>.</w:t>
      </w:r>
    </w:p>
    <w:p w:rsidR="00621507" w:rsidRPr="004E3F09" w:rsidRDefault="004B4E13" w:rsidP="004B4E13">
      <w:pPr>
        <w:pStyle w:val="a8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абезпечує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попередньої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експертизи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цінності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документів,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знаходяться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зберіганні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архіві,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подає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Експертної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експертизи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цінності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C42FCD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Мінцифри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описів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архівного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далі –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НАФ),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вилучення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знищення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документів,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внесених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НАФ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507" w:rsidRPr="004E3F09" w:rsidRDefault="004B4E13" w:rsidP="004B4E13">
      <w:pPr>
        <w:pStyle w:val="a8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працьовує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громадян,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надійшли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адресу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Офісу Президента України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Секретаріату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Кабінету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влади,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державних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органів,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самоврядування,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підприємств,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установ,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507" w:rsidRPr="004E3F09" w:rsidRDefault="004B4E13" w:rsidP="004B4E13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риймає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опрацьовує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громадян,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надходять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урядову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телефонну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«гарячу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лінію»,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ктурним підрозділам  </w:t>
      </w:r>
      <w:r w:rsidR="00621507" w:rsidRPr="00C42FCD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Мінцифри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621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07" w:rsidRPr="004E3F09">
        <w:rPr>
          <w:rFonts w:ascii="Times New Roman" w:hAnsi="Times New Roman" w:cs="Times New Roman"/>
          <w:sz w:val="28"/>
          <w:szCs w:val="28"/>
          <w:lang w:val="uk-UA"/>
        </w:rPr>
        <w:t>виконанням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507" w:rsidRPr="00E83D87" w:rsidRDefault="00621507" w:rsidP="00621507">
      <w:pPr>
        <w:pStyle w:val="a5"/>
        <w:ind w:left="426" w:firstLine="0"/>
        <w:rPr>
          <w:sz w:val="28"/>
          <w:szCs w:val="28"/>
          <w:highlight w:val="yellow"/>
        </w:rPr>
      </w:pPr>
    </w:p>
    <w:sectPr w:rsidR="00621507" w:rsidRPr="00E83D87">
      <w:type w:val="continuous"/>
      <w:pgSz w:w="11920" w:h="16840"/>
      <w:pgMar w:top="8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C9"/>
    <w:multiLevelType w:val="hybridMultilevel"/>
    <w:tmpl w:val="8CC60A38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C26"/>
    <w:multiLevelType w:val="multilevel"/>
    <w:tmpl w:val="ADB23434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" w15:restartNumberingAfterBreak="0">
    <w:nsid w:val="29DD380C"/>
    <w:multiLevelType w:val="hybridMultilevel"/>
    <w:tmpl w:val="34FE5618"/>
    <w:lvl w:ilvl="0" w:tplc="34E2182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6783C"/>
    <w:multiLevelType w:val="hybridMultilevel"/>
    <w:tmpl w:val="57829B96"/>
    <w:lvl w:ilvl="0" w:tplc="3B2C7EC0">
      <w:numFmt w:val="bullet"/>
      <w:lvlText w:val="●"/>
      <w:lvlJc w:val="left"/>
      <w:pPr>
        <w:ind w:left="101" w:hanging="30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36EAF14">
      <w:numFmt w:val="bullet"/>
      <w:lvlText w:val="●"/>
      <w:lvlJc w:val="left"/>
      <w:pPr>
        <w:ind w:left="101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2" w:tplc="33BACA28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3" w:tplc="D6D67312">
      <w:numFmt w:val="bullet"/>
      <w:lvlText w:val="•"/>
      <w:lvlJc w:val="left"/>
      <w:pPr>
        <w:ind w:left="2938" w:hanging="720"/>
      </w:pPr>
      <w:rPr>
        <w:rFonts w:hint="default"/>
        <w:lang w:val="uk-UA" w:eastAsia="en-US" w:bidi="ar-SA"/>
      </w:rPr>
    </w:lvl>
    <w:lvl w:ilvl="4" w:tplc="D9ECCA5E">
      <w:numFmt w:val="bullet"/>
      <w:lvlText w:val="•"/>
      <w:lvlJc w:val="left"/>
      <w:pPr>
        <w:ind w:left="3884" w:hanging="720"/>
      </w:pPr>
      <w:rPr>
        <w:rFonts w:hint="default"/>
        <w:lang w:val="uk-UA" w:eastAsia="en-US" w:bidi="ar-SA"/>
      </w:rPr>
    </w:lvl>
    <w:lvl w:ilvl="5" w:tplc="27A07C5C">
      <w:numFmt w:val="bullet"/>
      <w:lvlText w:val="•"/>
      <w:lvlJc w:val="left"/>
      <w:pPr>
        <w:ind w:left="4830" w:hanging="720"/>
      </w:pPr>
      <w:rPr>
        <w:rFonts w:hint="default"/>
        <w:lang w:val="uk-UA" w:eastAsia="en-US" w:bidi="ar-SA"/>
      </w:rPr>
    </w:lvl>
    <w:lvl w:ilvl="6" w:tplc="493864C8">
      <w:numFmt w:val="bullet"/>
      <w:lvlText w:val="•"/>
      <w:lvlJc w:val="left"/>
      <w:pPr>
        <w:ind w:left="5776" w:hanging="720"/>
      </w:pPr>
      <w:rPr>
        <w:rFonts w:hint="default"/>
        <w:lang w:val="uk-UA" w:eastAsia="en-US" w:bidi="ar-SA"/>
      </w:rPr>
    </w:lvl>
    <w:lvl w:ilvl="7" w:tplc="B22CAEC4">
      <w:numFmt w:val="bullet"/>
      <w:lvlText w:val="•"/>
      <w:lvlJc w:val="left"/>
      <w:pPr>
        <w:ind w:left="6722" w:hanging="720"/>
      </w:pPr>
      <w:rPr>
        <w:rFonts w:hint="default"/>
        <w:lang w:val="uk-UA" w:eastAsia="en-US" w:bidi="ar-SA"/>
      </w:rPr>
    </w:lvl>
    <w:lvl w:ilvl="8" w:tplc="0A00DEB6">
      <w:numFmt w:val="bullet"/>
      <w:lvlText w:val="•"/>
      <w:lvlJc w:val="left"/>
      <w:pPr>
        <w:ind w:left="7668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7220D6D"/>
    <w:multiLevelType w:val="hybridMultilevel"/>
    <w:tmpl w:val="5E66D050"/>
    <w:lvl w:ilvl="0" w:tplc="39BC293E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8D1E55"/>
    <w:multiLevelType w:val="hybridMultilevel"/>
    <w:tmpl w:val="B3320546"/>
    <w:lvl w:ilvl="0" w:tplc="D65C3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F116D8"/>
    <w:multiLevelType w:val="hybridMultilevel"/>
    <w:tmpl w:val="31B0A570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D212F"/>
    <w:multiLevelType w:val="hybridMultilevel"/>
    <w:tmpl w:val="A976B95E"/>
    <w:lvl w:ilvl="0" w:tplc="3B2C7EC0">
      <w:numFmt w:val="bullet"/>
      <w:lvlText w:val="●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623D80"/>
    <w:multiLevelType w:val="hybridMultilevel"/>
    <w:tmpl w:val="1A2EB1EC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F198A"/>
    <w:multiLevelType w:val="hybridMultilevel"/>
    <w:tmpl w:val="DAAC81E4"/>
    <w:lvl w:ilvl="0" w:tplc="2DD25F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3E14E0"/>
    <w:multiLevelType w:val="hybridMultilevel"/>
    <w:tmpl w:val="6D561866"/>
    <w:lvl w:ilvl="0" w:tplc="1A7C734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000946"/>
    <w:rsid w:val="00027CB4"/>
    <w:rsid w:val="000410CE"/>
    <w:rsid w:val="000A0D5F"/>
    <w:rsid w:val="000A1704"/>
    <w:rsid w:val="000B4DEE"/>
    <w:rsid w:val="000F7166"/>
    <w:rsid w:val="00123630"/>
    <w:rsid w:val="00142CB0"/>
    <w:rsid w:val="001561E6"/>
    <w:rsid w:val="001D5B90"/>
    <w:rsid w:val="00210AB0"/>
    <w:rsid w:val="0024245F"/>
    <w:rsid w:val="00281F08"/>
    <w:rsid w:val="00290874"/>
    <w:rsid w:val="002B3C5F"/>
    <w:rsid w:val="002E5866"/>
    <w:rsid w:val="003278F5"/>
    <w:rsid w:val="00400DA3"/>
    <w:rsid w:val="0043067F"/>
    <w:rsid w:val="004977EF"/>
    <w:rsid w:val="004B4E13"/>
    <w:rsid w:val="004C5F64"/>
    <w:rsid w:val="004C78AD"/>
    <w:rsid w:val="00591598"/>
    <w:rsid w:val="005B07DA"/>
    <w:rsid w:val="005C50D9"/>
    <w:rsid w:val="005D45CB"/>
    <w:rsid w:val="00621507"/>
    <w:rsid w:val="00622065"/>
    <w:rsid w:val="00627003"/>
    <w:rsid w:val="00631AF3"/>
    <w:rsid w:val="006325D3"/>
    <w:rsid w:val="00635A02"/>
    <w:rsid w:val="00661DDE"/>
    <w:rsid w:val="00665ABB"/>
    <w:rsid w:val="00714F1D"/>
    <w:rsid w:val="0071531C"/>
    <w:rsid w:val="007902B7"/>
    <w:rsid w:val="00810A81"/>
    <w:rsid w:val="00840DA1"/>
    <w:rsid w:val="0086268C"/>
    <w:rsid w:val="008A492F"/>
    <w:rsid w:val="008B004E"/>
    <w:rsid w:val="008D3CE3"/>
    <w:rsid w:val="008E2B3B"/>
    <w:rsid w:val="00931F4D"/>
    <w:rsid w:val="00960342"/>
    <w:rsid w:val="00A31C69"/>
    <w:rsid w:val="00A33D2C"/>
    <w:rsid w:val="00A61071"/>
    <w:rsid w:val="00A93228"/>
    <w:rsid w:val="00AA2EBB"/>
    <w:rsid w:val="00AB32AE"/>
    <w:rsid w:val="00B0051F"/>
    <w:rsid w:val="00B21A0D"/>
    <w:rsid w:val="00B40A3C"/>
    <w:rsid w:val="00B45809"/>
    <w:rsid w:val="00B8694D"/>
    <w:rsid w:val="00BF0BC3"/>
    <w:rsid w:val="00C10199"/>
    <w:rsid w:val="00C27F90"/>
    <w:rsid w:val="00C92AB6"/>
    <w:rsid w:val="00CA5D4D"/>
    <w:rsid w:val="00CA7BAD"/>
    <w:rsid w:val="00CC2754"/>
    <w:rsid w:val="00D21734"/>
    <w:rsid w:val="00D37DD9"/>
    <w:rsid w:val="00D45B8B"/>
    <w:rsid w:val="00D728A0"/>
    <w:rsid w:val="00DB09F8"/>
    <w:rsid w:val="00E2779F"/>
    <w:rsid w:val="00E83D87"/>
    <w:rsid w:val="00EB0485"/>
    <w:rsid w:val="00EB6837"/>
    <w:rsid w:val="00F2029B"/>
    <w:rsid w:val="00F275A7"/>
    <w:rsid w:val="00F34D3A"/>
    <w:rsid w:val="00F6700C"/>
    <w:rsid w:val="00FA4425"/>
    <w:rsid w:val="00FB18C6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B4CA"/>
  <w15:docId w15:val="{78159D6D-3986-4CF0-A587-7FFEE9B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13"/>
      <w:ind w:left="101" w:righ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125" w:righ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01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4C78AD"/>
    <w:pPr>
      <w:widowControl/>
      <w:autoSpaceDE/>
      <w:autoSpaceDN/>
    </w:pPr>
    <w:rPr>
      <w:rFonts w:ascii="Calibri" w:eastAsia="Calibri" w:hAnsi="Calibri" w:cs="Times New Roman"/>
      <w:lang w:val="uk-UA" w:eastAsia="uk-UA"/>
    </w:rPr>
  </w:style>
  <w:style w:type="paragraph" w:styleId="a7">
    <w:name w:val="Normal (Web)"/>
    <w:basedOn w:val="a"/>
    <w:rsid w:val="00DB09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Plain Text"/>
    <w:basedOn w:val="a"/>
    <w:link w:val="a9"/>
    <w:rsid w:val="00621507"/>
    <w:pPr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621507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Червінська Ірина Василівна</dc:creator>
  <cp:lastModifiedBy>Червінська Ірина Василівна</cp:lastModifiedBy>
  <cp:revision>8</cp:revision>
  <dcterms:created xsi:type="dcterms:W3CDTF">2022-09-06T05:51:00Z</dcterms:created>
  <dcterms:modified xsi:type="dcterms:W3CDTF">2022-09-07T10:52:00Z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2022-08-30T00:00:00Z</vt:filetime>
  </property>
</Properties>
</file>