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843E16">
        <w:rPr>
          <w:rFonts w:ascii="Times New Roman" w:hAnsi="Times New Roman" w:cs="Times New Roman"/>
          <w:b/>
          <w:sz w:val="28"/>
          <w:szCs w:val="28"/>
          <w:lang w:val="uk-UA"/>
        </w:rPr>
        <w:t>жовтні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843E1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:rsidR="003D5F7B" w:rsidRPr="00E46DB3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ook w:val="04A0" w:firstRow="1" w:lastRow="0" w:firstColumn="1" w:lastColumn="0" w:noHBand="0" w:noVBand="1"/>
      </w:tblPr>
      <w:tblGrid>
        <w:gridCol w:w="2244"/>
        <w:gridCol w:w="2718"/>
        <w:gridCol w:w="4389"/>
        <w:gridCol w:w="1716"/>
        <w:gridCol w:w="3077"/>
      </w:tblGrid>
      <w:tr w:rsidR="003D5F7B" w:rsidRPr="00B77370" w:rsidTr="00843E16">
        <w:tc>
          <w:tcPr>
            <w:tcW w:w="2930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3508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2954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855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2897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843E16" w:rsidRPr="00B77370" w:rsidTr="00843E16">
        <w:tc>
          <w:tcPr>
            <w:tcW w:w="2930" w:type="dxa"/>
          </w:tcPr>
          <w:p w:rsidR="00843E16" w:rsidRPr="00E266A0" w:rsidRDefault="00843E16" w:rsidP="00843E16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E266A0">
              <w:rPr>
                <w:rFonts w:ascii="Times New Roman" w:hAnsi="Times New Roman"/>
                <w:sz w:val="24"/>
                <w:szCs w:val="24"/>
                <w:lang w:eastAsia="uk-UA"/>
              </w:rPr>
              <w:t>Про</w:t>
            </w:r>
            <w:r w:rsidR="00E266A0">
              <w:rPr>
                <w:rFonts w:ascii="Times New Roman" w:hAnsi="Times New Roman"/>
                <w:sz w:val="24"/>
                <w:szCs w:val="24"/>
                <w:lang w:eastAsia="uk-UA"/>
              </w:rPr>
              <w:t>є</w:t>
            </w:r>
            <w:r w:rsidRPr="00E266A0">
              <w:rPr>
                <w:rFonts w:ascii="Times New Roman" w:hAnsi="Times New Roman"/>
                <w:sz w:val="24"/>
                <w:szCs w:val="24"/>
                <w:lang w:eastAsia="uk-UA"/>
              </w:rPr>
              <w:t>кт</w:t>
            </w:r>
            <w:proofErr w:type="spellEnd"/>
            <w:r w:rsidRPr="00E266A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постанови Кабінету Міністрів України «Про внесення змін до деяких постанов Кабінету Міністрів України»</w:t>
            </w:r>
          </w:p>
          <w:p w:rsidR="00843E16" w:rsidRPr="00E266A0" w:rsidRDefault="00843E16" w:rsidP="00843E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508" w:type="dxa"/>
          </w:tcPr>
          <w:p w:rsidR="00843E16" w:rsidRPr="00E266A0" w:rsidRDefault="00843E16" w:rsidP="00843E16">
            <w:pPr>
              <w:pStyle w:val="a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66A0">
              <w:rPr>
                <w:rFonts w:ascii="Times New Roman" w:hAnsi="Times New Roman"/>
                <w:sz w:val="24"/>
                <w:szCs w:val="24"/>
              </w:rPr>
              <w:t xml:space="preserve">Метою прийняття </w:t>
            </w:r>
            <w:proofErr w:type="spellStart"/>
            <w:r w:rsidRPr="00E266A0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E266A0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r w:rsidRPr="00E266A0">
              <w:rPr>
                <w:rFonts w:ascii="Times New Roman" w:eastAsia="Times New Roman" w:hAnsi="Times New Roman"/>
                <w:sz w:val="24"/>
                <w:szCs w:val="24"/>
              </w:rPr>
              <w:t xml:space="preserve">припинення приймання та зберігання документованої інформації, що передається кваліфікованими надавачами електронних довірчих послуг у разі припинення їх діяльності та надання можливості </w:t>
            </w:r>
            <w:proofErr w:type="spellStart"/>
            <w:r w:rsidRPr="00E266A0">
              <w:rPr>
                <w:rFonts w:ascii="Times New Roman" w:eastAsia="Times New Roman" w:hAnsi="Times New Roman"/>
                <w:sz w:val="24"/>
                <w:szCs w:val="24"/>
              </w:rPr>
              <w:t>Мінцифри</w:t>
            </w:r>
            <w:proofErr w:type="spellEnd"/>
            <w:r w:rsidRPr="00E266A0">
              <w:rPr>
                <w:rFonts w:ascii="Times New Roman" w:eastAsia="Times New Roman" w:hAnsi="Times New Roman"/>
                <w:sz w:val="24"/>
                <w:szCs w:val="24"/>
              </w:rPr>
              <w:t xml:space="preserve"> встановлювати тарифи за надання центральним </w:t>
            </w:r>
            <w:proofErr w:type="spellStart"/>
            <w:r w:rsidRPr="00E266A0">
              <w:rPr>
                <w:rFonts w:ascii="Times New Roman" w:eastAsia="Times New Roman" w:hAnsi="Times New Roman"/>
                <w:sz w:val="24"/>
                <w:szCs w:val="24"/>
              </w:rPr>
              <w:t>засвідчувальним</w:t>
            </w:r>
            <w:proofErr w:type="spellEnd"/>
            <w:r w:rsidRPr="00E266A0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органом кваліфікованої електронної довірчої послуги формування, перевірки та підтвердження чинності кваліфікованого сертифіката електронного підпису чи печатки</w:t>
            </w:r>
          </w:p>
        </w:tc>
        <w:tc>
          <w:tcPr>
            <w:tcW w:w="2954" w:type="dxa"/>
          </w:tcPr>
          <w:p w:rsidR="00843E16" w:rsidRPr="00E266A0" w:rsidRDefault="00E266A0" w:rsidP="00843E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://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thedigital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.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gov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ua</w:t>
            </w:r>
            <w:proofErr w:type="spellEnd"/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/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regulations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#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group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-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planned</w:t>
            </w:r>
          </w:p>
        </w:tc>
        <w:tc>
          <w:tcPr>
            <w:tcW w:w="1855" w:type="dxa"/>
          </w:tcPr>
          <w:p w:rsidR="00843E16" w:rsidRPr="00E266A0" w:rsidRDefault="00843E16" w:rsidP="00843E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266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11.10.2021</w:t>
            </w:r>
          </w:p>
        </w:tc>
        <w:tc>
          <w:tcPr>
            <w:tcW w:w="2897" w:type="dxa"/>
          </w:tcPr>
          <w:p w:rsidR="00E266A0" w:rsidRDefault="00843E16" w:rsidP="00E26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66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Плотнікова Інна Вікторівна, головний спеціаліст експертної групи розвитку електронних довірчих послуг директорату функціонального розвитку </w:t>
            </w:r>
            <w:proofErr w:type="spellStart"/>
            <w:r w:rsidRPr="00E266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цифровізації</w:t>
            </w:r>
            <w:proofErr w:type="spellEnd"/>
            <w:r w:rsidR="00E266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E266A0" w:rsidRPr="00E266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Міністерства цифрової трансформації України</w:t>
            </w:r>
            <w:r w:rsidR="00E266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" w:history="1">
              <w:r w:rsidR="00E266A0" w:rsidRPr="003559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plotnikova@thedigital.gov.ua</w:t>
              </w:r>
            </w:hyperlink>
          </w:p>
          <w:p w:rsidR="00E266A0" w:rsidRPr="00E266A0" w:rsidRDefault="00E266A0" w:rsidP="00E26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43E16" w:rsidRPr="00E266A0" w:rsidRDefault="00843E16" w:rsidP="00843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2670B" w:rsidRPr="00843E16" w:rsidRDefault="00F2670B">
      <w:pPr>
        <w:rPr>
          <w:lang w:val="uk-UA"/>
        </w:rPr>
      </w:pPr>
    </w:p>
    <w:sectPr w:rsidR="00F2670B" w:rsidRPr="00843E16" w:rsidSect="00B77370">
      <w:pgSz w:w="15840" w:h="12240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3D5F7B"/>
    <w:rsid w:val="005E65CF"/>
    <w:rsid w:val="0070607F"/>
    <w:rsid w:val="00843E16"/>
    <w:rsid w:val="00B77370"/>
    <w:rsid w:val="00C14898"/>
    <w:rsid w:val="00E266A0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843E16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styleId="a8">
    <w:name w:val="Unresolved Mention"/>
    <w:basedOn w:val="a0"/>
    <w:uiPriority w:val="99"/>
    <w:semiHidden/>
    <w:unhideWhenUsed/>
    <w:rsid w:val="00E2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otnikova@thedigital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user</cp:lastModifiedBy>
  <cp:revision>6</cp:revision>
  <dcterms:created xsi:type="dcterms:W3CDTF">2021-09-30T08:12:00Z</dcterms:created>
  <dcterms:modified xsi:type="dcterms:W3CDTF">2021-10-01T07:46:00Z</dcterms:modified>
</cp:coreProperties>
</file>